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 the</w:t>
      </w:r>
      <w:r>
        <w:t xml:space="preserve"> </w:t>
      </w:r>
      <w:r>
        <w:t xml:space="preserve">“</w:t>
      </w:r>
      <w:r>
        <w:t xml:space="preserve">Fruit of the Holy Spirit.</w:t>
      </w:r>
      <w:r>
        <w:t xml:space="preserve">”</w:t>
      </w:r>
      <w:r>
        <w:t xml:space="preserve"> </w:t>
      </w:r>
      <w:r>
        <w:t xml:space="preserve">Connect this concept to broader biblical themes such as life in the Spirit, sanctification, and abiding in Christ. Ensure the explanation provides the necessary theological depth to serve as a foundational understanding for developing educational content, particularly for a youth audience. Reference key passages like Galatians 5:22-23 and John 15:1-8 as part of the exposition.</w:t>
      </w:r>
    </w:p>
    <w:p>
      <w:r>
        <w:pict>
          <v:rect style="width:0;height:1.5pt" o:hralign="center" o:hrstd="t" o:hr="t"/>
        </w:pict>
      </w:r>
    </w:p>
    <w:bookmarkStart w:id="30" w:name="Xc7733c5726a43f67996050e554a4768889a6fe7"/>
    <w:p>
      <w:pPr>
        <w:pStyle w:val="Heading1"/>
      </w:pPr>
      <w:r>
        <w:t xml:space="preserve">The Fruit of the Holy Spirit: The Signature of a Life Transformed by God</w:t>
      </w:r>
    </w:p>
    <w:bookmarkStart w:id="20" w:name="introduction-more-than-a-virtue-list"/>
    <w:p>
      <w:pPr>
        <w:pStyle w:val="Heading2"/>
      </w:pPr>
      <w:r>
        <w:t xml:space="preserve">Introduction: More Than a Virtue List</w:t>
      </w:r>
    </w:p>
    <w:p>
      <w:pPr>
        <w:pStyle w:val="FirstParagraph"/>
      </w:pPr>
      <w:r>
        <w:t xml:space="preserve">The</w:t>
      </w:r>
      <w:r>
        <w:t xml:space="preserve"> </w:t>
      </w:r>
      <w:r>
        <w:t xml:space="preserve">“</w:t>
      </w:r>
      <w:r>
        <w:t xml:space="preserve">Fruit of the Holy Spirit,</w:t>
      </w:r>
      <w:r>
        <w:t xml:space="preserve">”</w:t>
      </w:r>
      <w:r>
        <w:t xml:space="preserve"> </w:t>
      </w:r>
      <w:r>
        <w:t xml:space="preserve">presented by the Apostle Paul in Galatians 5:22-23, is one of the most beautiful and misunderstood concepts in Scripture. It is not a moral checklist or a set of virtues we must manufacture through sheer willpower. Instead, it is the singular, organic, and observable result—the</w:t>
      </w:r>
      <w:r>
        <w:t xml:space="preserve"> </w:t>
      </w:r>
      <w:r>
        <w:rPr>
          <w:iCs/>
          <w:i/>
        </w:rPr>
        <w:t xml:space="preserve">fruit</w:t>
      </w:r>
      <w:r>
        <w:t xml:space="preserve">—of a life intimately connected to God through His Spirit. It is the character of Jesus Christ being formed in the believer (Galatians 4:19). To understand this fruit is to understand the very goal of the Christian life: Christlikeness, achieved not by our effort, but by His grace and power.</w:t>
      </w:r>
    </w:p>
    <w:bookmarkEnd w:id="20"/>
    <w:bookmarkStart w:id="21" w:name="foundational-text-the-core-passage"/>
    <w:p>
      <w:pPr>
        <w:pStyle w:val="Heading2"/>
      </w:pPr>
      <w:r>
        <w:t xml:space="preserve">Foundational Text: The Core Passage</w:t>
      </w:r>
    </w:p>
    <w:p>
      <w:pPr>
        <w:pStyle w:val="FirstParagraph"/>
      </w:pPr>
      <w:r>
        <w:rPr>
          <w:bCs/>
          <w:b/>
        </w:rPr>
        <w:t xml:space="preserve">“</w:t>
      </w:r>
      <w:r>
        <w:rPr>
          <w:bCs/>
          <w:b/>
        </w:rPr>
        <w:t xml:space="preserve">But the fruit of the Spirit is love, joy, peace, patience, kindness, goodness, faithfulness, gentleness, self-control; against such things there is no law.</w:t>
      </w:r>
      <w:r>
        <w:rPr>
          <w:bCs/>
          <w:b/>
        </w:rPr>
        <w:t xml:space="preserve">”</w:t>
      </w:r>
      <w:r>
        <w:rPr>
          <w:bCs/>
          <w:b/>
        </w:rPr>
        <w:t xml:space="preserve"> </w:t>
      </w:r>
      <w:r>
        <w:rPr>
          <w:bCs/>
          <w:b/>
        </w:rPr>
        <w:t xml:space="preserve">(Galatians 5:22-23, ESV)</w:t>
      </w:r>
    </w:p>
    <w:p>
      <w:pPr>
        <w:pStyle w:val="BodyText"/>
      </w:pPr>
      <w:r>
        <w:t xml:space="preserve">A crucial grammatical note from the original Greek text is that</w:t>
      </w:r>
      <w:r>
        <w:t xml:space="preserve"> </w:t>
      </w:r>
      <w:r>
        <w:t xml:space="preserve">“</w:t>
      </w:r>
      <w:r>
        <w:t xml:space="preserve">fruit</w:t>
      </w:r>
      <w:r>
        <w:t xml:space="preserve">”</w:t>
      </w:r>
      <w:r>
        <w:t xml:space="preserve"> </w:t>
      </w:r>
      <w:r>
        <w:t xml:space="preserve">(</w:t>
      </w:r>
      <w:r>
        <w:rPr>
          <w:iCs/>
          <w:i/>
        </w:rPr>
        <w:t xml:space="preserve">karpos</w:t>
      </w:r>
      <w:r>
        <w:t xml:space="preserve">) is singular. Paul is not listing nine separate</w:t>
      </w:r>
      <w:r>
        <w:t xml:space="preserve"> </w:t>
      </w:r>
      <w:r>
        <w:t xml:space="preserve">“</w:t>
      </w:r>
      <w:r>
        <w:t xml:space="preserve">fruits</w:t>
      </w:r>
      <w:r>
        <w:t xml:space="preserve">”</w:t>
      </w:r>
      <w:r>
        <w:t xml:space="preserve"> </w:t>
      </w:r>
      <w:r>
        <w:t xml:space="preserve">we can pick and choose from. He describes one unified harvest—a Christlike character—that manifests in these nine interrelated qualities. This singular fruit stands in stark contrast to the plural</w:t>
      </w:r>
      <w:r>
        <w:t xml:space="preserve"> </w:t>
      </w:r>
      <w:r>
        <w:t xml:space="preserve">“</w:t>
      </w:r>
      <w:r>
        <w:t xml:space="preserve">works of the flesh</w:t>
      </w:r>
      <w:r>
        <w:t xml:space="preserve">”</w:t>
      </w:r>
      <w:r>
        <w:t xml:space="preserve"> </w:t>
      </w:r>
      <w:r>
        <w:t xml:space="preserve">listed just before (Galatians 5:19-21), which are the fragmented, destructive products of a self-directed life.</w:t>
      </w:r>
    </w:p>
    <w:bookmarkEnd w:id="21"/>
    <w:bookmarkStart w:id="22" w:name="X9f1aa5c06cf61080495afdea840bb5d63090883"/>
    <w:p>
      <w:pPr>
        <w:pStyle w:val="Heading2"/>
      </w:pPr>
      <w:r>
        <w:t xml:space="preserve">The Vine and the Branches: The Mechanism for Growth</w:t>
      </w:r>
    </w:p>
    <w:p>
      <w:pPr>
        <w:pStyle w:val="FirstParagraph"/>
      </w:pPr>
      <w:r>
        <w:t xml:space="preserve">To grasp</w:t>
      </w:r>
      <w:r>
        <w:t xml:space="preserve"> </w:t>
      </w:r>
      <w:r>
        <w:rPr>
          <w:iCs/>
          <w:i/>
        </w:rPr>
        <w:t xml:space="preserve">how</w:t>
      </w:r>
      <w:r>
        <w:t xml:space="preserve"> </w:t>
      </w:r>
      <w:r>
        <w:t xml:space="preserve">this fruit grows, we must turn to Jesus’ foundational teaching in</w:t>
      </w:r>
      <w:r>
        <w:t xml:space="preserve"> </w:t>
      </w:r>
      <w:r>
        <w:rPr>
          <w:bCs/>
          <w:b/>
        </w:rPr>
        <w:t xml:space="preserve">John 15:1-8</w:t>
      </w:r>
      <w:r>
        <w:t xml:space="preserve">. Here, Christ uses the powerful analogy of a vine and its branches.</w:t>
      </w:r>
    </w:p>
    <w:p>
      <w:pPr>
        <w:numPr>
          <w:ilvl w:val="0"/>
          <w:numId w:val="1001"/>
        </w:numPr>
        <w:pStyle w:val="Compact"/>
      </w:pPr>
      <w:r>
        <w:rPr>
          <w:bCs/>
          <w:b/>
        </w:rPr>
        <w:t xml:space="preserve">“</w:t>
      </w:r>
      <w:r>
        <w:rPr>
          <w:bCs/>
          <w:b/>
        </w:rPr>
        <w:t xml:space="preserve">I am the true vine, and my Father is the vinedresser… Abide in me, and I in you. As the branch cannot bear fruit by itself, unless it abides in the vine, neither can you, unless you abide in me. I am the vine; you are the branches. Whoever abides in me and I in him, he it is that bears much fruit, for apart from me you can do nothing.</w:t>
      </w:r>
      <w:r>
        <w:rPr>
          <w:bCs/>
          <w:b/>
        </w:rPr>
        <w:t xml:space="preserve">”</w:t>
      </w:r>
      <w:r>
        <w:rPr>
          <w:bCs/>
          <w:b/>
        </w:rPr>
        <w:t xml:space="preserve"> </w:t>
      </w:r>
      <w:r>
        <w:rPr>
          <w:bCs/>
          <w:b/>
        </w:rPr>
        <w:t xml:space="preserve">(John 15:1, 4-5, ESV)</w:t>
      </w:r>
    </w:p>
    <w:p>
      <w:pPr>
        <w:pStyle w:val="FirstParagraph"/>
      </w:pPr>
      <w:r>
        <w:t xml:space="preserve">The process is clear:</w:t>
      </w:r>
      <w:r>
        <w:t xml:space="preserve"> </w:t>
      </w:r>
      <w:r>
        <w:rPr>
          <w:bCs/>
          <w:b/>
        </w:rPr>
        <w:t xml:space="preserve">Abiding → Life → Fruit.</w:t>
      </w:r>
      <w:r>
        <w:t xml:space="preserve"> </w:t>
      </w:r>
      <w:r>
        <w:t xml:space="preserve">The branch’s sole job is to remain connected to the vine, from which it draws all its life-giving sap and nutrients. The fruit is the</w:t>
      </w:r>
      <w:r>
        <w:t xml:space="preserve"> </w:t>
      </w:r>
      <w:r>
        <w:rPr>
          <w:iCs/>
          <w:i/>
        </w:rPr>
        <w:t xml:space="preserve">natural, expected outcome</w:t>
      </w:r>
      <w:r>
        <w:t xml:space="preserve"> </w:t>
      </w:r>
      <w:r>
        <w:t xml:space="preserve">of that healthy, abiding connection. This directly applies to the Fruit of the Spirit. We do not</w:t>
      </w:r>
      <w:r>
        <w:t xml:space="preserve"> </w:t>
      </w:r>
      <w:r>
        <w:t xml:space="preserve">“</w:t>
      </w:r>
      <w:r>
        <w:t xml:space="preserve">produce</w:t>
      </w:r>
      <w:r>
        <w:t xml:space="preserve">”</w:t>
      </w:r>
      <w:r>
        <w:t xml:space="preserve"> </w:t>
      </w:r>
      <w:r>
        <w:t xml:space="preserve">love or</w:t>
      </w:r>
      <w:r>
        <w:t xml:space="preserve"> </w:t>
      </w:r>
      <w:r>
        <w:t xml:space="preserve">“</w:t>
      </w:r>
      <w:r>
        <w:t xml:space="preserve">strive</w:t>
      </w:r>
      <w:r>
        <w:t xml:space="preserve">”</w:t>
      </w:r>
      <w:r>
        <w:t xml:space="preserve"> </w:t>
      </w:r>
      <w:r>
        <w:t xml:space="preserve">for joy. We</w:t>
      </w:r>
      <w:r>
        <w:t xml:space="preserve"> </w:t>
      </w:r>
      <w:r>
        <w:rPr>
          <w:bCs/>
          <w:b/>
        </w:rPr>
        <w:t xml:space="preserve">abide in Christ</w:t>
      </w:r>
      <w:r>
        <w:t xml:space="preserve"> </w:t>
      </w:r>
      <w:r>
        <w:t xml:space="preserve">through prayer, Scripture, worship, and obedience, and the Holy Spirit, who dwells within us (1 Corinthians 3:16), produces His fruit in us as we yield to Him.</w:t>
      </w:r>
    </w:p>
    <w:bookmarkEnd w:id="22"/>
    <w:bookmarkStart w:id="26" w:name="connecting-to-broader-biblical-themes"/>
    <w:p>
      <w:pPr>
        <w:pStyle w:val="Heading2"/>
      </w:pPr>
      <w:r>
        <w:t xml:space="preserve">Connecting to Broader Biblical Themes</w:t>
      </w:r>
    </w:p>
    <w:bookmarkStart w:id="23" w:name="life-in-the-spirit"/>
    <w:p>
      <w:pPr>
        <w:pStyle w:val="Heading3"/>
      </w:pPr>
      <w:r>
        <w:t xml:space="preserve">1. Life in the Spirit</w:t>
      </w:r>
    </w:p>
    <w:p>
      <w:pPr>
        <w:pStyle w:val="FirstParagraph"/>
      </w:pPr>
      <w:r>
        <w:t xml:space="preserve">The Fruit of the Spirit is the visible evidence of a life led by and submitted to the Holy Spirit. Paul introduces this section by commanding believers to</w:t>
      </w:r>
      <w:r>
        <w:t xml:space="preserve"> </w:t>
      </w:r>
      <w:r>
        <w:rPr>
          <w:bCs/>
          <w:b/>
        </w:rPr>
        <w:t xml:space="preserve">“</w:t>
      </w:r>
      <w:r>
        <w:rPr>
          <w:bCs/>
          <w:b/>
        </w:rPr>
        <w:t xml:space="preserve">walk by the Spirit</w:t>
      </w:r>
      <w:r>
        <w:rPr>
          <w:bCs/>
          <w:b/>
        </w:rPr>
        <w:t xml:space="preserve">”</w:t>
      </w:r>
      <w:r>
        <w:t xml:space="preserve"> </w:t>
      </w:r>
      <w:r>
        <w:t xml:space="preserve">(Galatians 5:16) and be</w:t>
      </w:r>
      <w:r>
        <w:t xml:space="preserve"> </w:t>
      </w:r>
      <w:r>
        <w:rPr>
          <w:bCs/>
          <w:b/>
        </w:rPr>
        <w:t xml:space="preserve">“</w:t>
      </w:r>
      <w:r>
        <w:rPr>
          <w:bCs/>
          <w:b/>
        </w:rPr>
        <w:t xml:space="preserve">led by the Spirit</w:t>
      </w:r>
      <w:r>
        <w:rPr>
          <w:bCs/>
          <w:b/>
        </w:rPr>
        <w:t xml:space="preserve">”</w:t>
      </w:r>
      <w:r>
        <w:t xml:space="preserve"> </w:t>
      </w:r>
      <w:r>
        <w:t xml:space="preserve">(Galatians 5:18). This</w:t>
      </w:r>
      <w:r>
        <w:t xml:space="preserve"> </w:t>
      </w:r>
      <w:r>
        <w:t xml:space="preserve">“</w:t>
      </w:r>
      <w:r>
        <w:t xml:space="preserve">walk</w:t>
      </w:r>
      <w:r>
        <w:t xml:space="preserve">”</w:t>
      </w:r>
      <w:r>
        <w:t xml:space="preserve"> </w:t>
      </w:r>
      <w:r>
        <w:t xml:space="preserve">is a moment-by-moment dependence. The Fruit is the footprint left behind by that walk. It is the opposite of gratifying the</w:t>
      </w:r>
      <w:r>
        <w:t xml:space="preserve"> </w:t>
      </w:r>
      <w:r>
        <w:t xml:space="preserve">“</w:t>
      </w:r>
      <w:r>
        <w:t xml:space="preserve">desires of the flesh</w:t>
      </w:r>
      <w:r>
        <w:t xml:space="preserve">”</w:t>
      </w:r>
      <w:r>
        <w:t xml:space="preserve"> </w:t>
      </w:r>
      <w:r>
        <w:t xml:space="preserve">(5:16). A life in the Spirit is not marked by mystical experiences alone, but by the tangible, relational character of Christ being formed in us.</w:t>
      </w:r>
    </w:p>
    <w:bookmarkEnd w:id="23"/>
    <w:bookmarkStart w:id="24" w:name="sanctification"/>
    <w:p>
      <w:pPr>
        <w:pStyle w:val="Heading3"/>
      </w:pPr>
      <w:r>
        <w:t xml:space="preserve">2. Sanctification</w:t>
      </w:r>
    </w:p>
    <w:p>
      <w:pPr>
        <w:pStyle w:val="FirstParagraph"/>
      </w:pPr>
      <w:r>
        <w:t xml:space="preserve">Sanctification is the process of being made holy, set apart for God, and conformed to the image of Christ (Romans 8:29). The Fruit of the Spirit is the</w:t>
      </w:r>
      <w:r>
        <w:t xml:space="preserve"> </w:t>
      </w:r>
      <w:r>
        <w:rPr>
          <w:iCs/>
          <w:i/>
        </w:rPr>
        <w:t xml:space="preserve">description</w:t>
      </w:r>
      <w:r>
        <w:t xml:space="preserve"> </w:t>
      </w:r>
      <w:r>
        <w:t xml:space="preserve">of that holy character. This process is cooperative: God works in us, and we work out what He works in (Philippians 2:12-13). The Holy Spirit is the active agent of our sanctification (2 Thessalonians 2:13; 1 Peter 1:2), and the Fruit is the proof of His work. It is not instantaneous but grows over a lifetime as we continually abide in the Vine.</w:t>
      </w:r>
    </w:p>
    <w:bookmarkEnd w:id="24"/>
    <w:bookmarkStart w:id="25" w:name="union-with-christ-abiding"/>
    <w:p>
      <w:pPr>
        <w:pStyle w:val="Heading3"/>
      </w:pPr>
      <w:r>
        <w:t xml:space="preserve">3. Union with Christ (Abiding)</w:t>
      </w:r>
    </w:p>
    <w:p>
      <w:pPr>
        <w:pStyle w:val="FirstParagraph"/>
      </w:pPr>
      <w:r>
        <w:t xml:space="preserve">As seen in John 15, the Fruit is impossible without abiding. This</w:t>
      </w:r>
      <w:r>
        <w:t xml:space="preserve"> </w:t>
      </w:r>
      <w:r>
        <w:t xml:space="preserve">“</w:t>
      </w:r>
      <w:r>
        <w:t xml:space="preserve">abiding</w:t>
      </w:r>
      <w:r>
        <w:t xml:space="preserve">”</w:t>
      </w:r>
      <w:r>
        <w:t xml:space="preserve"> </w:t>
      </w:r>
      <w:r>
        <w:t xml:space="preserve">speaks of a living, personal, and dependent union with Jesus. It is the fulfillment of the New Covenant promise:</w:t>
      </w:r>
      <w:r>
        <w:t xml:space="preserve"> </w:t>
      </w:r>
      <w:r>
        <w:rPr>
          <w:bCs/>
          <w:b/>
        </w:rPr>
        <w:t xml:space="preserve">“</w:t>
      </w:r>
      <w:r>
        <w:rPr>
          <w:bCs/>
          <w:b/>
        </w:rPr>
        <w:t xml:space="preserve">I will put my Spirit within you, and cause you to walk in my statutes</w:t>
      </w:r>
      <w:r>
        <w:rPr>
          <w:bCs/>
          <w:b/>
        </w:rPr>
        <w:t xml:space="preserve">”</w:t>
      </w:r>
      <w:r>
        <w:rPr>
          <w:bCs/>
          <w:b/>
        </w:rPr>
        <w:t xml:space="preserve"> </w:t>
      </w:r>
      <w:r>
        <w:rPr>
          <w:bCs/>
          <w:b/>
        </w:rPr>
        <w:t xml:space="preserve">(Ezekiel 36:27, ESV).</w:t>
      </w:r>
      <w:r>
        <w:t xml:space="preserve"> </w:t>
      </w:r>
      <w:r>
        <w:t xml:space="preserve">The Fruit is the result of God’s law being written on our hearts (Jeremiah 31:33) by the Spirit. It is God fulfilling His promise to transform us from the inside out.</w:t>
      </w:r>
    </w:p>
    <w:bookmarkEnd w:id="25"/>
    <w:bookmarkEnd w:id="26"/>
    <w:bookmarkStart w:id="27" w:name="exposition-of-the-ninefold-fruit"/>
    <w:p>
      <w:pPr>
        <w:pStyle w:val="Heading2"/>
      </w:pPr>
      <w:r>
        <w:t xml:space="preserve">Exposition of the Ninefold Fruit</w:t>
      </w:r>
    </w:p>
    <w:p>
      <w:pPr>
        <w:pStyle w:val="FirstParagraph"/>
      </w:pPr>
      <w:r>
        <w:t xml:space="preserve">Each virtue is a facet of Jesus’ own character, revealed in the Gospels and empowered in us by His Spirit.</w:t>
      </w:r>
    </w:p>
    <w:p>
      <w:pPr>
        <w:numPr>
          <w:ilvl w:val="0"/>
          <w:numId w:val="1002"/>
        </w:numPr>
        <w:pStyle w:val="Compact"/>
      </w:pPr>
      <w:r>
        <w:rPr>
          <w:bCs/>
          <w:b/>
        </w:rPr>
        <w:t xml:space="preserve">Love (Greek:</w:t>
      </w:r>
      <w:r>
        <w:rPr>
          <w:bCs/>
          <w:b/>
        </w:rPr>
        <w:t xml:space="preserve"> </w:t>
      </w:r>
      <w:r>
        <w:rPr>
          <w:iCs/>
          <w:i/>
          <w:bCs/>
          <w:b/>
        </w:rPr>
        <w:t xml:space="preserve">Agape</w:t>
      </w:r>
      <w:r>
        <w:rPr>
          <w:bCs/>
          <w:b/>
        </w:rPr>
        <w:t xml:space="preserve">):</w:t>
      </w:r>
      <w:r>
        <w:t xml:space="preserve"> </w:t>
      </w:r>
      <w:r>
        <w:t xml:space="preserve">This is self-sacrificial, unconditional love that seeks the highest good of others. It is the foundation of all other fruit (Colossians 3:14).</w:t>
      </w:r>
    </w:p>
    <w:p>
      <w:pPr>
        <w:numPr>
          <w:ilvl w:val="1"/>
          <w:numId w:val="1003"/>
        </w:numPr>
        <w:pStyle w:val="Compact"/>
      </w:pPr>
      <w:r>
        <w:rPr>
          <w:bCs/>
          <w:b/>
        </w:rPr>
        <w:t xml:space="preserve">Biblical Example:</w:t>
      </w:r>
      <w:r>
        <w:t xml:space="preserve"> </w:t>
      </w:r>
      <w:r>
        <w:rPr>
          <w:bCs/>
          <w:b/>
        </w:rPr>
        <w:t xml:space="preserve">“</w:t>
      </w:r>
      <w:r>
        <w:rPr>
          <w:bCs/>
          <w:b/>
        </w:rPr>
        <w:t xml:space="preserve">Greater love has no one than this, that someone lay down his life for his friends</w:t>
      </w:r>
      <w:r>
        <w:rPr>
          <w:bCs/>
          <w:b/>
        </w:rPr>
        <w:t xml:space="preserve">”</w:t>
      </w:r>
      <w:r>
        <w:rPr>
          <w:bCs/>
          <w:b/>
        </w:rPr>
        <w:t xml:space="preserve"> </w:t>
      </w:r>
      <w:r>
        <w:rPr>
          <w:bCs/>
          <w:b/>
        </w:rPr>
        <w:t xml:space="preserve">(John 15:13).</w:t>
      </w:r>
      <w:r>
        <w:t xml:space="preserve"> </w:t>
      </w:r>
      <w:r>
        <w:t xml:space="preserve">Jesus demonstrated this ultimate love on the cross (Romans 5:8).</w:t>
      </w:r>
    </w:p>
    <w:p>
      <w:pPr>
        <w:numPr>
          <w:ilvl w:val="1"/>
          <w:numId w:val="1003"/>
        </w:numPr>
        <w:pStyle w:val="Compact"/>
      </w:pPr>
      <w:r>
        <w:rPr>
          <w:bCs/>
          <w:b/>
        </w:rPr>
        <w:t xml:space="preserve">Contrast:</w:t>
      </w:r>
      <w:r>
        <w:t xml:space="preserve"> </w:t>
      </w:r>
      <w:r>
        <w:t xml:space="preserve">Worldly love is often conditional and feelings-based.</w:t>
      </w:r>
      <w:r>
        <w:t xml:space="preserve"> </w:t>
      </w:r>
      <w:r>
        <w:rPr>
          <w:iCs/>
          <w:i/>
        </w:rPr>
        <w:t xml:space="preserve">Agape</w:t>
      </w:r>
      <w:r>
        <w:t xml:space="preserve"> </w:t>
      </w:r>
      <w:r>
        <w:t xml:space="preserve">is a choice of the will, modeled by Christ.</w:t>
      </w:r>
    </w:p>
    <w:p>
      <w:pPr>
        <w:numPr>
          <w:ilvl w:val="0"/>
          <w:numId w:val="1002"/>
        </w:numPr>
        <w:pStyle w:val="Compact"/>
      </w:pPr>
      <w:r>
        <w:rPr>
          <w:bCs/>
          <w:b/>
        </w:rPr>
        <w:t xml:space="preserve">Joy (Greek:</w:t>
      </w:r>
      <w:r>
        <w:rPr>
          <w:bCs/>
          <w:b/>
        </w:rPr>
        <w:t xml:space="preserve"> </w:t>
      </w:r>
      <w:r>
        <w:rPr>
          <w:iCs/>
          <w:i/>
          <w:bCs/>
          <w:b/>
        </w:rPr>
        <w:t xml:space="preserve">Chara</w:t>
      </w:r>
      <w:r>
        <w:rPr>
          <w:bCs/>
          <w:b/>
        </w:rPr>
        <w:t xml:space="preserve">):</w:t>
      </w:r>
      <w:r>
        <w:t xml:space="preserve"> </w:t>
      </w:r>
      <w:r>
        <w:t xml:space="preserve">A deep-seated, spiritual gladness rooted in God’s presence and promises, which persists despite circumstances.</w:t>
      </w:r>
    </w:p>
    <w:p>
      <w:pPr>
        <w:numPr>
          <w:ilvl w:val="1"/>
          <w:numId w:val="1004"/>
        </w:numPr>
        <w:pStyle w:val="Compact"/>
      </w:pPr>
      <w:r>
        <w:rPr>
          <w:bCs/>
          <w:b/>
        </w:rPr>
        <w:t xml:space="preserve">Biblical Example:</w:t>
      </w:r>
      <w:r>
        <w:t xml:space="preserve"> </w:t>
      </w:r>
      <w:r>
        <w:t xml:space="preserve">Despite being beaten and imprisoned, Paul and Silas</w:t>
      </w:r>
      <w:r>
        <w:t xml:space="preserve"> </w:t>
      </w:r>
      <w:r>
        <w:rPr>
          <w:bCs/>
          <w:b/>
        </w:rPr>
        <w:t xml:space="preserve">“</w:t>
      </w:r>
      <w:r>
        <w:rPr>
          <w:bCs/>
          <w:b/>
        </w:rPr>
        <w:t xml:space="preserve">were praying and singing hymns to God</w:t>
      </w:r>
      <w:r>
        <w:rPr>
          <w:bCs/>
          <w:b/>
        </w:rPr>
        <w:t xml:space="preserve">”</w:t>
      </w:r>
      <w:r>
        <w:rPr>
          <w:bCs/>
          <w:b/>
        </w:rPr>
        <w:t xml:space="preserve"> </w:t>
      </w:r>
      <w:r>
        <w:rPr>
          <w:bCs/>
          <w:b/>
        </w:rPr>
        <w:t xml:space="preserve">(Acts 16:25).</w:t>
      </w:r>
      <w:r>
        <w:t xml:space="preserve"> </w:t>
      </w:r>
      <w:r>
        <w:t xml:space="preserve">Their joy was anchored in Christ, not their situation.</w:t>
      </w:r>
    </w:p>
    <w:p>
      <w:pPr>
        <w:numPr>
          <w:ilvl w:val="1"/>
          <w:numId w:val="1004"/>
        </w:numPr>
        <w:pStyle w:val="Compact"/>
      </w:pPr>
      <w:r>
        <w:rPr>
          <w:bCs/>
          <w:b/>
        </w:rPr>
        <w:t xml:space="preserve">Contrast:</w:t>
      </w:r>
      <w:r>
        <w:t xml:space="preserve"> </w:t>
      </w:r>
      <w:r>
        <w:t xml:space="preserve">Happiness depends on happenings. Joy depends on Christ.</w:t>
      </w:r>
    </w:p>
    <w:p>
      <w:pPr>
        <w:numPr>
          <w:ilvl w:val="0"/>
          <w:numId w:val="1002"/>
        </w:numPr>
        <w:pStyle w:val="Compact"/>
      </w:pPr>
      <w:r>
        <w:rPr>
          <w:bCs/>
          <w:b/>
        </w:rPr>
        <w:t xml:space="preserve">Peace (Greek:</w:t>
      </w:r>
      <w:r>
        <w:rPr>
          <w:bCs/>
          <w:b/>
        </w:rPr>
        <w:t xml:space="preserve"> </w:t>
      </w:r>
      <w:r>
        <w:rPr>
          <w:iCs/>
          <w:i/>
          <w:bCs/>
          <w:b/>
        </w:rPr>
        <w:t xml:space="preserve">Eirene</w:t>
      </w:r>
      <w:r>
        <w:rPr>
          <w:bCs/>
          <w:b/>
        </w:rPr>
        <w:t xml:space="preserve">):</w:t>
      </w:r>
      <w:r>
        <w:t xml:space="preserve"> </w:t>
      </w:r>
      <w:r>
        <w:t xml:space="preserve">The wholeness, reconciliation, and tranquil order that comes from being right with God.</w:t>
      </w:r>
    </w:p>
    <w:p>
      <w:pPr>
        <w:numPr>
          <w:ilvl w:val="1"/>
          <w:numId w:val="1005"/>
        </w:numPr>
        <w:pStyle w:val="Compact"/>
      </w:pPr>
      <w:r>
        <w:rPr>
          <w:bCs/>
          <w:b/>
        </w:rPr>
        <w:t xml:space="preserve">Biblical Example:</w:t>
      </w:r>
      <w:r>
        <w:t xml:space="preserve"> </w:t>
      </w:r>
      <w:r>
        <w:t xml:space="preserve">Jesus calmed the storm, declaring,</w:t>
      </w:r>
      <w:r>
        <w:t xml:space="preserve"> </w:t>
      </w:r>
      <w:r>
        <w:rPr>
          <w:bCs/>
          <w:b/>
        </w:rPr>
        <w:t xml:space="preserve">“</w:t>
      </w:r>
      <w:r>
        <w:rPr>
          <w:bCs/>
          <w:b/>
        </w:rPr>
        <w:t xml:space="preserve">Peace! Be still!</w:t>
      </w:r>
      <w:r>
        <w:rPr>
          <w:bCs/>
          <w:b/>
        </w:rPr>
        <w:t xml:space="preserve">”</w:t>
      </w:r>
      <w:r>
        <w:rPr>
          <w:bCs/>
          <w:b/>
        </w:rPr>
        <w:t xml:space="preserve"> </w:t>
      </w:r>
      <w:r>
        <w:rPr>
          <w:bCs/>
          <w:b/>
        </w:rPr>
        <w:t xml:space="preserve">(Mark 4:39).</w:t>
      </w:r>
      <w:r>
        <w:t xml:space="preserve"> </w:t>
      </w:r>
      <w:r>
        <w:t xml:space="preserve">He offers peace with God (</w:t>
      </w:r>
      <w:r>
        <w:rPr>
          <w:bCs/>
          <w:b/>
        </w:rPr>
        <w:t xml:space="preserve">“</w:t>
      </w:r>
      <w:r>
        <w:rPr>
          <w:bCs/>
          <w:b/>
        </w:rPr>
        <w:t xml:space="preserve">Therefore, since we have been justified by faith, we have peace with God through our Lord Jesus Christ</w:t>
      </w:r>
      <w:r>
        <w:rPr>
          <w:bCs/>
          <w:b/>
        </w:rPr>
        <w:t xml:space="preserve">”</w:t>
      </w:r>
      <w:r>
        <w:rPr>
          <w:bCs/>
          <w:b/>
        </w:rPr>
        <w:t xml:space="preserve"> </w:t>
      </w:r>
      <w:r>
        <w:rPr>
          <w:bCs/>
          <w:b/>
        </w:rPr>
        <w:t xml:space="preserve">- Romans 5:1</w:t>
      </w:r>
      <w:r>
        <w:t xml:space="preserve">) and the peace of God to guard our hearts (Philippians 4:7).</w:t>
      </w:r>
    </w:p>
    <w:p>
      <w:pPr>
        <w:numPr>
          <w:ilvl w:val="0"/>
          <w:numId w:val="1002"/>
        </w:numPr>
        <w:pStyle w:val="Compact"/>
      </w:pPr>
      <w:r>
        <w:rPr>
          <w:bCs/>
          <w:b/>
        </w:rPr>
        <w:t xml:space="preserve">Patience (Greek:</w:t>
      </w:r>
      <w:r>
        <w:rPr>
          <w:bCs/>
          <w:b/>
        </w:rPr>
        <w:t xml:space="preserve"> </w:t>
      </w:r>
      <w:r>
        <w:rPr>
          <w:iCs/>
          <w:i/>
          <w:bCs/>
          <w:b/>
        </w:rPr>
        <w:t xml:space="preserve">Makrothymia</w:t>
      </w:r>
      <w:r>
        <w:rPr>
          <w:bCs/>
          <w:b/>
        </w:rPr>
        <w:t xml:space="preserve">):</w:t>
      </w:r>
      <w:r>
        <w:t xml:space="preserve"> </w:t>
      </w:r>
      <w:r>
        <w:t xml:space="preserve">Long-suffering, forbearance, and steadfastness in the face of provocation or suffering.</w:t>
      </w:r>
    </w:p>
    <w:p>
      <w:pPr>
        <w:numPr>
          <w:ilvl w:val="1"/>
          <w:numId w:val="1006"/>
        </w:numPr>
        <w:pStyle w:val="Compact"/>
      </w:pPr>
      <w:r>
        <w:rPr>
          <w:bCs/>
          <w:b/>
        </w:rPr>
        <w:t xml:space="preserve">Biblical Example:</w:t>
      </w:r>
      <w:r>
        <w:t xml:space="preserve"> </w:t>
      </w:r>
      <w:r>
        <w:t xml:space="preserve">God’s patience with humanity is the supreme model (</w:t>
      </w:r>
      <w:r>
        <w:rPr>
          <w:bCs/>
          <w:b/>
        </w:rPr>
        <w:t xml:space="preserve">“</w:t>
      </w:r>
      <w:r>
        <w:rPr>
          <w:bCs/>
          <w:b/>
        </w:rPr>
        <w:t xml:space="preserve">The Lord is not slow to fulfill his promise as some count slowness, but is patient toward you</w:t>
      </w:r>
      <w:r>
        <w:rPr>
          <w:bCs/>
          <w:b/>
        </w:rPr>
        <w:t xml:space="preserve">”</w:t>
      </w:r>
      <w:r>
        <w:rPr>
          <w:bCs/>
          <w:b/>
        </w:rPr>
        <w:t xml:space="preserve"> </w:t>
      </w:r>
      <w:r>
        <w:rPr>
          <w:bCs/>
          <w:b/>
        </w:rPr>
        <w:t xml:space="preserve">- 2 Peter 3:9</w:t>
      </w:r>
      <w:r>
        <w:t xml:space="preserve">). Jesus showed immense patience with His slow-to-understand disciples.</w:t>
      </w:r>
    </w:p>
    <w:p>
      <w:pPr>
        <w:numPr>
          <w:ilvl w:val="0"/>
          <w:numId w:val="1002"/>
        </w:numPr>
        <w:pStyle w:val="Compact"/>
      </w:pPr>
      <w:r>
        <w:rPr>
          <w:bCs/>
          <w:b/>
        </w:rPr>
        <w:t xml:space="preserve">Kindness (Greek:</w:t>
      </w:r>
      <w:r>
        <w:rPr>
          <w:bCs/>
          <w:b/>
        </w:rPr>
        <w:t xml:space="preserve"> </w:t>
      </w:r>
      <w:r>
        <w:rPr>
          <w:iCs/>
          <w:i/>
          <w:bCs/>
          <w:b/>
        </w:rPr>
        <w:t xml:space="preserve">Chrestotes</w:t>
      </w:r>
      <w:r>
        <w:rPr>
          <w:bCs/>
          <w:b/>
        </w:rPr>
        <w:t xml:space="preserve">):</w:t>
      </w:r>
      <w:r>
        <w:t xml:space="preserve"> </w:t>
      </w:r>
      <w:r>
        <w:t xml:space="preserve">A tender, useful goodness that takes initiative to benefit others.</w:t>
      </w:r>
    </w:p>
    <w:p>
      <w:pPr>
        <w:numPr>
          <w:ilvl w:val="1"/>
          <w:numId w:val="1007"/>
        </w:numPr>
        <w:pStyle w:val="Compact"/>
      </w:pPr>
      <w:r>
        <w:rPr>
          <w:bCs/>
          <w:b/>
        </w:rPr>
        <w:t xml:space="preserve">Biblical Example:</w:t>
      </w:r>
      <w:r>
        <w:t xml:space="preserve"> </w:t>
      </w:r>
      <w:r>
        <w:t xml:space="preserve">Jesus’ treatment of the woman caught in adultery:</w:t>
      </w:r>
      <w:r>
        <w:t xml:space="preserve"> </w:t>
      </w:r>
      <w:r>
        <w:rPr>
          <w:bCs/>
          <w:b/>
        </w:rPr>
        <w:t xml:space="preserve">“</w:t>
      </w:r>
      <w:r>
        <w:rPr>
          <w:bCs/>
          <w:b/>
        </w:rPr>
        <w:t xml:space="preserve">Woman, where are they? Has no one condemned you?… Neither do I condemn you; go, and from now on sin no more</w:t>
      </w:r>
      <w:r>
        <w:rPr>
          <w:bCs/>
          <w:b/>
        </w:rPr>
        <w:t xml:space="preserve">”</w:t>
      </w:r>
      <w:r>
        <w:rPr>
          <w:bCs/>
          <w:b/>
        </w:rPr>
        <w:t xml:space="preserve"> </w:t>
      </w:r>
      <w:r>
        <w:rPr>
          <w:bCs/>
          <w:b/>
        </w:rPr>
        <w:t xml:space="preserve">(John 8:10-11).</w:t>
      </w:r>
      <w:r>
        <w:t xml:space="preserve"> </w:t>
      </w:r>
      <w:r>
        <w:t xml:space="preserve">He combined truth with tender kindness.</w:t>
      </w:r>
    </w:p>
    <w:p>
      <w:pPr>
        <w:numPr>
          <w:ilvl w:val="0"/>
          <w:numId w:val="1002"/>
        </w:numPr>
        <w:pStyle w:val="Compact"/>
      </w:pPr>
      <w:r>
        <w:rPr>
          <w:bCs/>
          <w:b/>
        </w:rPr>
        <w:t xml:space="preserve">Goodness (Greek:</w:t>
      </w:r>
      <w:r>
        <w:rPr>
          <w:bCs/>
          <w:b/>
        </w:rPr>
        <w:t xml:space="preserve"> </w:t>
      </w:r>
      <w:r>
        <w:rPr>
          <w:iCs/>
          <w:i/>
          <w:bCs/>
          <w:b/>
        </w:rPr>
        <w:t xml:space="preserve">Agathosyne</w:t>
      </w:r>
      <w:r>
        <w:rPr>
          <w:bCs/>
          <w:b/>
        </w:rPr>
        <w:t xml:space="preserve">):</w:t>
      </w:r>
      <w:r>
        <w:t xml:space="preserve"> </w:t>
      </w:r>
      <w:r>
        <w:t xml:space="preserve">Moral and spiritual excellence that actively does what is right.</w:t>
      </w:r>
    </w:p>
    <w:p>
      <w:pPr>
        <w:numPr>
          <w:ilvl w:val="1"/>
          <w:numId w:val="1008"/>
        </w:numPr>
        <w:pStyle w:val="Compact"/>
      </w:pPr>
      <w:r>
        <w:rPr>
          <w:bCs/>
          <w:b/>
        </w:rPr>
        <w:t xml:space="preserve">Biblical Example:</w:t>
      </w:r>
      <w:r>
        <w:t xml:space="preserve"> </w:t>
      </w:r>
      <w:r>
        <w:t xml:space="preserve">The parable of the Good Samaritan (Luke 10:30-37). The Samaritan saw a need and</w:t>
      </w:r>
      <w:r>
        <w:t xml:space="preserve"> </w:t>
      </w:r>
      <w:r>
        <w:rPr>
          <w:iCs/>
          <w:i/>
        </w:rPr>
        <w:t xml:space="preserve">actively did good</w:t>
      </w:r>
      <w:r>
        <w:t xml:space="preserve"> </w:t>
      </w:r>
      <w:r>
        <w:t xml:space="preserve">at personal cost, embodying</w:t>
      </w:r>
      <w:r>
        <w:t xml:space="preserve"> </w:t>
      </w:r>
      <w:r>
        <w:rPr>
          <w:bCs/>
          <w:b/>
        </w:rPr>
        <w:t xml:space="preserve">“</w:t>
      </w:r>
      <w:r>
        <w:rPr>
          <w:bCs/>
          <w:b/>
        </w:rPr>
        <w:t xml:space="preserve">So then, as we have opportunity, let us do good to everyone</w:t>
      </w:r>
      <w:r>
        <w:rPr>
          <w:bCs/>
          <w:b/>
        </w:rPr>
        <w:t xml:space="preserve">”</w:t>
      </w:r>
      <w:r>
        <w:rPr>
          <w:bCs/>
          <w:b/>
        </w:rPr>
        <w:t xml:space="preserve"> </w:t>
      </w:r>
      <w:r>
        <w:rPr>
          <w:bCs/>
          <w:b/>
        </w:rPr>
        <w:t xml:space="preserve">(Galatians 6:10).</w:t>
      </w:r>
    </w:p>
    <w:p>
      <w:pPr>
        <w:numPr>
          <w:ilvl w:val="0"/>
          <w:numId w:val="1002"/>
        </w:numPr>
        <w:pStyle w:val="Compact"/>
      </w:pPr>
      <w:r>
        <w:rPr>
          <w:bCs/>
          <w:b/>
        </w:rPr>
        <w:t xml:space="preserve">Faithfulness (Greek:</w:t>
      </w:r>
      <w:r>
        <w:rPr>
          <w:bCs/>
          <w:b/>
        </w:rPr>
        <w:t xml:space="preserve"> </w:t>
      </w:r>
      <w:r>
        <w:rPr>
          <w:iCs/>
          <w:i/>
          <w:bCs/>
          <w:b/>
        </w:rPr>
        <w:t xml:space="preserve">Pistis</w:t>
      </w:r>
      <w:r>
        <w:rPr>
          <w:bCs/>
          <w:b/>
        </w:rPr>
        <w:t xml:space="preserve">):</w:t>
      </w:r>
      <w:r>
        <w:t xml:space="preserve"> </w:t>
      </w:r>
      <w:r>
        <w:t xml:space="preserve">Reliability, trustworthiness, and unwavering loyalty.</w:t>
      </w:r>
    </w:p>
    <w:p>
      <w:pPr>
        <w:numPr>
          <w:ilvl w:val="1"/>
          <w:numId w:val="1009"/>
        </w:numPr>
        <w:pStyle w:val="Compact"/>
      </w:pPr>
      <w:r>
        <w:rPr>
          <w:bCs/>
          <w:b/>
        </w:rPr>
        <w:t xml:space="preserve">Biblical Example:</w:t>
      </w:r>
      <w:r>
        <w:t xml:space="preserve"> </w:t>
      </w:r>
      <w:r>
        <w:t xml:space="preserve">Despite years of slavery and imprisonment,</w:t>
      </w:r>
      <w:r>
        <w:t xml:space="preserve"> </w:t>
      </w:r>
      <w:r>
        <w:rPr>
          <w:bCs/>
          <w:b/>
        </w:rPr>
        <w:t xml:space="preserve">“</w:t>
      </w:r>
      <w:r>
        <w:rPr>
          <w:bCs/>
          <w:b/>
        </w:rPr>
        <w:t xml:space="preserve">the Lord was with Joseph and showed him steadfast love and gave him favor</w:t>
      </w:r>
      <w:r>
        <w:rPr>
          <w:bCs/>
          <w:b/>
        </w:rPr>
        <w:t xml:space="preserve">”</w:t>
      </w:r>
      <w:r>
        <w:rPr>
          <w:bCs/>
          <w:b/>
        </w:rPr>
        <w:t xml:space="preserve"> </w:t>
      </w:r>
      <w:r>
        <w:rPr>
          <w:bCs/>
          <w:b/>
        </w:rPr>
        <w:t xml:space="preserve">(Genesis 39:21).</w:t>
      </w:r>
      <w:r>
        <w:t xml:space="preserve"> </w:t>
      </w:r>
      <w:r>
        <w:t xml:space="preserve">Joseph remained faithful to God, and God proved faithful to him.</w:t>
      </w:r>
      <w:r>
        <w:t xml:space="preserve"> </w:t>
      </w:r>
      <w:r>
        <w:rPr>
          <w:bCs/>
          <w:b/>
        </w:rPr>
        <w:t xml:space="preserve">“</w:t>
      </w:r>
      <w:r>
        <w:rPr>
          <w:bCs/>
          <w:b/>
        </w:rPr>
        <w:t xml:space="preserve">If we are faithless, he remains faithful—for he cannot deny himself</w:t>
      </w:r>
      <w:r>
        <w:rPr>
          <w:bCs/>
          <w:b/>
        </w:rPr>
        <w:t xml:space="preserve">”</w:t>
      </w:r>
      <w:r>
        <w:rPr>
          <w:bCs/>
          <w:b/>
        </w:rPr>
        <w:t xml:space="preserve"> </w:t>
      </w:r>
      <w:r>
        <w:rPr>
          <w:bCs/>
          <w:b/>
        </w:rPr>
        <w:t xml:space="preserve">(2 Timothy 2:13).</w:t>
      </w:r>
    </w:p>
    <w:p>
      <w:pPr>
        <w:numPr>
          <w:ilvl w:val="0"/>
          <w:numId w:val="1002"/>
        </w:numPr>
        <w:pStyle w:val="Compact"/>
      </w:pPr>
      <w:r>
        <w:rPr>
          <w:bCs/>
          <w:b/>
        </w:rPr>
        <w:t xml:space="preserve">Gentleness (Greek:</w:t>
      </w:r>
      <w:r>
        <w:rPr>
          <w:bCs/>
          <w:b/>
        </w:rPr>
        <w:t xml:space="preserve"> </w:t>
      </w:r>
      <w:r>
        <w:rPr>
          <w:iCs/>
          <w:i/>
          <w:bCs/>
          <w:b/>
        </w:rPr>
        <w:t xml:space="preserve">Prautes</w:t>
      </w:r>
      <w:r>
        <w:rPr>
          <w:bCs/>
          <w:b/>
        </w:rPr>
        <w:t xml:space="preserve">):</w:t>
      </w:r>
      <w:r>
        <w:t xml:space="preserve"> </w:t>
      </w:r>
      <w:r>
        <w:t xml:space="preserve">Strength under control; power expressed with tenderness and humility. It is not weakness.</w:t>
      </w:r>
    </w:p>
    <w:p>
      <w:pPr>
        <w:numPr>
          <w:ilvl w:val="1"/>
          <w:numId w:val="1010"/>
        </w:numPr>
        <w:pStyle w:val="Compact"/>
      </w:pPr>
      <w:r>
        <w:rPr>
          <w:bCs/>
          <w:b/>
        </w:rPr>
        <w:t xml:space="preserve">Biblical Example:</w:t>
      </w:r>
      <w:r>
        <w:t xml:space="preserve"> </w:t>
      </w:r>
      <w:r>
        <w:t xml:space="preserve">Jesus described Himself as</w:t>
      </w:r>
      <w:r>
        <w:t xml:space="preserve"> </w:t>
      </w:r>
      <w:r>
        <w:rPr>
          <w:bCs/>
          <w:b/>
        </w:rPr>
        <w:t xml:space="preserve">“</w:t>
      </w:r>
      <w:r>
        <w:rPr>
          <w:bCs/>
          <w:b/>
        </w:rPr>
        <w:t xml:space="preserve">gentle and lowly in heart</w:t>
      </w:r>
      <w:r>
        <w:rPr>
          <w:bCs/>
          <w:b/>
        </w:rPr>
        <w:t xml:space="preserve">”</w:t>
      </w:r>
      <w:r>
        <w:rPr>
          <w:bCs/>
          <w:b/>
        </w:rPr>
        <w:t xml:space="preserve"> </w:t>
      </w:r>
      <w:r>
        <w:rPr>
          <w:bCs/>
          <w:b/>
        </w:rPr>
        <w:t xml:space="preserve">(Matthew 11:29).</w:t>
      </w:r>
      <w:r>
        <w:t xml:space="preserve"> </w:t>
      </w:r>
      <w:r>
        <w:t xml:space="preserve">He drove money-changers from the temple with righteous zeal (strength) yet gently welcomed children (control) (Mark 10:13-16).</w:t>
      </w:r>
    </w:p>
    <w:p>
      <w:pPr>
        <w:numPr>
          <w:ilvl w:val="0"/>
          <w:numId w:val="1002"/>
        </w:numPr>
        <w:pStyle w:val="Compact"/>
      </w:pPr>
      <w:r>
        <w:rPr>
          <w:bCs/>
          <w:b/>
        </w:rPr>
        <w:t xml:space="preserve">Self-Control (Greek:</w:t>
      </w:r>
      <w:r>
        <w:rPr>
          <w:bCs/>
          <w:b/>
        </w:rPr>
        <w:t xml:space="preserve"> </w:t>
      </w:r>
      <w:r>
        <w:rPr>
          <w:iCs/>
          <w:i/>
          <w:bCs/>
          <w:b/>
        </w:rPr>
        <w:t xml:space="preserve">Egkrateia</w:t>
      </w:r>
      <w:r>
        <w:rPr>
          <w:bCs/>
          <w:b/>
        </w:rPr>
        <w:t xml:space="preserve">):</w:t>
      </w:r>
      <w:r>
        <w:t xml:space="preserve"> </w:t>
      </w:r>
      <w:r>
        <w:t xml:space="preserve">Mastery over one’s desires, appetites, and impulses.</w:t>
      </w:r>
    </w:p>
    <w:p>
      <w:pPr>
        <w:numPr>
          <w:ilvl w:val="1"/>
          <w:numId w:val="1011"/>
        </w:numPr>
        <w:pStyle w:val="Compact"/>
      </w:pPr>
      <w:r>
        <w:rPr>
          <w:bCs/>
          <w:b/>
        </w:rPr>
        <w:t xml:space="preserve">Biblical Example:</w:t>
      </w:r>
      <w:r>
        <w:t xml:space="preserve"> </w:t>
      </w:r>
      <w:r>
        <w:t xml:space="preserve">When tempted by Satan in the wilderness, Jesus exercised perfect self-control, countering each temptation with Scripture (Matthew 4:1-11). Paul likened the Christian life to an athlete exercising</w:t>
      </w:r>
      <w:r>
        <w:t xml:space="preserve"> </w:t>
      </w:r>
      <w:r>
        <w:rPr>
          <w:bCs/>
          <w:b/>
        </w:rPr>
        <w:t xml:space="preserve">“</w:t>
      </w:r>
      <w:r>
        <w:rPr>
          <w:bCs/>
          <w:b/>
        </w:rPr>
        <w:t xml:space="preserve">self-control in all things</w:t>
      </w:r>
      <w:r>
        <w:rPr>
          <w:bCs/>
          <w:b/>
        </w:rPr>
        <w:t xml:space="preserve">”</w:t>
      </w:r>
      <w:r>
        <w:rPr>
          <w:bCs/>
          <w:b/>
        </w:rPr>
        <w:t xml:space="preserve"> </w:t>
      </w:r>
      <w:r>
        <w:rPr>
          <w:bCs/>
          <w:b/>
        </w:rPr>
        <w:t xml:space="preserve">(1 Corinthians 9:25).</w:t>
      </w:r>
    </w:p>
    <w:bookmarkEnd w:id="27"/>
    <w:bookmarkStart w:id="28" w:name="Xa90f3544bb4e40b889dc033d00162c19234dedf"/>
    <w:p>
      <w:pPr>
        <w:pStyle w:val="Heading2"/>
      </w:pPr>
      <w:r>
        <w:t xml:space="preserve">Significance and Application for a Youth Audience</w:t>
      </w:r>
    </w:p>
    <w:p>
      <w:pPr>
        <w:pStyle w:val="FirstParagraph"/>
      </w:pPr>
      <w:r>
        <w:t xml:space="preserve">The significance of the Fruit of the Spirit is profound:</w:t>
      </w:r>
      <w:r>
        <w:t xml:space="preserve"> </w:t>
      </w:r>
      <w:r>
        <w:rPr>
          <w:bCs/>
          <w:b/>
        </w:rPr>
        <w:t xml:space="preserve">It is the primary evidence of genuine faith and the practical outworking of the gospel in daily life.</w:t>
      </w:r>
    </w:p>
    <w:p>
      <w:pPr>
        <w:pStyle w:val="BodyText"/>
      </w:pPr>
      <w:r>
        <w:t xml:space="preserve">For young believers, this teaching is liberating and empowering:</w:t>
      </w:r>
      <w:r>
        <w:t xml:space="preserve"> </w:t>
      </w:r>
      <w:r>
        <w:t xml:space="preserve">*</w:t>
      </w:r>
      <w:r>
        <w:t xml:space="preserve"> </w:t>
      </w:r>
      <w:r>
        <w:rPr>
          <w:bCs/>
          <w:b/>
        </w:rPr>
        <w:t xml:space="preserve">It Shifts the Focus from Performance to Relationship:</w:t>
      </w:r>
      <w:r>
        <w:t xml:space="preserve"> </w:t>
      </w:r>
      <w:r>
        <w:t xml:space="preserve">The goal isn’t to</w:t>
      </w:r>
      <w:r>
        <w:t xml:space="preserve"> </w:t>
      </w:r>
      <w:r>
        <w:t xml:space="preserve">“</w:t>
      </w:r>
      <w:r>
        <w:t xml:space="preserve">try harder to be good.</w:t>
      </w:r>
      <w:r>
        <w:t xml:space="preserve">”</w:t>
      </w:r>
      <w:r>
        <w:t xml:space="preserve"> </w:t>
      </w:r>
      <w:r>
        <w:t xml:space="preserve">The goal is to</w:t>
      </w:r>
      <w:r>
        <w:t xml:space="preserve"> </w:t>
      </w:r>
      <w:r>
        <w:t xml:space="preserve">“</w:t>
      </w:r>
      <w:r>
        <w:t xml:space="preserve">abide deeper in Christ.</w:t>
      </w:r>
      <w:r>
        <w:t xml:space="preserve">”</w:t>
      </w:r>
      <w:r>
        <w:t xml:space="preserve"> </w:t>
      </w:r>
      <w:r>
        <w:t xml:space="preserve">Spiritual growth becomes about friendship with Jesus, not guilt-driven effort.</w:t>
      </w:r>
      <w:r>
        <w:t xml:space="preserve"> </w:t>
      </w:r>
      <w:r>
        <w:t xml:space="preserve">*</w:t>
      </w:r>
      <w:r>
        <w:t xml:space="preserve"> </w:t>
      </w:r>
      <w:r>
        <w:rPr>
          <w:bCs/>
          <w:b/>
        </w:rPr>
        <w:t xml:space="preserve">It Provides a Diagnostic Tool:</w:t>
      </w:r>
      <w:r>
        <w:t xml:space="preserve"> </w:t>
      </w:r>
      <w:r>
        <w:t xml:space="preserve">When we struggle with impatience, anxiety, or harshness, it’s not a signal to try harder, but a reminder to draw closer. The</w:t>
      </w:r>
      <w:r>
        <w:t xml:space="preserve"> </w:t>
      </w:r>
      <w:r>
        <w:t xml:space="preserve">“</w:t>
      </w:r>
      <w:r>
        <w:t xml:space="preserve">fruit check</w:t>
      </w:r>
      <w:r>
        <w:t xml:space="preserve">”</w:t>
      </w:r>
      <w:r>
        <w:t xml:space="preserve"> </w:t>
      </w:r>
      <w:r>
        <w:t xml:space="preserve">leads us back to the</w:t>
      </w:r>
      <w:r>
        <w:t xml:space="preserve"> </w:t>
      </w:r>
      <w:r>
        <w:t xml:space="preserve">“</w:t>
      </w:r>
      <w:r>
        <w:t xml:space="preserve">root check</w:t>
      </w:r>
      <w:r>
        <w:t xml:space="preserve">”</w:t>
      </w:r>
      <w:r>
        <w:t xml:space="preserve">—our connection to the Vine.</w:t>
      </w:r>
      <w:r>
        <w:t xml:space="preserve"> </w:t>
      </w:r>
      <w:r>
        <w:t xml:space="preserve">*</w:t>
      </w:r>
      <w:r>
        <w:t xml:space="preserve"> </w:t>
      </w:r>
      <w:r>
        <w:rPr>
          <w:bCs/>
          <w:b/>
        </w:rPr>
        <w:t xml:space="preserve">It is Relational and Practical:</w:t>
      </w:r>
      <w:r>
        <w:t xml:space="preserve"> </w:t>
      </w:r>
      <w:r>
        <w:t xml:space="preserve">This fruit grows in the soil of everyday relationships—with family, friends, and even enemies. It answers questions like: How should I react to a bully? How do I handle social media drama? How can I deal with stress? The answer is found in the Spirit-produced qualities of love, peace, patience, and self-control.</w:t>
      </w:r>
    </w:p>
    <w:bookmarkEnd w:id="28"/>
    <w:bookmarkStart w:id="29" w:name="conclusion"/>
    <w:p>
      <w:pPr>
        <w:pStyle w:val="Heading2"/>
      </w:pPr>
      <w:r>
        <w:t xml:space="preserve">Conclusion</w:t>
      </w:r>
    </w:p>
    <w:p>
      <w:pPr>
        <w:pStyle w:val="FirstParagraph"/>
      </w:pPr>
      <w:r>
        <w:t xml:space="preserve">The Fruit of the Holy Spirit is God’s masterpiece in the human soul. It is the promised result of the New Covenant, the visible mark of sanctification, and the natural product of a life abiding in Christ. It tells the world that the Gospel is real and transformative, not merely philosophical. As we yield to the Holy Spirit and remain in loving dependence on Jesus, the Vine, He will inevitably and beautifully produce His own character in us—a harvest of love, joy, peace, and all that reflects His glorious nature to a world in desperate need of it.</w:t>
      </w:r>
    </w:p>
    <w:p>
      <w:pPr>
        <w:pStyle w:val="BodyText"/>
      </w:pPr>
      <w:r>
        <w:rPr>
          <w:bCs/>
          <w:b/>
        </w:rPr>
        <w:t xml:space="preserve">“</w:t>
      </w:r>
      <w:r>
        <w:rPr>
          <w:bCs/>
          <w:b/>
        </w:rPr>
        <w:t xml:space="preserve">By this my Father is glorified, that you bear much fruit and so prove to be my disciples.</w:t>
      </w:r>
      <w:r>
        <w:rPr>
          <w:bCs/>
          <w:b/>
        </w:rPr>
        <w:t xml:space="preserve">”</w:t>
      </w:r>
      <w:r>
        <w:rPr>
          <w:bCs/>
          <w:b/>
        </w:rPr>
        <w:t xml:space="preserve"> </w:t>
      </w:r>
      <w:r>
        <w:rPr>
          <w:bCs/>
          <w:b/>
        </w:rPr>
        <w:t xml:space="preserve">(John 15:8, ESV)</w:t>
      </w:r>
    </w:p>
    <w:p>
      <w:r>
        <w:pict>
          <v:rect style="width:0;height:1.5pt" o:hralign="center" o:hrstd="t" o:hr="t"/>
        </w:pic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2026-03-07T17:33:55Z</dcterms:created>
  <dcterms:modified xsi:type="dcterms:W3CDTF">2026-03-07T17:33:55Z</dcterms:modified>
</cp:coreProperties>
</file>

<file path=docProps/custom.xml><?xml version="1.0" encoding="utf-8"?>
<Properties xmlns="http://schemas.openxmlformats.org/officeDocument/2006/custom-properties" xmlns:vt="http://schemas.openxmlformats.org/officeDocument/2006/docPropsVTypes"/>
</file>