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itle"/>
    <w:p>
      <w:pPr>
        <w:pStyle w:val="Heading1"/>
      </w:pPr>
      <w:r>
        <w:t xml:space="preserve">Title</w:t>
      </w:r>
    </w:p>
    <w:p>
      <w:pPr>
        <w:pStyle w:val="FirstParagraph"/>
      </w:pPr>
      <w:r>
        <w:t xml:space="preserve">Youth Fruit of the Spirit</w:t>
      </w:r>
    </w:p>
    <w:bookmarkEnd w:id="20"/>
    <w:bookmarkStart w:id="21" w:name="original-request"/>
    <w:p>
      <w:pPr>
        <w:pStyle w:val="Heading1"/>
      </w:pPr>
      <w:r>
        <w:t xml:space="preserve">Original Request</w:t>
      </w:r>
    </w:p>
    <w:p>
      <w:pPr>
        <w:pStyle w:val="FirstParagraph"/>
      </w:pPr>
      <w:r>
        <w:t xml:space="preserve">Prepare a comprehensive Youth Bible course (age-range: secondary school students; context: UK) about the fruits of the Holy Spirit. A total of 9 lessons, with each containing:</w:t>
      </w:r>
    </w:p>
    <w:p>
      <w:pPr>
        <w:numPr>
          <w:ilvl w:val="0"/>
          <w:numId w:val="1001"/>
        </w:numPr>
      </w:pPr>
      <w:r>
        <w:t xml:space="preserve">ice-breakers</w:t>
      </w:r>
    </w:p>
    <w:p>
      <w:pPr>
        <w:numPr>
          <w:ilvl w:val="0"/>
          <w:numId w:val="1001"/>
        </w:numPr>
      </w:pPr>
      <w:r>
        <w:t xml:space="preserve">detailed bible teaching with quoted bible verses</w:t>
      </w:r>
    </w:p>
    <w:p>
      <w:pPr>
        <w:numPr>
          <w:ilvl w:val="0"/>
          <w:numId w:val="1001"/>
        </w:numPr>
      </w:pPr>
      <w:r>
        <w:t xml:space="preserve">illustrations, devotions and applications</w:t>
      </w:r>
    </w:p>
    <w:p>
      <w:pPr>
        <w:numPr>
          <w:ilvl w:val="0"/>
          <w:numId w:val="1001"/>
        </w:numPr>
      </w:pPr>
      <w:r>
        <w:t xml:space="preserve">guidance for youth team helpers</w:t>
      </w:r>
    </w:p>
    <w:p>
      <w:pPr>
        <w:numPr>
          <w:ilvl w:val="0"/>
          <w:numId w:val="1001"/>
        </w:numPr>
      </w:pPr>
      <w:r>
        <w:t xml:space="preserve">group discussion questions</w:t>
      </w:r>
    </w:p>
    <w:bookmarkEnd w:id="21"/>
    <w:bookmarkStart w:id="22" w:name="refined-request"/>
    <w:p>
      <w:pPr>
        <w:pStyle w:val="Heading1"/>
      </w:pPr>
      <w:r>
        <w:t xml:space="preserve">Refined Request</w:t>
      </w:r>
    </w:p>
    <w:p>
      <w:pPr>
        <w:pStyle w:val="FirstParagraph"/>
      </w:pPr>
      <w:r>
        <w:t xml:space="preserve">Act as an expert Christian Educator and Curriculum Developer specializing in UK Youth Ministry. Design a comprehensive 9-week Bible study course titled</w:t>
      </w:r>
      <w:r>
        <w:t xml:space="preserve"> </w:t>
      </w:r>
      <w:r>
        <w:t xml:space="preserve">“</w:t>
      </w:r>
      <w:r>
        <w:t xml:space="preserve">The Harvest Within: Exploring the Fruit of the Spirit</w:t>
      </w:r>
      <w:r>
        <w:t xml:space="preserve">”</w:t>
      </w:r>
      <w:r>
        <w:t xml:space="preserve"> </w:t>
      </w:r>
      <w:r>
        <w:t xml:space="preserve">specifically tailored for secondary school students (Key Stages 3-5, ages 11-18) within a UK cultural context.</w:t>
      </w:r>
    </w:p>
    <w:p>
      <w:pPr>
        <w:pStyle w:val="BodyText"/>
      </w:pPr>
      <w:r>
        <w:t xml:space="preserve">The curriculum must cover the nine attributes listed in Galatians 5:22-23. For each of the 9 lessons, provide the following structured components:</w:t>
      </w:r>
    </w:p>
    <w:p>
      <w:pPr>
        <w:numPr>
          <w:ilvl w:val="0"/>
          <w:numId w:val="1002"/>
        </w:numPr>
        <w:pStyle w:val="Compact"/>
      </w:pPr>
      <w:r>
        <w:rPr>
          <w:bCs/>
          <w:b/>
        </w:rPr>
        <w:t xml:space="preserve">Lesson Theme &amp; Core Scripture:</w:t>
      </w:r>
      <w:r>
        <w:t xml:space="preserve"> </w:t>
      </w:r>
      <w:r>
        <w:t xml:space="preserve">Identify the specific fruit (e.g., Patience) and the primary scripture reference.</w:t>
      </w:r>
    </w:p>
    <w:p>
      <w:pPr>
        <w:numPr>
          <w:ilvl w:val="0"/>
          <w:numId w:val="1002"/>
        </w:numPr>
        <w:pStyle w:val="Compact"/>
      </w:pPr>
      <w:r>
        <w:rPr>
          <w:bCs/>
          <w:b/>
        </w:rPr>
        <w:t xml:space="preserve">Ice-Breaker:</w:t>
      </w:r>
      <w:r>
        <w:t xml:space="preserve"> </w:t>
      </w:r>
      <w:r>
        <w:t xml:space="preserve">An engaging, interactive activity or game relevant to the lesson’s theme, suitable for a youth group setting.</w:t>
      </w:r>
    </w:p>
    <w:p>
      <w:pPr>
        <w:numPr>
          <w:ilvl w:val="0"/>
          <w:numId w:val="1002"/>
        </w:numPr>
        <w:pStyle w:val="Compact"/>
      </w:pPr>
      <w:r>
        <w:rPr>
          <w:bCs/>
          <w:b/>
        </w:rPr>
        <w:t xml:space="preserve">In-Depth Teaching:</w:t>
      </w:r>
      <w:r>
        <w:t xml:space="preserve"> </w:t>
      </w:r>
      <w:r>
        <w:t xml:space="preserve">A detailed teaching script that includes:</w:t>
      </w:r>
    </w:p>
    <w:p>
      <w:pPr>
        <w:numPr>
          <w:ilvl w:val="1"/>
          <w:numId w:val="1003"/>
        </w:numPr>
        <w:pStyle w:val="Compact"/>
      </w:pPr>
      <w:r>
        <w:t xml:space="preserve">Contextual background of the fruit.</w:t>
      </w:r>
    </w:p>
    <w:p>
      <w:pPr>
        <w:numPr>
          <w:ilvl w:val="1"/>
          <w:numId w:val="1003"/>
        </w:numPr>
        <w:pStyle w:val="Compact"/>
      </w:pPr>
      <w:r>
        <w:t xml:space="preserve">At least three quoted Bible verses (using NIV-UK or ESV) integrated into the narrative.</w:t>
      </w:r>
    </w:p>
    <w:p>
      <w:pPr>
        <w:numPr>
          <w:ilvl w:val="1"/>
          <w:numId w:val="1003"/>
        </w:numPr>
        <w:pStyle w:val="Compact"/>
      </w:pPr>
      <w:r>
        <w:t xml:space="preserve">Cultural bridges that connect the biblical text to modern UK teenage life (e.g., social media, exam stress, peer pressure, or British school culture).</w:t>
      </w:r>
    </w:p>
    <w:p>
      <w:pPr>
        <w:numPr>
          <w:ilvl w:val="0"/>
          <w:numId w:val="1002"/>
        </w:numPr>
        <w:pStyle w:val="Compact"/>
      </w:pPr>
      <w:r>
        <w:rPr>
          <w:bCs/>
          <w:b/>
        </w:rPr>
        <w:t xml:space="preserve">Illustrations &amp; Object Lessons:</w:t>
      </w:r>
      <w:r>
        <w:t xml:space="preserve"> </w:t>
      </w:r>
      <w:r>
        <w:t xml:space="preserve">Relatable stories, metaphors, or physical demonstrations to help visualize the spiritual concept.</w:t>
      </w:r>
    </w:p>
    <w:p>
      <w:pPr>
        <w:numPr>
          <w:ilvl w:val="0"/>
          <w:numId w:val="1002"/>
        </w:numPr>
        <w:pStyle w:val="Compact"/>
      </w:pPr>
      <w:r>
        <w:rPr>
          <w:bCs/>
          <w:b/>
        </w:rPr>
        <w:t xml:space="preserve">Youth Leader’s Briefing:</w:t>
      </w:r>
      <w:r>
        <w:t xml:space="preserve"> </w:t>
      </w:r>
      <w:r>
        <w:t xml:space="preserve">Practical guidance for team helpers, including tips on facilitating the session, potential</w:t>
      </w:r>
      <w:r>
        <w:t xml:space="preserve"> </w:t>
      </w:r>
      <w:r>
        <w:t xml:space="preserve">“</w:t>
      </w:r>
      <w:r>
        <w:t xml:space="preserve">tough questions</w:t>
      </w:r>
      <w:r>
        <w:t xml:space="preserve">”</w:t>
      </w:r>
      <w:r>
        <w:t xml:space="preserve"> </w:t>
      </w:r>
      <w:r>
        <w:t xml:space="preserve">students might ask, and pastoral sensitivities related to the topic.</w:t>
      </w:r>
    </w:p>
    <w:p>
      <w:pPr>
        <w:numPr>
          <w:ilvl w:val="0"/>
          <w:numId w:val="1002"/>
        </w:numPr>
        <w:pStyle w:val="Compact"/>
      </w:pPr>
      <w:r>
        <w:rPr>
          <w:bCs/>
          <w:b/>
        </w:rPr>
        <w:t xml:space="preserve">Small Group Discussion Guide:</w:t>
      </w:r>
      <w:r>
        <w:t xml:space="preserve"> </w:t>
      </w:r>
      <w:r>
        <w:t xml:space="preserve">5–8 questions categorized by</w:t>
      </w:r>
      <w:r>
        <w:t xml:space="preserve"> </w:t>
      </w:r>
      <w:r>
        <w:t xml:space="preserve">“</w:t>
      </w:r>
      <w:r>
        <w:t xml:space="preserve">Observation</w:t>
      </w:r>
      <w:r>
        <w:t xml:space="preserve">”</w:t>
      </w:r>
      <w:r>
        <w:t xml:space="preserve"> </w:t>
      </w:r>
      <w:r>
        <w:t xml:space="preserve">(what the Bible says),</w:t>
      </w:r>
      <w:r>
        <w:t xml:space="preserve"> </w:t>
      </w:r>
      <w:r>
        <w:t xml:space="preserve">“</w:t>
      </w:r>
      <w:r>
        <w:t xml:space="preserve">Interpretation</w:t>
      </w:r>
      <w:r>
        <w:t xml:space="preserve">”</w:t>
      </w:r>
      <w:r>
        <w:t xml:space="preserve"> </w:t>
      </w:r>
      <w:r>
        <w:t xml:space="preserve">(what it means), and</w:t>
      </w:r>
      <w:r>
        <w:t xml:space="preserve"> </w:t>
      </w:r>
      <w:r>
        <w:t xml:space="preserve">“</w:t>
      </w:r>
      <w:r>
        <w:t xml:space="preserve">Application</w:t>
      </w:r>
      <w:r>
        <w:t xml:space="preserve">”</w:t>
      </w:r>
      <w:r>
        <w:t xml:space="preserve"> </w:t>
      </w:r>
      <w:r>
        <w:t xml:space="preserve">(how to live it out).</w:t>
      </w:r>
    </w:p>
    <w:p>
      <w:pPr>
        <w:numPr>
          <w:ilvl w:val="0"/>
          <w:numId w:val="1002"/>
        </w:numPr>
        <w:pStyle w:val="Compact"/>
      </w:pPr>
      <w:r>
        <w:rPr>
          <w:bCs/>
          <w:b/>
        </w:rPr>
        <w:t xml:space="preserve">Devotion &amp; Practical Application:</w:t>
      </w:r>
      <w:r>
        <w:t xml:space="preserve"> </w:t>
      </w:r>
      <w:r>
        <w:t xml:space="preserve">A</w:t>
      </w:r>
      <w:r>
        <w:t xml:space="preserve"> </w:t>
      </w:r>
      <w:r>
        <w:t xml:space="preserve">“</w:t>
      </w:r>
      <w:r>
        <w:t xml:space="preserve">Take-Home</w:t>
      </w:r>
      <w:r>
        <w:t xml:space="preserve">”</w:t>
      </w:r>
      <w:r>
        <w:t xml:space="preserve"> </w:t>
      </w:r>
      <w:r>
        <w:t xml:space="preserve">challenge or reflective exercise designed to help students cultivate that specific fruit during their school week.</w:t>
      </w:r>
    </w:p>
    <w:p>
      <w:pPr>
        <w:pStyle w:val="FirstParagraph"/>
      </w:pPr>
      <w:r>
        <w:t xml:space="preserve">Ensure the tone is relatable and intellectually stimulating for teenagers while remaining biblically grounded and pedagogically sound.</w:t>
      </w:r>
    </w:p>
    <w:bookmarkEnd w:id="22"/>
    <w:bookmarkStart w:id="25" w:name="master-plan"/>
    <w:p>
      <w:pPr>
        <w:pStyle w:val="Heading1"/>
      </w:pPr>
      <w:r>
        <w:t xml:space="preserve">Master Plan</w:t>
      </w:r>
    </w:p>
    <w:p>
      <w:pPr>
        <w:pStyle w:val="FirstParagraph"/>
      </w:pPr>
      <w:r>
        <w:t xml:space="preserve">As BibleMate AI, acting as your Task Resolution Agent, I have analyzed your request to design a 9-week Bible study curriculum for UK youth. Below is the systematic plan and the measurable outcomes to ensure the project meets the highest standards of Christian education and UK youth ministry practice.</w:t>
      </w:r>
    </w:p>
    <w:bookmarkStart w:id="23" w:name="preliminary-action-plan"/>
    <w:p>
      <w:pPr>
        <w:pStyle w:val="Heading3"/>
      </w:pPr>
      <w:r>
        <w:t xml:space="preserve">Preliminary Action Plan</w:t>
      </w:r>
    </w:p>
    <w:p>
      <w:pPr>
        <w:numPr>
          <w:ilvl w:val="0"/>
          <w:numId w:val="1004"/>
        </w:numPr>
        <w:pStyle w:val="Compact"/>
      </w:pPr>
      <w:r>
        <w:rPr>
          <w:bCs/>
          <w:b/>
        </w:rPr>
        <w:t xml:space="preserve">Scriptural Foundation &amp; Thematic Mapping:</w:t>
      </w:r>
      <w:r>
        <w:t xml:space="preserve"> </w:t>
      </w:r>
      <w:r>
        <w:t xml:space="preserve">Use</w:t>
      </w:r>
      <w:r>
        <w:t xml:space="preserve"> </w:t>
      </w:r>
      <w:r>
        <w:rPr>
          <w:rStyle w:val="VerbatimChar"/>
        </w:rPr>
        <w:t xml:space="preserve">retrieve_bible_verses</w:t>
      </w:r>
      <w:r>
        <w:t xml:space="preserve"> </w:t>
      </w:r>
      <w:r>
        <w:t xml:space="preserve">to extract the core text of Galatians 5:22-23. For each of the nine fruits, I will use</w:t>
      </w:r>
      <w:r>
        <w:t xml:space="preserve"> </w:t>
      </w:r>
      <w:r>
        <w:rPr>
          <w:rStyle w:val="VerbatimChar"/>
        </w:rPr>
        <w:t xml:space="preserve">retrieve_bible_cross_references</w:t>
      </w:r>
      <w:r>
        <w:t xml:space="preserve"> </w:t>
      </w:r>
      <w:r>
        <w:t xml:space="preserve">to identify at least two additional supporting scriptures to meet the requirement of three quoted verses per lesson.</w:t>
      </w:r>
    </w:p>
    <w:p>
      <w:pPr>
        <w:numPr>
          <w:ilvl w:val="0"/>
          <w:numId w:val="1004"/>
        </w:numPr>
        <w:pStyle w:val="Compact"/>
      </w:pPr>
      <w:r>
        <w:rPr>
          <w:bCs/>
          <w:b/>
        </w:rPr>
        <w:t xml:space="preserve">Theological &amp; Contextual Research:</w:t>
      </w:r>
      <w:r>
        <w:t xml:space="preserve"> </w:t>
      </w:r>
      <w:r>
        <w:t xml:space="preserve">For each lesson, I will utilize</w:t>
      </w:r>
      <w:r>
        <w:t xml:space="preserve"> </w:t>
      </w:r>
      <w:r>
        <w:rPr>
          <w:rStyle w:val="VerbatimChar"/>
        </w:rPr>
        <w:t xml:space="preserve">expound_bible_topic</w:t>
      </w:r>
      <w:r>
        <w:t xml:space="preserve"> </w:t>
      </w:r>
      <w:r>
        <w:t xml:space="preserve">and</w:t>
      </w:r>
      <w:r>
        <w:t xml:space="preserve"> </w:t>
      </w:r>
      <w:r>
        <w:rPr>
          <w:rStyle w:val="VerbatimChar"/>
        </w:rPr>
        <w:t xml:space="preserve">write_bible_insights</w:t>
      </w:r>
      <w:r>
        <w:t xml:space="preserve"> </w:t>
      </w:r>
      <w:r>
        <w:t xml:space="preserve">to develop the</w:t>
      </w:r>
      <w:r>
        <w:t xml:space="preserve"> </w:t>
      </w:r>
      <w:r>
        <w:t xml:space="preserve">“</w:t>
      </w:r>
      <w:r>
        <w:t xml:space="preserve">In-Depth Teaching</w:t>
      </w:r>
      <w:r>
        <w:t xml:space="preserve">”</w:t>
      </w:r>
      <w:r>
        <w:t xml:space="preserve"> </w:t>
      </w:r>
      <w:r>
        <w:t xml:space="preserve">scripts. This will provide the biblical background and theological depth required for Key Stage 3-5 students.</w:t>
      </w:r>
    </w:p>
    <w:p>
      <w:pPr>
        <w:numPr>
          <w:ilvl w:val="0"/>
          <w:numId w:val="1004"/>
        </w:numPr>
        <w:pStyle w:val="Compact"/>
      </w:pPr>
      <w:r>
        <w:rPr>
          <w:bCs/>
          <w:b/>
        </w:rPr>
        <w:t xml:space="preserve">UK Cultural Synthesis:</w:t>
      </w:r>
      <w:r>
        <w:t xml:space="preserve"> </w:t>
      </w:r>
      <w:r>
        <w:t xml:space="preserve">I will use</w:t>
      </w:r>
      <w:r>
        <w:t xml:space="preserve"> </w:t>
      </w:r>
      <w:r>
        <w:rPr>
          <w:rStyle w:val="VerbatimChar"/>
        </w:rPr>
        <w:t xml:space="preserve">get_direct_text_response</w:t>
      </w:r>
      <w:r>
        <w:t xml:space="preserve"> </w:t>
      </w:r>
      <w:r>
        <w:t xml:space="preserve">to bridge the biblical concepts with modern UK teenage life. This involves crafting specific</w:t>
      </w:r>
      <w:r>
        <w:t xml:space="preserve"> </w:t>
      </w:r>
      <w:r>
        <w:t xml:space="preserve">“</w:t>
      </w:r>
      <w:r>
        <w:t xml:space="preserve">Cultural Bridges</w:t>
      </w:r>
      <w:r>
        <w:t xml:space="preserve">”</w:t>
      </w:r>
      <w:r>
        <w:t xml:space="preserve"> </w:t>
      </w:r>
      <w:r>
        <w:t xml:space="preserve">(e.g., relating</w:t>
      </w:r>
      <w:r>
        <w:t xml:space="preserve"> </w:t>
      </w:r>
      <w:r>
        <w:t xml:space="preserve">“</w:t>
      </w:r>
      <w:r>
        <w:t xml:space="preserve">Peace</w:t>
      </w:r>
      <w:r>
        <w:t xml:space="preserve">”</w:t>
      </w:r>
      <w:r>
        <w:t xml:space="preserve"> </w:t>
      </w:r>
      <w:r>
        <w:t xml:space="preserve">to exam season or</w:t>
      </w:r>
      <w:r>
        <w:t xml:space="preserve"> </w:t>
      </w:r>
      <w:r>
        <w:t xml:space="preserve">“</w:t>
      </w:r>
      <w:r>
        <w:t xml:space="preserve">Self-control</w:t>
      </w:r>
      <w:r>
        <w:t xml:space="preserve">”</w:t>
      </w:r>
      <w:r>
        <w:t xml:space="preserve"> </w:t>
      </w:r>
      <w:r>
        <w:t xml:space="preserve">to social media usage) and designing ice-breakers suitable for the UK youth group environment.</w:t>
      </w:r>
    </w:p>
    <w:p>
      <w:pPr>
        <w:numPr>
          <w:ilvl w:val="0"/>
          <w:numId w:val="1004"/>
        </w:numPr>
        <w:pStyle w:val="Compact"/>
      </w:pPr>
      <w:r>
        <w:rPr>
          <w:bCs/>
          <w:b/>
        </w:rPr>
        <w:t xml:space="preserve">Pedagogical Component Design:</w:t>
      </w:r>
    </w:p>
    <w:p>
      <w:pPr>
        <w:numPr>
          <w:ilvl w:val="1"/>
          <w:numId w:val="1005"/>
        </w:numPr>
        <w:pStyle w:val="Compact"/>
      </w:pPr>
      <w:r>
        <w:rPr>
          <w:bCs/>
          <w:b/>
        </w:rPr>
        <w:t xml:space="preserve">Illustrations:</w:t>
      </w:r>
      <w:r>
        <w:t xml:space="preserve"> </w:t>
      </w:r>
      <w:r>
        <w:t xml:space="preserve">Create relatable object lessons and metaphors using</w:t>
      </w:r>
      <w:r>
        <w:t xml:space="preserve"> </w:t>
      </w:r>
      <w:r>
        <w:rPr>
          <w:rStyle w:val="VerbatimChar"/>
        </w:rPr>
        <w:t xml:space="preserve">get_direct_text_response</w:t>
      </w:r>
      <w:r>
        <w:t xml:space="preserve">.</w:t>
      </w:r>
    </w:p>
    <w:p>
      <w:pPr>
        <w:numPr>
          <w:ilvl w:val="1"/>
          <w:numId w:val="1005"/>
        </w:numPr>
        <w:pStyle w:val="Compact"/>
      </w:pPr>
      <w:r>
        <w:rPr>
          <w:bCs/>
          <w:b/>
        </w:rPr>
        <w:t xml:space="preserve">Discussion Guides:</w:t>
      </w:r>
      <w:r>
        <w:t xml:space="preserve"> </w:t>
      </w:r>
      <w:r>
        <w:t xml:space="preserve">Generate 5–8 categorized questions (Observation, Interpretation, Application) for each fruit using</w:t>
      </w:r>
      <w:r>
        <w:t xml:space="preserve"> </w:t>
      </w:r>
      <w:r>
        <w:rPr>
          <w:rStyle w:val="VerbatimChar"/>
        </w:rPr>
        <w:t xml:space="preserve">write_bible_questions</w:t>
      </w:r>
      <w:r>
        <w:t xml:space="preserve">.</w:t>
      </w:r>
    </w:p>
    <w:p>
      <w:pPr>
        <w:numPr>
          <w:ilvl w:val="1"/>
          <w:numId w:val="1005"/>
        </w:numPr>
        <w:pStyle w:val="Compact"/>
      </w:pPr>
      <w:r>
        <w:rPr>
          <w:bCs/>
          <w:b/>
        </w:rPr>
        <w:t xml:space="preserve">Practical Application:</w:t>
      </w:r>
      <w:r>
        <w:t xml:space="preserve"> </w:t>
      </w:r>
      <w:r>
        <w:t xml:space="preserve">Develop</w:t>
      </w:r>
      <w:r>
        <w:t xml:space="preserve"> </w:t>
      </w:r>
      <w:r>
        <w:t xml:space="preserve">“</w:t>
      </w:r>
      <w:r>
        <w:t xml:space="preserve">Take-Home</w:t>
      </w:r>
      <w:r>
        <w:t xml:space="preserve">”</w:t>
      </w:r>
      <w:r>
        <w:t xml:space="preserve"> </w:t>
      </w:r>
      <w:r>
        <w:t xml:space="preserve">challenges using</w:t>
      </w:r>
      <w:r>
        <w:t xml:space="preserve"> </w:t>
      </w:r>
      <w:r>
        <w:rPr>
          <w:rStyle w:val="VerbatimChar"/>
        </w:rPr>
        <w:t xml:space="preserve">write_bible_applications</w:t>
      </w:r>
      <w:r>
        <w:t xml:space="preserve">.</w:t>
      </w:r>
    </w:p>
    <w:p>
      <w:pPr>
        <w:numPr>
          <w:ilvl w:val="0"/>
          <w:numId w:val="1004"/>
        </w:numPr>
        <w:pStyle w:val="Compact"/>
      </w:pPr>
      <w:r>
        <w:rPr>
          <w:bCs/>
          <w:b/>
        </w:rPr>
        <w:t xml:space="preserve">Pastoral &amp; Leadership Briefing:</w:t>
      </w:r>
      <w:r>
        <w:t xml:space="preserve"> </w:t>
      </w:r>
      <w:r>
        <w:t xml:space="preserve">Use</w:t>
      </w:r>
      <w:r>
        <w:t xml:space="preserve"> </w:t>
      </w:r>
      <w:r>
        <w:rPr>
          <w:rStyle w:val="VerbatimChar"/>
        </w:rPr>
        <w:t xml:space="preserve">ask_pastor</w:t>
      </w:r>
      <w:r>
        <w:t xml:space="preserve"> </w:t>
      </w:r>
      <w:r>
        <w:t xml:space="preserve">and</w:t>
      </w:r>
      <w:r>
        <w:t xml:space="preserve"> </w:t>
      </w:r>
      <w:r>
        <w:rPr>
          <w:rStyle w:val="VerbatimChar"/>
        </w:rPr>
        <w:t xml:space="preserve">get_direct_text_response</w:t>
      </w:r>
      <w:r>
        <w:t xml:space="preserve"> </w:t>
      </w:r>
      <w:r>
        <w:t xml:space="preserve">to draft the</w:t>
      </w:r>
      <w:r>
        <w:t xml:space="preserve"> </w:t>
      </w:r>
      <w:r>
        <w:t xml:space="preserve">“</w:t>
      </w:r>
      <w:r>
        <w:t xml:space="preserve">Youth Leader’s Briefing,</w:t>
      </w:r>
      <w:r>
        <w:t xml:space="preserve">”</w:t>
      </w:r>
      <w:r>
        <w:t xml:space="preserve"> </w:t>
      </w:r>
      <w:r>
        <w:t xml:space="preserve">specifically addressing</w:t>
      </w:r>
      <w:r>
        <w:t xml:space="preserve"> </w:t>
      </w:r>
      <w:r>
        <w:t xml:space="preserve">“</w:t>
      </w:r>
      <w:r>
        <w:t xml:space="preserve">tough questions</w:t>
      </w:r>
      <w:r>
        <w:t xml:space="preserve">”</w:t>
      </w:r>
      <w:r>
        <w:t xml:space="preserve"> </w:t>
      </w:r>
      <w:r>
        <w:t xml:space="preserve">and pastoral sensitivities (e.g., mental health, peer pressure) relevant to the UK secondary school context.</w:t>
      </w:r>
    </w:p>
    <w:p>
      <w:pPr>
        <w:numPr>
          <w:ilvl w:val="0"/>
          <w:numId w:val="1004"/>
        </w:numPr>
        <w:pStyle w:val="Compact"/>
      </w:pPr>
      <w:r>
        <w:rPr>
          <w:bCs/>
          <w:b/>
        </w:rPr>
        <w:t xml:space="preserve">Final Curriculum Assembly:</w:t>
      </w:r>
      <w:r>
        <w:t xml:space="preserve"> </w:t>
      </w:r>
      <w:r>
        <w:t xml:space="preserve">Systematically compile all seven components for each of the nine weeks into a cohesive, structured document, ensuring the tone is intellectually stimulating for older teens while remaining accessible for younger students.</w:t>
      </w:r>
    </w:p>
    <w:p>
      <w:r>
        <w:pict>
          <v:rect style="width:0;height:1.5pt" o:hralign="center" o:hrstd="t" o:hr="t"/>
        </w:pict>
      </w:r>
    </w:p>
    <w:bookmarkEnd w:id="23"/>
    <w:bookmarkStart w:id="24" w:name="measurable-outcomes"/>
    <w:p>
      <w:pPr>
        <w:pStyle w:val="Heading3"/>
      </w:pPr>
      <w:r>
        <w:t xml:space="preserve">Measurable Outcomes</w:t>
      </w:r>
    </w:p>
    <w:p>
      <w:pPr>
        <w:numPr>
          <w:ilvl w:val="0"/>
          <w:numId w:val="1006"/>
        </w:numPr>
        <w:pStyle w:val="Compact"/>
      </w:pPr>
      <w:r>
        <w:rPr>
          <w:bCs/>
          <w:b/>
        </w:rPr>
        <w:t xml:space="preserve">Comprehensive Coverage:</w:t>
      </w:r>
      <w:r>
        <w:t xml:space="preserve"> </w:t>
      </w:r>
      <w:r>
        <w:t xml:space="preserve">A complete 9-week curriculum covering all nine attributes: Love, Joy, Peace, Patience, Kindness, Goodness, Faithfulness, Gentleness, and Self-control.</w:t>
      </w:r>
    </w:p>
    <w:p>
      <w:pPr>
        <w:numPr>
          <w:ilvl w:val="0"/>
          <w:numId w:val="1006"/>
        </w:numPr>
        <w:pStyle w:val="Compact"/>
      </w:pPr>
      <w:r>
        <w:rPr>
          <w:bCs/>
          <w:b/>
        </w:rPr>
        <w:t xml:space="preserve">Structural Integrity:</w:t>
      </w:r>
      <w:r>
        <w:t xml:space="preserve"> </w:t>
      </w:r>
      <w:r>
        <w:t xml:space="preserve">Each of the 9 lessons must contain all 7 requested components (Theme/Scripture, Ice-Breaker, Teaching Script, Illustration, Leader’s Briefing, Discussion Guide, and Devotion).</w:t>
      </w:r>
    </w:p>
    <w:p>
      <w:pPr>
        <w:numPr>
          <w:ilvl w:val="0"/>
          <w:numId w:val="1006"/>
        </w:numPr>
        <w:pStyle w:val="Compact"/>
      </w:pPr>
      <w:r>
        <w:rPr>
          <w:bCs/>
          <w:b/>
        </w:rPr>
        <w:t xml:space="preserve">Scriptural Density:</w:t>
      </w:r>
      <w:r>
        <w:t xml:space="preserve"> </w:t>
      </w:r>
      <w:r>
        <w:t xml:space="preserve">A minimum of 27 Bible verses quoted across the curriculum (at least 3 per lesson), integrated naturally into the teaching narrative.</w:t>
      </w:r>
    </w:p>
    <w:p>
      <w:pPr>
        <w:numPr>
          <w:ilvl w:val="0"/>
          <w:numId w:val="1006"/>
        </w:numPr>
        <w:pStyle w:val="Compact"/>
      </w:pPr>
      <w:r>
        <w:rPr>
          <w:bCs/>
          <w:b/>
        </w:rPr>
        <w:t xml:space="preserve">Cultural Relevance:</w:t>
      </w:r>
      <w:r>
        <w:t xml:space="preserve"> </w:t>
      </w:r>
      <w:r>
        <w:t xml:space="preserve">Explicit inclusion of at least two UK-specific cultural references per lesson (e.g., references to GCSEs/A-Levels, UK school year groups, or British social norms).</w:t>
      </w:r>
    </w:p>
    <w:p>
      <w:pPr>
        <w:numPr>
          <w:ilvl w:val="0"/>
          <w:numId w:val="1006"/>
        </w:numPr>
        <w:pStyle w:val="Compact"/>
      </w:pPr>
      <w:r>
        <w:rPr>
          <w:bCs/>
          <w:b/>
        </w:rPr>
        <w:t xml:space="preserve">Targeted Discussion:</w:t>
      </w:r>
      <w:r>
        <w:t xml:space="preserve"> </w:t>
      </w:r>
      <w:r>
        <w:t xml:space="preserve">Small group guides that follow the OIA (Observation, Interpretation, Application) model with exactly 5–8 questions per session.</w:t>
      </w:r>
    </w:p>
    <w:p>
      <w:pPr>
        <w:numPr>
          <w:ilvl w:val="0"/>
          <w:numId w:val="1006"/>
        </w:numPr>
        <w:pStyle w:val="Compact"/>
      </w:pPr>
      <w:r>
        <w:rPr>
          <w:bCs/>
          <w:b/>
        </w:rPr>
        <w:t xml:space="preserve">Tone Consistency:</w:t>
      </w:r>
      <w:r>
        <w:t xml:space="preserve"> </w:t>
      </w:r>
      <w:r>
        <w:t xml:space="preserve">A final review to ensure the language is</w:t>
      </w:r>
      <w:r>
        <w:t xml:space="preserve"> </w:t>
      </w:r>
      <w:r>
        <w:t xml:space="preserve">“</w:t>
      </w:r>
      <w:r>
        <w:t xml:space="preserve">relatable and intellectually stimulating,</w:t>
      </w:r>
      <w:r>
        <w:t xml:space="preserve">”</w:t>
      </w:r>
      <w:r>
        <w:t xml:space="preserve"> </w:t>
      </w:r>
      <w:r>
        <w:t xml:space="preserve">avoiding overly</w:t>
      </w:r>
      <w:r>
        <w:t xml:space="preserve"> </w:t>
      </w:r>
      <w:r>
        <w:t xml:space="preserve">“</w:t>
      </w:r>
      <w:r>
        <w:t xml:space="preserve">childish</w:t>
      </w:r>
      <w:r>
        <w:t xml:space="preserve">”</w:t>
      </w:r>
      <w:r>
        <w:t xml:space="preserve"> </w:t>
      </w:r>
      <w:r>
        <w:t xml:space="preserve">metaphors while maintaining biblical soundess.</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2026-03-07T17:01:22Z</dcterms:created>
  <dcterms:modified xsi:type="dcterms:W3CDTF">2026-03-07T17:01:22Z</dcterms:modified>
</cp:coreProperties>
</file>

<file path=docProps/custom.xml><?xml version="1.0" encoding="utf-8"?>
<Properties xmlns="http://schemas.openxmlformats.org/officeDocument/2006/custom-properties" xmlns:vt="http://schemas.openxmlformats.org/officeDocument/2006/docPropsVTypes"/>
</file>