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Study the biblical theme of</w:t>
      </w:r>
      <w:r>
        <w:t xml:space="preserve"> </w:t>
      </w:r>
      <w:r>
        <w:t xml:space="preserve">“</w:t>
      </w:r>
      <w:r>
        <w:t xml:space="preserve">Self-control</w:t>
      </w:r>
      <w:r>
        <w:t xml:space="preserve">”</w:t>
      </w:r>
      <w:r>
        <w:t xml:space="preserve"> </w:t>
      </w:r>
      <w:r>
        <w:t xml:space="preserve">(</w:t>
      </w:r>
      <w:r>
        <w:rPr>
          <w:iCs/>
          <w:i/>
        </w:rPr>
        <w:t xml:space="preserve">egkrateia</w:t>
      </w:r>
      <w:r>
        <w:t xml:space="preserve">) as the ninth fruit of the Spirit listed in Galatians 5:22-23. Provide a comprehensive theological understanding of self-control in Scripture, examining its nature as the mastery of one’s desires and impulses. Explore the relationship between the Spirit’s empowerment and human willpower in the practice of self-control. Include relevant biblical examples such as 2 Timothy 1:7 and Proverbs 25:28. Provide insights from biblical Greek studies regarding the word</w:t>
      </w:r>
      <w:r>
        <w:t xml:space="preserve"> </w:t>
      </w:r>
      <w:r>
        <w:rPr>
          <w:iCs/>
          <w:i/>
        </w:rPr>
        <w:t xml:space="preserve">egkrateia</w:t>
      </w:r>
      <w:r>
        <w:t xml:space="preserve">, and explain how self-control serves as a fruit of the Holy Spirit that reflects the character of Christ. Include principles suitable for teaching secondary school students about self-control as a fruit of the Spirit.</w:t>
      </w:r>
    </w:p>
    <w:p>
      <w:r>
        <w:pict>
          <v:rect style="width:0;height:1.5pt" o:hralign="center" o:hrstd="t" o:hr="t"/>
        </w:pict>
      </w:r>
    </w:p>
    <w:p>
      <w:pPr>
        <w:pStyle w:val="FirstParagraph"/>
      </w:pPr>
      <w:r>
        <w:t xml:space="preserve">[TOOL] study_bible_themes</w:t>
      </w:r>
    </w:p>
    <w:p>
      <w:pPr>
        <w:pStyle w:val="BodyText"/>
      </w:pPr>
      <w:r>
        <w:t xml:space="preserve">[RESPONSE]</w:t>
      </w:r>
    </w:p>
    <w:p>
      <w:pPr>
        <w:pStyle w:val="BodyText"/>
      </w:pPr>
      <w:r>
        <w:t xml:space="preserve">[TOOL] bible_themes_in_passage</w:t>
      </w:r>
    </w:p>
    <w:p>
      <w:pPr>
        <w:pStyle w:val="BodyText"/>
      </w:pPr>
      <w:r>
        <w:t xml:space="preserve">[RESPONSE]</w:t>
      </w:r>
    </w:p>
    <w:bookmarkStart w:id="42" w:name="Xfe961ac69161120d0bda0b7036442cec53510e3"/>
    <w:p>
      <w:pPr>
        <w:pStyle w:val="Heading1"/>
      </w:pPr>
      <w:r>
        <w:t xml:space="preserve">Theological Analysis of Self-Control (</w:t>
      </w:r>
      <w:r>
        <w:rPr>
          <w:iCs/>
          <w:i/>
        </w:rPr>
        <w:t xml:space="preserve">Egkrateia</w:t>
      </w:r>
      <w:r>
        <w:t xml:space="preserve">) as the Ninth Fruit of the Spirit</w:t>
      </w:r>
    </w:p>
    <w:bookmarkStart w:id="23" w:name="key-themes-in-the-passage"/>
    <w:p>
      <w:pPr>
        <w:pStyle w:val="Heading2"/>
      </w:pPr>
      <w:r>
        <w:t xml:space="preserve">Key Themes in the Passage</w:t>
      </w:r>
    </w:p>
    <w:bookmarkStart w:id="20" w:name="mastery-over-the-flesh"/>
    <w:p>
      <w:pPr>
        <w:pStyle w:val="Heading3"/>
      </w:pPr>
      <w:r>
        <w:t xml:space="preserve">1. Mastery Over the Flesh</w:t>
      </w:r>
    </w:p>
    <w:p>
      <w:pPr>
        <w:pStyle w:val="FirstParagraph"/>
      </w:pPr>
      <w:r>
        <w:t xml:space="preserve">The primary theme of</w:t>
      </w:r>
      <w:r>
        <w:t xml:space="preserve"> </w:t>
      </w:r>
      <w:r>
        <w:rPr>
          <w:iCs/>
          <w:i/>
        </w:rPr>
        <w:t xml:space="preserve">egkrateia</w:t>
      </w:r>
      <w:r>
        <w:t xml:space="preserve"> </w:t>
      </w:r>
      <w:r>
        <w:t xml:space="preserve">in Galatians 5:22-23 is the mastery of one’s own desires, impulses, and passions. In the immediate context of Galatians 5, Paul contrasts the</w:t>
      </w:r>
      <w:r>
        <w:t xml:space="preserve"> </w:t>
      </w:r>
      <w:r>
        <w:t xml:space="preserve">“</w:t>
      </w:r>
      <w:r>
        <w:t xml:space="preserve">works of the flesh</w:t>
      </w:r>
      <w:r>
        <w:t xml:space="preserve">”</w:t>
      </w:r>
      <w:r>
        <w:t xml:space="preserve"> </w:t>
      </w:r>
      <w:r>
        <w:t xml:space="preserve">with the</w:t>
      </w:r>
      <w:r>
        <w:t xml:space="preserve"> </w:t>
      </w:r>
      <w:r>
        <w:t xml:space="preserve">“</w:t>
      </w:r>
      <w:r>
        <w:t xml:space="preserve">fruit of the Spirit.</w:t>
      </w:r>
      <w:r>
        <w:t xml:space="preserve">”</w:t>
      </w:r>
      <w:r>
        <w:t xml:space="preserve"> </w:t>
      </w:r>
      <w:r>
        <w:t xml:space="preserve">The works of the flesh—such as</w:t>
      </w:r>
      <w:r>
        <w:t xml:space="preserve"> </w:t>
      </w:r>
      <w:r>
        <w:t xml:space="preserve">“</w:t>
      </w:r>
      <w:r>
        <w:t xml:space="preserve">sexual immorality, impurity, sensuality, drunkenness, and orgies</w:t>
      </w:r>
      <w:r>
        <w:t xml:space="preserve">”</w:t>
      </w:r>
      <w:r>
        <w:t xml:space="preserve"> </w:t>
      </w:r>
      <w:r>
        <w:t xml:space="preserve">(Gal 5:19-21)—are characterized by a lack of control; they are impulses that dominate the person. Self-control stands as the final fruit, acting as a</w:t>
      </w:r>
      <w:r>
        <w:t xml:space="preserve"> </w:t>
      </w:r>
      <w:r>
        <w:t xml:space="preserve">“</w:t>
      </w:r>
      <w:r>
        <w:t xml:space="preserve">bookend</w:t>
      </w:r>
      <w:r>
        <w:t xml:space="preserve">”</w:t>
      </w:r>
      <w:r>
        <w:t xml:space="preserve"> </w:t>
      </w:r>
      <w:r>
        <w:t xml:space="preserve">or a guard over all the others. It is the ability to say</w:t>
      </w:r>
      <w:r>
        <w:t xml:space="preserve"> </w:t>
      </w:r>
      <w:r>
        <w:t xml:space="preserve">“</w:t>
      </w:r>
      <w:r>
        <w:t xml:space="preserve">no</w:t>
      </w:r>
      <w:r>
        <w:t xml:space="preserve">”</w:t>
      </w:r>
      <w:r>
        <w:t xml:space="preserve"> </w:t>
      </w:r>
      <w:r>
        <w:t xml:space="preserve">to the self and</w:t>
      </w:r>
      <w:r>
        <w:t xml:space="preserve"> </w:t>
      </w:r>
      <w:r>
        <w:t xml:space="preserve">“</w:t>
      </w:r>
      <w:r>
        <w:t xml:space="preserve">yes</w:t>
      </w:r>
      <w:r>
        <w:t xml:space="preserve">”</w:t>
      </w:r>
      <w:r>
        <w:t xml:space="preserve"> </w:t>
      </w:r>
      <w:r>
        <w:t xml:space="preserve">to the Spirit, ensuring that love, joy, and peace are not hijacked by momentary cravings.</w:t>
      </w:r>
    </w:p>
    <w:bookmarkEnd w:id="20"/>
    <w:bookmarkStart w:id="21" w:name="empowerment-vs.-willpower"/>
    <w:p>
      <w:pPr>
        <w:pStyle w:val="Heading3"/>
      </w:pPr>
      <w:r>
        <w:t xml:space="preserve">2. Empowerment vs. Willpower</w:t>
      </w:r>
    </w:p>
    <w:p>
      <w:pPr>
        <w:pStyle w:val="FirstParagraph"/>
      </w:pPr>
      <w:r>
        <w:t xml:space="preserve">A vital theme is the distinction between human willpower and Spirit-empowered self-control. The world often views self-control as</w:t>
      </w:r>
      <w:r>
        <w:t xml:space="preserve"> </w:t>
      </w:r>
      <w:r>
        <w:t xml:space="preserve">“</w:t>
      </w:r>
      <w:r>
        <w:t xml:space="preserve">gritting one’s teeth</w:t>
      </w:r>
      <w:r>
        <w:t xml:space="preserve">”</w:t>
      </w:r>
      <w:r>
        <w:t xml:space="preserve"> </w:t>
      </w:r>
      <w:r>
        <w:t xml:space="preserve">or</w:t>
      </w:r>
      <w:r>
        <w:t xml:space="preserve"> </w:t>
      </w:r>
      <w:r>
        <w:t xml:space="preserve">“</w:t>
      </w:r>
      <w:r>
        <w:t xml:space="preserve">white-knuckling</w:t>
      </w:r>
      <w:r>
        <w:t xml:space="preserve">”</w:t>
      </w:r>
      <w:r>
        <w:t xml:space="preserve"> </w:t>
      </w:r>
      <w:r>
        <w:t xml:space="preserve">through temptation—a feat of human determination. However, as a</w:t>
      </w:r>
      <w:r>
        <w:t xml:space="preserve"> </w:t>
      </w:r>
      <w:r>
        <w:t xml:space="preserve">“</w:t>
      </w:r>
      <w:r>
        <w:t xml:space="preserve">fruit of the Spirit,</w:t>
      </w:r>
      <w:r>
        <w:t xml:space="preserve">”</w:t>
      </w:r>
      <w:r>
        <w:t xml:space="preserve"> </w:t>
      </w:r>
      <w:r>
        <w:rPr>
          <w:iCs/>
          <w:i/>
        </w:rPr>
        <w:t xml:space="preserve">egkrateia</w:t>
      </w:r>
      <w:r>
        <w:t xml:space="preserve"> </w:t>
      </w:r>
      <w:r>
        <w:t xml:space="preserve">is a supernatural enablement. It is not the suppression of desire by sheer force, but the reordering of desires by the Spirit. It is the internal strength to align one’s actions with God’s will, even when the flesh screams for satisfaction.</w:t>
      </w:r>
    </w:p>
    <w:bookmarkEnd w:id="21"/>
    <w:bookmarkStart w:id="22" w:name="freedom-through-boundaries"/>
    <w:p>
      <w:pPr>
        <w:pStyle w:val="Heading3"/>
      </w:pPr>
      <w:r>
        <w:t xml:space="preserve">3. Freedom Through Boundaries</w:t>
      </w:r>
    </w:p>
    <w:p>
      <w:pPr>
        <w:pStyle w:val="FirstParagraph"/>
      </w:pPr>
      <w:r>
        <w:t xml:space="preserve">The concluding phrase of the list,</w:t>
      </w:r>
      <w:r>
        <w:t xml:space="preserve"> </w:t>
      </w:r>
      <w:r>
        <w:t xml:space="preserve">“</w:t>
      </w:r>
      <w:r>
        <w:t xml:space="preserve">Against such things there is no law</w:t>
      </w:r>
      <w:r>
        <w:t xml:space="preserve">”</w:t>
      </w:r>
      <w:r>
        <w:t xml:space="preserve"> </w:t>
      </w:r>
      <w:r>
        <w:t xml:space="preserve">(Gal 5:23), highlights the theme of freedom. Paradoxically, self-control creates freedom. A person without self-control is a slave to their appetites (addictions, anger, lust). A person with self-control is free to choose the good. This theme connects back to Galatians 5:1,</w:t>
      </w:r>
      <w:r>
        <w:t xml:space="preserve"> </w:t>
      </w:r>
      <w:r>
        <w:t xml:space="preserve">“</w:t>
      </w:r>
      <w:r>
        <w:t xml:space="preserve">For freedom Christ has set us free.</w:t>
      </w:r>
      <w:r>
        <w:t xml:space="preserve">”</w:t>
      </w:r>
      <w:r>
        <w:t xml:space="preserve"> </w:t>
      </w:r>
      <w:r>
        <w:t xml:space="preserve">True freedom is not the license to do whatever one wants, but the power to do what one ought.</w:t>
      </w:r>
    </w:p>
    <w:p>
      <w:r>
        <w:pict>
          <v:rect style="width:0;height:1.5pt" o:hralign="center" o:hrstd="t" o:hr="t"/>
        </w:pict>
      </w:r>
    </w:p>
    <w:bookmarkEnd w:id="22"/>
    <w:bookmarkEnd w:id="23"/>
    <w:bookmarkStart w:id="27" w:name="X7b4cb112cc2d5bcbb5a80e5ba1922fbce59d190"/>
    <w:p>
      <w:pPr>
        <w:pStyle w:val="Heading2"/>
      </w:pPr>
      <w:r>
        <w:t xml:space="preserve">Greek Word Studies: Understanding the Nature of Self-Control</w:t>
      </w:r>
    </w:p>
    <w:bookmarkStart w:id="24" w:name="egkrateia-self-control"/>
    <w:p>
      <w:pPr>
        <w:pStyle w:val="Heading3"/>
      </w:pPr>
      <w:r>
        <w:rPr>
          <w:iCs/>
          <w:i/>
        </w:rPr>
        <w:t xml:space="preserve">Egkrateia</w:t>
      </w:r>
      <w:r>
        <w:t xml:space="preserve"> </w:t>
      </w:r>
      <w:r>
        <w:t xml:space="preserve">(Self-Control)</w:t>
      </w:r>
    </w:p>
    <w:p>
      <w:pPr>
        <w:pStyle w:val="FirstParagraph"/>
      </w:pPr>
      <w:r>
        <w:t xml:space="preserve">The Greek word</w:t>
      </w:r>
      <w:r>
        <w:t xml:space="preserve"> </w:t>
      </w:r>
      <w:r>
        <w:rPr>
          <w:iCs/>
          <w:i/>
        </w:rPr>
        <w:t xml:space="preserve">egkrateia</w:t>
      </w:r>
      <w:r>
        <w:t xml:space="preserve"> </w:t>
      </w:r>
      <w:r>
        <w:t xml:space="preserve">(ἐγκράτεια) is a compound of</w:t>
      </w:r>
      <w:r>
        <w:t xml:space="preserve"> </w:t>
      </w:r>
      <w:r>
        <w:rPr>
          <w:iCs/>
          <w:i/>
        </w:rPr>
        <w:t xml:space="preserve">en</w:t>
      </w:r>
      <w:r>
        <w:t xml:space="preserve"> </w:t>
      </w:r>
      <w:r>
        <w:t xml:space="preserve">(in) and</w:t>
      </w:r>
      <w:r>
        <w:t xml:space="preserve"> </w:t>
      </w:r>
      <w:r>
        <w:rPr>
          <w:iCs/>
          <w:i/>
        </w:rPr>
        <w:t xml:space="preserve">kratos</w:t>
      </w:r>
      <w:r>
        <w:t xml:space="preserve"> </w:t>
      </w:r>
      <w:r>
        <w:t xml:space="preserve">(power/strength). Literally, it means</w:t>
      </w:r>
      <w:r>
        <w:t xml:space="preserve"> </w:t>
      </w:r>
      <w:r>
        <w:t xml:space="preserve">“</w:t>
      </w:r>
      <w:r>
        <w:t xml:space="preserve">power over oneself</w:t>
      </w:r>
      <w:r>
        <w:t xml:space="preserve">”</w:t>
      </w:r>
      <w:r>
        <w:t xml:space="preserve"> </w:t>
      </w:r>
      <w:r>
        <w:t xml:space="preserve">or</w:t>
      </w:r>
      <w:r>
        <w:t xml:space="preserve"> </w:t>
      </w:r>
      <w:r>
        <w:t xml:space="preserve">“</w:t>
      </w:r>
      <w:r>
        <w:t xml:space="preserve">holding oneself in.</w:t>
      </w:r>
      <w:r>
        <w:t xml:space="preserve">”</w:t>
      </w:r>
      <w:r>
        <w:t xml:space="preserve"> </w:t>
      </w:r>
      <w:r>
        <w:t xml:space="preserve">*</w:t>
      </w:r>
      <w:r>
        <w:t xml:space="preserve"> </w:t>
      </w:r>
      <w:r>
        <w:rPr>
          <w:bCs/>
          <w:b/>
        </w:rPr>
        <w:t xml:space="preserve">Classical Context:</w:t>
      </w:r>
      <w:r>
        <w:t xml:space="preserve"> </w:t>
      </w:r>
      <w:r>
        <w:t xml:space="preserve">In classical Greek philosophy, particularly Stoicism,</w:t>
      </w:r>
      <w:r>
        <w:t xml:space="preserve"> </w:t>
      </w:r>
      <w:r>
        <w:rPr>
          <w:iCs/>
          <w:i/>
        </w:rPr>
        <w:t xml:space="preserve">egkrateia</w:t>
      </w:r>
      <w:r>
        <w:t xml:space="preserve"> </w:t>
      </w:r>
      <w:r>
        <w:t xml:space="preserve">was highly valued as the virtue of mastering one’s passions. It was often depicted as a struggle between reason and appetite.</w:t>
      </w:r>
      <w:r>
        <w:t xml:space="preserve"> </w:t>
      </w:r>
      <w:r>
        <w:t xml:space="preserve">*</w:t>
      </w:r>
      <w:r>
        <w:t xml:space="preserve"> </w:t>
      </w:r>
      <w:r>
        <w:rPr>
          <w:bCs/>
          <w:b/>
        </w:rPr>
        <w:t xml:space="preserve">Biblical Nuance:</w:t>
      </w:r>
      <w:r>
        <w:t xml:space="preserve"> </w:t>
      </w:r>
      <w:r>
        <w:t xml:space="preserve">In the New Testament, the word is elevated. It is not merely a human achievement of the will, but a gift of the Spirit. It appears in lists of virtues (Gal 5:23; 2 Pet 1:6) and is linked to the qualifications of church leaders (1 Tim 3:2; Titus 1:8).</w:t>
      </w:r>
      <w:r>
        <w:t xml:space="preserve"> </w:t>
      </w:r>
      <w:r>
        <w:t xml:space="preserve">*</w:t>
      </w:r>
      <w:r>
        <w:t xml:space="preserve"> </w:t>
      </w:r>
      <w:r>
        <w:rPr>
          <w:bCs/>
          <w:b/>
        </w:rPr>
        <w:t xml:space="preserve">Theological Insight:</w:t>
      </w:r>
      <w:r>
        <w:t xml:space="preserve"> </w:t>
      </w:r>
      <w:r>
        <w:t xml:space="preserve">The root</w:t>
      </w:r>
      <w:r>
        <w:t xml:space="preserve"> </w:t>
      </w:r>
      <w:r>
        <w:rPr>
          <w:iCs/>
          <w:i/>
        </w:rPr>
        <w:t xml:space="preserve">kratos</w:t>
      </w:r>
      <w:r>
        <w:t xml:space="preserve"> </w:t>
      </w:r>
      <w:r>
        <w:t xml:space="preserve">implies dominion or ruling power. Thus,</w:t>
      </w:r>
      <w:r>
        <w:t xml:space="preserve"> </w:t>
      </w:r>
      <w:r>
        <w:rPr>
          <w:iCs/>
          <w:i/>
        </w:rPr>
        <w:t xml:space="preserve">egkrateia</w:t>
      </w:r>
      <w:r>
        <w:t xml:space="preserve"> </w:t>
      </w:r>
      <w:r>
        <w:t xml:space="preserve">is not passivity; it is active rulership over one’s internal world. It is the strength to rule one’s spirit rather than being ruled by it.</w:t>
      </w:r>
    </w:p>
    <w:bookmarkEnd w:id="24"/>
    <w:bookmarkStart w:id="25" w:name="Xb0ca78d3f43050d2fd1d7197f5d8d18eea8284c"/>
    <w:p>
      <w:pPr>
        <w:pStyle w:val="Heading3"/>
      </w:pPr>
      <w:r>
        <w:t xml:space="preserve">Illustration: The City Without Walls vs. The Walled City</w:t>
      </w:r>
    </w:p>
    <w:p>
      <w:pPr>
        <w:numPr>
          <w:ilvl w:val="0"/>
          <w:numId w:val="1001"/>
        </w:numPr>
        <w:pStyle w:val="Compact"/>
      </w:pPr>
      <w:r>
        <w:rPr>
          <w:bCs/>
          <w:b/>
        </w:rPr>
        <w:t xml:space="preserve">Proverbs 25:28:</w:t>
      </w:r>
      <w:r>
        <w:t xml:space="preserve"> </w:t>
      </w:r>
      <w:r>
        <w:t xml:space="preserve">“</w:t>
      </w:r>
      <w:r>
        <w:t xml:space="preserve">A man without self-control is like a city broken into and left without walls.</w:t>
      </w:r>
      <w:r>
        <w:t xml:space="preserve">”</w:t>
      </w:r>
    </w:p>
    <w:p>
      <w:pPr>
        <w:numPr>
          <w:ilvl w:val="1"/>
          <w:numId w:val="1002"/>
        </w:numPr>
        <w:pStyle w:val="Compact"/>
      </w:pPr>
      <w:r>
        <w:rPr>
          <w:bCs/>
          <w:b/>
        </w:rPr>
        <w:t xml:space="preserve">The City Without Walls (Lack of</w:t>
      </w:r>
      <w:r>
        <w:rPr>
          <w:bCs/>
          <w:b/>
        </w:rPr>
        <w:t xml:space="preserve"> </w:t>
      </w:r>
      <w:r>
        <w:rPr>
          <w:iCs/>
          <w:i/>
          <w:bCs/>
          <w:b/>
        </w:rPr>
        <w:t xml:space="preserve">Egkrateia</w:t>
      </w:r>
      <w:r>
        <w:rPr>
          <w:bCs/>
          <w:b/>
        </w:rPr>
        <w:t xml:space="preserve">):</w:t>
      </w:r>
      <w:r>
        <w:t xml:space="preserve"> </w:t>
      </w:r>
      <w:r>
        <w:t xml:space="preserve">In ancient times, a city without walls was defenseless. Any enemy (temptation, emotion, lust) could march in and plunder the city. The person lacks boundaries; their heart is exposed and vulnerable to every passing desire.</w:t>
      </w:r>
    </w:p>
    <w:p>
      <w:pPr>
        <w:numPr>
          <w:ilvl w:val="1"/>
          <w:numId w:val="1002"/>
        </w:numPr>
        <w:pStyle w:val="Compact"/>
      </w:pPr>
      <w:r>
        <w:rPr>
          <w:bCs/>
          <w:b/>
        </w:rPr>
        <w:t xml:space="preserve">The Walled City (</w:t>
      </w:r>
      <w:r>
        <w:rPr>
          <w:iCs/>
          <w:i/>
          <w:bCs/>
          <w:b/>
        </w:rPr>
        <w:t xml:space="preserve">Egkrateia</w:t>
      </w:r>
      <w:r>
        <w:rPr>
          <w:bCs/>
          <w:b/>
        </w:rPr>
        <w:t xml:space="preserve">):</w:t>
      </w:r>
      <w:r>
        <w:t xml:space="preserve"> </w:t>
      </w:r>
      <w:r>
        <w:t xml:space="preserve">A person with self-control has built spiritual walls. They have a</w:t>
      </w:r>
      <w:r>
        <w:t xml:space="preserve"> </w:t>
      </w:r>
      <w:r>
        <w:t xml:space="preserve">“</w:t>
      </w:r>
      <w:r>
        <w:t xml:space="preserve">gate</w:t>
      </w:r>
      <w:r>
        <w:t xml:space="preserve">”</w:t>
      </w:r>
      <w:r>
        <w:t xml:space="preserve"> </w:t>
      </w:r>
      <w:r>
        <w:t xml:space="preserve">(will) that decides what enters and what stays out. They can withstand the siege of temptation because they have established boundaries. This is not to shut people out, but to protect what is valuable inside.</w:t>
      </w:r>
    </w:p>
    <w:bookmarkEnd w:id="25"/>
    <w:bookmarkStart w:id="26" w:name="illustration-the-athlete"/>
    <w:p>
      <w:pPr>
        <w:pStyle w:val="Heading3"/>
      </w:pPr>
      <w:r>
        <w:t xml:space="preserve">Illustration: The Athlete</w:t>
      </w:r>
    </w:p>
    <w:p>
      <w:pPr>
        <w:numPr>
          <w:ilvl w:val="0"/>
          <w:numId w:val="1003"/>
        </w:numPr>
        <w:pStyle w:val="Compact"/>
      </w:pPr>
      <w:r>
        <w:rPr>
          <w:bCs/>
          <w:b/>
        </w:rPr>
        <w:t xml:space="preserve">1 Corinthians 9:25:</w:t>
      </w:r>
      <w:r>
        <w:t xml:space="preserve"> </w:t>
      </w:r>
      <w:r>
        <w:t xml:space="preserve">“</w:t>
      </w:r>
      <w:r>
        <w:t xml:space="preserve">Every athlete exercises self-control (</w:t>
      </w:r>
      <w:r>
        <w:rPr>
          <w:iCs/>
          <w:i/>
        </w:rPr>
        <w:t xml:space="preserve">egkrateuetai</w:t>
      </w:r>
      <w:r>
        <w:t xml:space="preserve">) in all things.</w:t>
      </w:r>
      <w:r>
        <w:t xml:space="preserve">”</w:t>
      </w:r>
    </w:p>
    <w:p>
      <w:pPr>
        <w:numPr>
          <w:ilvl w:val="1"/>
          <w:numId w:val="1004"/>
        </w:numPr>
        <w:pStyle w:val="Compact"/>
      </w:pPr>
      <w:r>
        <w:t xml:space="preserve">Paul uses the verb form of the word. An athlete does not eat whatever they want or sleep whenever they want; they master their bodies to achieve a prize. This illustrates that self-control has a purpose—it is not killjoy discipline, but purposeful discipline for a greater glory.</w:t>
      </w:r>
    </w:p>
    <w:p>
      <w:r>
        <w:pict>
          <v:rect style="width:0;height:1.5pt" o:hralign="center" o:hrstd="t" o:hr="t"/>
        </w:pict>
      </w:r>
    </w:p>
    <w:bookmarkEnd w:id="26"/>
    <w:bookmarkEnd w:id="27"/>
    <w:bookmarkStart w:id="31" w:name="theological-implications"/>
    <w:p>
      <w:pPr>
        <w:pStyle w:val="Heading2"/>
      </w:pPr>
      <w:r>
        <w:t xml:space="preserve">Theological Implications</w:t>
      </w:r>
    </w:p>
    <w:bookmarkStart w:id="28" w:name="X18daf73c713b1a3759fcdfa60599336ca73e7df"/>
    <w:p>
      <w:pPr>
        <w:pStyle w:val="Heading3"/>
      </w:pPr>
      <w:r>
        <w:t xml:space="preserve">1. The Character of God: The God Who Restrains</w:t>
      </w:r>
    </w:p>
    <w:p>
      <w:pPr>
        <w:pStyle w:val="FirstParagraph"/>
      </w:pPr>
      <w:r>
        <w:t xml:space="preserve">Self-control is an attribute of God. He is not impulsive or reactive.</w:t>
      </w:r>
      <w:r>
        <w:t xml:space="preserve"> </w:t>
      </w:r>
      <w:r>
        <w:t xml:space="preserve">*</w:t>
      </w:r>
      <w:r>
        <w:t xml:space="preserve"> </w:t>
      </w:r>
      <w:r>
        <w:rPr>
          <w:bCs/>
          <w:b/>
        </w:rPr>
        <w:t xml:space="preserve">Implication:</w:t>
      </w:r>
      <w:r>
        <w:t xml:space="preserve"> </w:t>
      </w:r>
      <w:r>
        <w:t xml:space="preserve">God has the power to destroy, yet He shows mercy. He is</w:t>
      </w:r>
      <w:r>
        <w:t xml:space="preserve"> </w:t>
      </w:r>
      <w:r>
        <w:t xml:space="preserve">“</w:t>
      </w:r>
      <w:r>
        <w:t xml:space="preserve">slow to anger</w:t>
      </w:r>
      <w:r>
        <w:t xml:space="preserve">”</w:t>
      </w:r>
      <w:r>
        <w:t xml:space="preserve"> </w:t>
      </w:r>
      <w:r>
        <w:t xml:space="preserve">(Exodus 34:6). In the New Testament, Christ demonstrates ultimate self-control. In Gethsemane, He had the power to call legions of angels to destroy His captors, but He restrained Himself for the sake of the cross (Matthew 26:53). The theological implication is that God’s power is always governed by His character. He is never</w:t>
      </w:r>
      <w:r>
        <w:t xml:space="preserve"> </w:t>
      </w:r>
      <w:r>
        <w:t xml:space="preserve">“</w:t>
      </w:r>
      <w:r>
        <w:t xml:space="preserve">out of control.</w:t>
      </w:r>
      <w:r>
        <w:t xml:space="preserve">”</w:t>
      </w:r>
      <w:r>
        <w:t xml:space="preserve"> </w:t>
      </w:r>
      <w:r>
        <w:t xml:space="preserve">The plan for humanity is to restore the</w:t>
      </w:r>
      <w:r>
        <w:t xml:space="preserve"> </w:t>
      </w:r>
      <w:r>
        <w:rPr>
          <w:iCs/>
          <w:i/>
        </w:rPr>
        <w:t xml:space="preserve">Imago Dei</w:t>
      </w:r>
      <w:r>
        <w:t xml:space="preserve"> </w:t>
      </w:r>
      <w:r>
        <w:t xml:space="preserve">(Image of God), which includes ruling over creation and, by extension, ruling over our own appetites.</w:t>
      </w:r>
    </w:p>
    <w:bookmarkEnd w:id="28"/>
    <w:bookmarkStart w:id="29" w:name="the-restoration-of-dominion"/>
    <w:p>
      <w:pPr>
        <w:pStyle w:val="Heading3"/>
      </w:pPr>
      <w:r>
        <w:t xml:space="preserve">2. The Restoration of Dominion</w:t>
      </w:r>
    </w:p>
    <w:p>
      <w:pPr>
        <w:pStyle w:val="FirstParagraph"/>
      </w:pPr>
      <w:r>
        <w:t xml:space="preserve">The Fall in Genesis 3 was fundamentally a failure of self-control. Adam and Eve could not control their desire for the forbidden fruit. As a result, humanity lost dominion.</w:t>
      </w:r>
      <w:r>
        <w:t xml:space="preserve"> </w:t>
      </w:r>
      <w:r>
        <w:t xml:space="preserve">*</w:t>
      </w:r>
      <w:r>
        <w:t xml:space="preserve"> </w:t>
      </w:r>
      <w:r>
        <w:rPr>
          <w:bCs/>
          <w:b/>
        </w:rPr>
        <w:t xml:space="preserve">Implication:</w:t>
      </w:r>
      <w:r>
        <w:t xml:space="preserve"> </w:t>
      </w:r>
      <w:r>
        <w:t xml:space="preserve">The Spirit’s work in producing self-control is a reversal of the Fall. It restores the believer’s ability to exercise dominion—not over the garden, but over the self. This is essential for the plan of humanity to fulfill its purpose as stewards of God’s grace. We cannot steward external resources if we cannot steward internal desires.</w:t>
      </w:r>
    </w:p>
    <w:bookmarkEnd w:id="29"/>
    <w:bookmarkStart w:id="30" w:name="grace-that-trains"/>
    <w:p>
      <w:pPr>
        <w:pStyle w:val="Heading3"/>
      </w:pPr>
      <w:r>
        <w:t xml:space="preserve">3. Grace That Trains</w:t>
      </w:r>
    </w:p>
    <w:p>
      <w:pPr>
        <w:pStyle w:val="FirstParagraph"/>
      </w:pPr>
      <w:r>
        <w:t xml:space="preserve">Titus 2:11-12 states,</w:t>
      </w:r>
      <w:r>
        <w:t xml:space="preserve"> </w:t>
      </w:r>
      <w:r>
        <w:t xml:space="preserve">“</w:t>
      </w:r>
      <w:r>
        <w:t xml:space="preserve">For the grace of God has appeared… training us to renounce ungodliness and worldly passions, and to live self-controlled, upright, and godly lives.</w:t>
      </w:r>
      <w:r>
        <w:t xml:space="preserve">”</w:t>
      </w:r>
      <w:r>
        <w:t xml:space="preserve"> </w:t>
      </w:r>
      <w:r>
        <w:t xml:space="preserve">*</w:t>
      </w:r>
      <w:r>
        <w:t xml:space="preserve"> </w:t>
      </w:r>
      <w:r>
        <w:rPr>
          <w:bCs/>
          <w:b/>
        </w:rPr>
        <w:t xml:space="preserve">Implication:</w:t>
      </w:r>
      <w:r>
        <w:t xml:space="preserve"> </w:t>
      </w:r>
      <w:r>
        <w:t xml:space="preserve">Grace is not the enemy of discipline; it is the teacher. Legalism says,</w:t>
      </w:r>
      <w:r>
        <w:t xml:space="preserve"> </w:t>
      </w:r>
      <w:r>
        <w:t xml:space="preserve">“</w:t>
      </w:r>
      <w:r>
        <w:t xml:space="preserve">Do not touch, do not taste</w:t>
      </w:r>
      <w:r>
        <w:t xml:space="preserve">”</w:t>
      </w:r>
      <w:r>
        <w:t xml:space="preserve"> </w:t>
      </w:r>
      <w:r>
        <w:t xml:space="preserve">(Colossians 2:21) based on human rules. Grace empowers the heart to say no from the inside out. The theological implication is that self-control is a response to grace, not a means to earn it.</w:t>
      </w:r>
    </w:p>
    <w:p>
      <w:r>
        <w:pict>
          <v:rect style="width:0;height:1.5pt" o:hralign="center" o:hrstd="t" o:hr="t"/>
        </w:pict>
      </w:r>
    </w:p>
    <w:bookmarkEnd w:id="30"/>
    <w:bookmarkEnd w:id="31"/>
    <w:bookmarkStart w:id="36" w:name="contribution-of-other-passages"/>
    <w:p>
      <w:pPr>
        <w:pStyle w:val="Heading2"/>
      </w:pPr>
      <w:r>
        <w:t xml:space="preserve">Contribution of Other Passages</w:t>
      </w:r>
    </w:p>
    <w:bookmarkStart w:id="32" w:name="Xcedef554eddca5a331dffde0fd0a07387749290"/>
    <w:p>
      <w:pPr>
        <w:pStyle w:val="Heading3"/>
      </w:pPr>
      <w:r>
        <w:t xml:space="preserve">2 Timothy 1:7 -</w:t>
      </w:r>
      <w:r>
        <w:t xml:space="preserve"> </w:t>
      </w:r>
      <w:r>
        <w:t xml:space="preserve">“</w:t>
      </w:r>
      <w:r>
        <w:t xml:space="preserve">For God gave us a spirit not of fear but of power and love and self-control (</w:t>
      </w:r>
      <w:r>
        <w:rPr>
          <w:iCs/>
          <w:i/>
        </w:rPr>
        <w:t xml:space="preserve">sophronismos</w:t>
      </w:r>
      <w:r>
        <w:t xml:space="preserve">).</w:t>
      </w:r>
      <w:r>
        <w:t xml:space="preserve">”</w:t>
      </w:r>
    </w:p>
    <w:p>
      <w:pPr>
        <w:numPr>
          <w:ilvl w:val="0"/>
          <w:numId w:val="1005"/>
        </w:numPr>
        <w:pStyle w:val="Compact"/>
      </w:pPr>
      <w:r>
        <w:rPr>
          <w:bCs/>
          <w:b/>
        </w:rPr>
        <w:t xml:space="preserve">Contribution:</w:t>
      </w:r>
      <w:r>
        <w:t xml:space="preserve"> </w:t>
      </w:r>
      <w:r>
        <w:t xml:space="preserve">While Paul uses a related word (</w:t>
      </w:r>
      <w:r>
        <w:rPr>
          <w:iCs/>
          <w:i/>
        </w:rPr>
        <w:t xml:space="preserve">sophronismos</w:t>
      </w:r>
      <w:r>
        <w:t xml:space="preserve">—sound mind/self-discipline), the concept is identical. This verse clarifies the source of self-control: it is a</w:t>
      </w:r>
      <w:r>
        <w:t xml:space="preserve"> </w:t>
      </w:r>
      <w:r>
        <w:t xml:space="preserve">“</w:t>
      </w:r>
      <w:r>
        <w:t xml:space="preserve">spirit</w:t>
      </w:r>
      <w:r>
        <w:t xml:space="preserve">”</w:t>
      </w:r>
      <w:r>
        <w:t xml:space="preserve"> </w:t>
      </w:r>
      <w:r>
        <w:t xml:space="preserve">given by God. It contrasts fear (which paralyzes and leads to loss of control) with the Spirit’s gift of a sound, disciplined mind. It shows that self-control is part of the package of the Holy Spirit’s indwelling presence.</w:t>
      </w:r>
    </w:p>
    <w:bookmarkEnd w:id="32"/>
    <w:bookmarkStart w:id="33" w:name="Xdcd693107bddd712b80ebfa9bd5df9bde4aafe5"/>
    <w:p>
      <w:pPr>
        <w:pStyle w:val="Heading3"/>
      </w:pPr>
      <w:r>
        <w:t xml:space="preserve">Proverbs 25:28 -</w:t>
      </w:r>
      <w:r>
        <w:t xml:space="preserve"> </w:t>
      </w:r>
      <w:r>
        <w:t xml:space="preserve">“</w:t>
      </w:r>
      <w:r>
        <w:t xml:space="preserve">A man without self-control is like a city broken into and left without walls.</w:t>
      </w:r>
      <w:r>
        <w:t xml:space="preserve">”</w:t>
      </w:r>
    </w:p>
    <w:p>
      <w:pPr>
        <w:numPr>
          <w:ilvl w:val="0"/>
          <w:numId w:val="1006"/>
        </w:numPr>
        <w:pStyle w:val="Compact"/>
      </w:pPr>
      <w:r>
        <w:rPr>
          <w:bCs/>
          <w:b/>
        </w:rPr>
        <w:t xml:space="preserve">Contribution:</w:t>
      </w:r>
      <w:r>
        <w:t xml:space="preserve"> </w:t>
      </w:r>
      <w:r>
        <w:t xml:space="preserve">This Old Testament proverb provides the vivid imagery of vulnerability. It highlights the defensive nature of self-control. Without it, a person is defenseless against the attacks of the enemy and the onslaught of their own passions. It frames self-control as a necessity for survival, not just a nice-to-have virtue.</w:t>
      </w:r>
    </w:p>
    <w:bookmarkEnd w:id="33"/>
    <w:bookmarkStart w:id="34" w:name="X2c0c7bce634f062cd034d60a6372fe9743e2e56"/>
    <w:p>
      <w:pPr>
        <w:pStyle w:val="Heading3"/>
      </w:pPr>
      <w:r>
        <w:t xml:space="preserve">1 Corinthians 9:24-27 -</w:t>
      </w:r>
      <w:r>
        <w:t xml:space="preserve"> </w:t>
      </w:r>
      <w:r>
        <w:t xml:space="preserve">“</w:t>
      </w:r>
      <w:r>
        <w:t xml:space="preserve">I discipline my body and keep it under control…</w:t>
      </w:r>
      <w:r>
        <w:t xml:space="preserve">”</w:t>
      </w:r>
    </w:p>
    <w:p>
      <w:pPr>
        <w:numPr>
          <w:ilvl w:val="0"/>
          <w:numId w:val="1007"/>
        </w:numPr>
        <w:pStyle w:val="Compact"/>
      </w:pPr>
      <w:r>
        <w:rPr>
          <w:bCs/>
          <w:b/>
        </w:rPr>
        <w:t xml:space="preserve">Contribution:</w:t>
      </w:r>
      <w:r>
        <w:t xml:space="preserve"> </w:t>
      </w:r>
      <w:r>
        <w:t xml:space="preserve">Paul uses the athletic metaphor to show the intensity of Christian self-control. He</w:t>
      </w:r>
      <w:r>
        <w:t xml:space="preserve"> </w:t>
      </w:r>
      <w:r>
        <w:t xml:space="preserve">“</w:t>
      </w:r>
      <w:r>
        <w:t xml:space="preserve">pummels</w:t>
      </w:r>
      <w:r>
        <w:t xml:space="preserve">”</w:t>
      </w:r>
      <w:r>
        <w:t xml:space="preserve"> </w:t>
      </w:r>
      <w:r>
        <w:t xml:space="preserve">his body to keep it as a slave. This shows that the fruit of the Spirit involves active cooperation. The Spirit gives the desire and the power, but the believer must</w:t>
      </w:r>
      <w:r>
        <w:t xml:space="preserve"> </w:t>
      </w:r>
      <w:r>
        <w:t xml:space="preserve">“</w:t>
      </w:r>
      <w:r>
        <w:t xml:space="preserve">run</w:t>
      </w:r>
      <w:r>
        <w:t xml:space="preserve">”</w:t>
      </w:r>
      <w:r>
        <w:t xml:space="preserve"> </w:t>
      </w:r>
      <w:r>
        <w:t xml:space="preserve">and</w:t>
      </w:r>
      <w:r>
        <w:t xml:space="preserve"> </w:t>
      </w:r>
      <w:r>
        <w:t xml:space="preserve">“</w:t>
      </w:r>
      <w:r>
        <w:t xml:space="preserve">exercise.</w:t>
      </w:r>
      <w:r>
        <w:t xml:space="preserve">”</w:t>
      </w:r>
      <w:r>
        <w:t xml:space="preserve"> </w:t>
      </w:r>
      <w:r>
        <w:t xml:space="preserve">It connects self-control to the purpose of ministry—Paul disciplines himself so that he is not disqualified from preaching.</w:t>
      </w:r>
    </w:p>
    <w:bookmarkEnd w:id="34"/>
    <w:bookmarkStart w:id="35" w:name="X2b78584757f59e2e8a6ac5c63a120477b80c73c"/>
    <w:p>
      <w:pPr>
        <w:pStyle w:val="Heading3"/>
      </w:pPr>
      <w:r>
        <w:t xml:space="preserve">2 Peter 1:5-6 -</w:t>
      </w:r>
      <w:r>
        <w:t xml:space="preserve"> </w:t>
      </w:r>
      <w:r>
        <w:t xml:space="preserve">“</w:t>
      </w:r>
      <w:r>
        <w:t xml:space="preserve">…make every effort to supplement your faith with virtue… and virtue with knowledge, and knowledge with self-control…</w:t>
      </w:r>
      <w:r>
        <w:t xml:space="preserve">”</w:t>
      </w:r>
    </w:p>
    <w:p>
      <w:pPr>
        <w:numPr>
          <w:ilvl w:val="0"/>
          <w:numId w:val="1008"/>
        </w:numPr>
        <w:pStyle w:val="Compact"/>
      </w:pPr>
      <w:r>
        <w:rPr>
          <w:bCs/>
          <w:b/>
        </w:rPr>
        <w:t xml:space="preserve">Contribution:</w:t>
      </w:r>
      <w:r>
        <w:t xml:space="preserve"> </w:t>
      </w:r>
      <w:r>
        <w:t xml:space="preserve">Peter lists self-control as a link in the chain of Christian growth. It comes after virtue and knowledge. This suggests that knowledge without self-control is dangerous (leading to pride or hypocrisy), and self-control is the practical application of knowledge.</w:t>
      </w:r>
    </w:p>
    <w:p>
      <w:r>
        <w:pict>
          <v:rect style="width:0;height:1.5pt" o:hralign="center" o:hrstd="t" o:hr="t"/>
        </w:pict>
      </w:r>
    </w:p>
    <w:bookmarkEnd w:id="35"/>
    <w:bookmarkEnd w:id="36"/>
    <w:bookmarkStart w:id="40" w:name="impact-on-our-connection-with-god"/>
    <w:p>
      <w:pPr>
        <w:pStyle w:val="Heading2"/>
      </w:pPr>
      <w:r>
        <w:t xml:space="preserve">Impact on Our Connection with God</w:t>
      </w:r>
    </w:p>
    <w:bookmarkStart w:id="37" w:name="removing-the-barriers-of-shame"/>
    <w:p>
      <w:pPr>
        <w:pStyle w:val="Heading3"/>
      </w:pPr>
      <w:r>
        <w:t xml:space="preserve">1. Removing the Barriers of Shame</w:t>
      </w:r>
    </w:p>
    <w:p>
      <w:pPr>
        <w:pStyle w:val="FirstParagraph"/>
      </w:pPr>
      <w:r>
        <w:t xml:space="preserve">Lack of self-control often leads to sin, which creates shame. Shame causes us to hide from God (Genesis 3:8). When the Spirit produces self-control, we are empowered to live in obedience. This removes the barrier of guilt and shame, allowing for open, confident fellowship with God. We can approach the</w:t>
      </w:r>
      <w:r>
        <w:t xml:space="preserve"> </w:t>
      </w:r>
      <w:r>
        <w:t xml:space="preserve">“</w:t>
      </w:r>
      <w:r>
        <w:t xml:space="preserve">throne of grace</w:t>
      </w:r>
      <w:r>
        <w:t xml:space="preserve">”</w:t>
      </w:r>
      <w:r>
        <w:t xml:space="preserve"> </w:t>
      </w:r>
      <w:r>
        <w:t xml:space="preserve">(Hebrews 4:16) with a clear conscience.</w:t>
      </w:r>
    </w:p>
    <w:bookmarkEnd w:id="37"/>
    <w:bookmarkStart w:id="38" w:name="trust-and-dependence"/>
    <w:p>
      <w:pPr>
        <w:pStyle w:val="Heading3"/>
      </w:pPr>
      <w:r>
        <w:t xml:space="preserve">2. Trust and Dependence</w:t>
      </w:r>
    </w:p>
    <w:p>
      <w:pPr>
        <w:pStyle w:val="FirstParagraph"/>
      </w:pPr>
      <w:r>
        <w:t xml:space="preserve">Self-control deepens our reliance on the Spirit. When we face a temptation that feels overwhelming, we are driven to prayer (</w:t>
      </w:r>
      <w:r>
        <w:t xml:space="preserve">“</w:t>
      </w:r>
      <w:r>
        <w:t xml:space="preserve">Lead us not into temptation</w:t>
      </w:r>
      <w:r>
        <w:t xml:space="preserve">”</w:t>
      </w:r>
      <w:r>
        <w:t xml:space="preserve">). In that moment of dependence, our connection with God is strengthened. We learn that</w:t>
      </w:r>
      <w:r>
        <w:t xml:space="preserve"> </w:t>
      </w:r>
      <w:r>
        <w:t xml:space="preserve">“</w:t>
      </w:r>
      <w:r>
        <w:t xml:space="preserve">apart from me you can do nothing</w:t>
      </w:r>
      <w:r>
        <w:t xml:space="preserve">”</w:t>
      </w:r>
      <w:r>
        <w:t xml:space="preserve"> </w:t>
      </w:r>
      <w:r>
        <w:t xml:space="preserve">(John 15:5). The practice of self-control is a constant dialogue of dependence:</w:t>
      </w:r>
      <w:r>
        <w:t xml:space="preserve"> </w:t>
      </w:r>
      <w:r>
        <w:t xml:space="preserve">“</w:t>
      </w:r>
      <w:r>
        <w:t xml:space="preserve">Spirit, I cannot handle this alone; give me the strength to say no.</w:t>
      </w:r>
      <w:r>
        <w:t xml:space="preserve">”</w:t>
      </w:r>
    </w:p>
    <w:bookmarkEnd w:id="38"/>
    <w:bookmarkStart w:id="39" w:name="aligning-the-will-with-gods"/>
    <w:p>
      <w:pPr>
        <w:pStyle w:val="Heading3"/>
      </w:pPr>
      <w:r>
        <w:t xml:space="preserve">3. Aligning the Will with God’s</w:t>
      </w:r>
    </w:p>
    <w:p>
      <w:pPr>
        <w:pStyle w:val="FirstParagraph"/>
      </w:pPr>
      <w:r>
        <w:t xml:space="preserve">Self-control is the mechanism by which we align our wills with God’s. Jesus prayed,</w:t>
      </w:r>
      <w:r>
        <w:t xml:space="preserve"> </w:t>
      </w:r>
      <w:r>
        <w:t xml:space="preserve">“</w:t>
      </w:r>
      <w:r>
        <w:t xml:space="preserve">Not my will, but yours be done</w:t>
      </w:r>
      <w:r>
        <w:t xml:space="preserve">”</w:t>
      </w:r>
      <w:r>
        <w:t xml:space="preserve"> </w:t>
      </w:r>
      <w:r>
        <w:t xml:space="preserve">(Luke 22:42). This was the ultimate act of self-control. When we practice self-control, we are participating in the mind of Christ. We are saying,</w:t>
      </w:r>
      <w:r>
        <w:t xml:space="preserve"> </w:t>
      </w:r>
      <w:r>
        <w:t xml:space="preserve">“</w:t>
      </w:r>
      <w:r>
        <w:t xml:space="preserve">My immediate desire says</w:t>
      </w:r>
      <w:r>
        <w:t xml:space="preserve"> </w:t>
      </w:r>
      <w:r>
        <w:t xml:space="preserve">‘</w:t>
      </w:r>
      <w:r>
        <w:t xml:space="preserve">yes,</w:t>
      </w:r>
      <w:r>
        <w:t xml:space="preserve">’</w:t>
      </w:r>
      <w:r>
        <w:t xml:space="preserve"> </w:t>
      </w:r>
      <w:r>
        <w:t xml:space="preserve">but my Father says</w:t>
      </w:r>
      <w:r>
        <w:t xml:space="preserve"> </w:t>
      </w:r>
      <w:r>
        <w:t xml:space="preserve">‘</w:t>
      </w:r>
      <w:r>
        <w:t xml:space="preserve">no,</w:t>
      </w:r>
      <w:r>
        <w:t xml:space="preserve">’</w:t>
      </w:r>
      <w:r>
        <w:t xml:space="preserve"> </w:t>
      </w:r>
      <w:r>
        <w:t xml:space="preserve">and I choose the Father.</w:t>
      </w:r>
      <w:r>
        <w:t xml:space="preserve">”</w:t>
      </w:r>
      <w:r>
        <w:t xml:space="preserve"> </w:t>
      </w:r>
      <w:r>
        <w:t xml:space="preserve">This alignment is the essence of discipleship and deepens our intimacy with Him.</w:t>
      </w:r>
    </w:p>
    <w:p>
      <w:r>
        <w:pict>
          <v:rect style="width:0;height:1.5pt" o:hralign="center" o:hrstd="t" o:hr="t"/>
        </w:pict>
      </w:r>
    </w:p>
    <w:bookmarkEnd w:id="39"/>
    <w:bookmarkEnd w:id="40"/>
    <w:bookmarkStart w:id="41" w:name="Xe75f864d2204e853660883aec5df63bafcc22e0"/>
    <w:p>
      <w:pPr>
        <w:pStyle w:val="Heading2"/>
      </w:pPr>
      <w:r>
        <w:t xml:space="preserve">Principles for Teaching Secondary School Students</w:t>
      </w:r>
    </w:p>
    <w:p>
      <w:pPr>
        <w:numPr>
          <w:ilvl w:val="0"/>
          <w:numId w:val="1009"/>
        </w:numPr>
      </w:pPr>
      <w:r>
        <w:rPr>
          <w:bCs/>
          <w:b/>
        </w:rPr>
        <w:t xml:space="preserve">The</w:t>
      </w:r>
      <w:r>
        <w:rPr>
          <w:bCs/>
          <w:b/>
        </w:rPr>
        <w:t xml:space="preserve"> </w:t>
      </w:r>
      <w:r>
        <w:rPr>
          <w:bCs/>
          <w:b/>
        </w:rPr>
        <w:t xml:space="preserve">“</w:t>
      </w:r>
      <w:r>
        <w:rPr>
          <w:bCs/>
          <w:b/>
        </w:rPr>
        <w:t xml:space="preserve">Remote Control</w:t>
      </w:r>
      <w:r>
        <w:rPr>
          <w:bCs/>
          <w:b/>
        </w:rPr>
        <w:t xml:space="preserve">”</w:t>
      </w:r>
      <w:r>
        <w:rPr>
          <w:bCs/>
          <w:b/>
        </w:rPr>
        <w:t xml:space="preserve"> </w:t>
      </w:r>
      <w:r>
        <w:rPr>
          <w:bCs/>
          <w:b/>
        </w:rPr>
        <w:t xml:space="preserve">Analogy:</w:t>
      </w:r>
      <w:r>
        <w:t xml:space="preserve"> </w:t>
      </w:r>
      <w:r>
        <w:t xml:space="preserve">Ask students:</w:t>
      </w:r>
      <w:r>
        <w:t xml:space="preserve"> </w:t>
      </w:r>
      <w:r>
        <w:t xml:space="preserve">“</w:t>
      </w:r>
      <w:r>
        <w:t xml:space="preserve">Who holds the remote control for your life?</w:t>
      </w:r>
      <w:r>
        <w:t xml:space="preserve">”</w:t>
      </w:r>
      <w:r>
        <w:t xml:space="preserve"> </w:t>
      </w:r>
      <w:r>
        <w:t xml:space="preserve">If your emotions hold the remote, you flip channels every time you feel angry or sad. If your appetites hold the remote, you eat or watch whatever you want. Self-control is taking the remote back. It is the ability to press</w:t>
      </w:r>
      <w:r>
        <w:t xml:space="preserve"> </w:t>
      </w:r>
      <w:r>
        <w:t xml:space="preserve">“</w:t>
      </w:r>
      <w:r>
        <w:t xml:space="preserve">pause</w:t>
      </w:r>
      <w:r>
        <w:t xml:space="preserve">”</w:t>
      </w:r>
      <w:r>
        <w:t xml:space="preserve"> </w:t>
      </w:r>
      <w:r>
        <w:t xml:space="preserve">on an impulse and press</w:t>
      </w:r>
      <w:r>
        <w:t xml:space="preserve"> </w:t>
      </w:r>
      <w:r>
        <w:t xml:space="preserve">“</w:t>
      </w:r>
      <w:r>
        <w:t xml:space="preserve">play</w:t>
      </w:r>
      <w:r>
        <w:t xml:space="preserve">”</w:t>
      </w:r>
      <w:r>
        <w:t xml:space="preserve"> </w:t>
      </w:r>
      <w:r>
        <w:t xml:space="preserve">on what is right.</w:t>
      </w:r>
    </w:p>
    <w:p>
      <w:pPr>
        <w:numPr>
          <w:ilvl w:val="0"/>
          <w:numId w:val="1009"/>
        </w:numPr>
      </w:pPr>
      <w:r>
        <w:rPr>
          <w:bCs/>
          <w:b/>
        </w:rPr>
        <w:t xml:space="preserve">The</w:t>
      </w:r>
      <w:r>
        <w:rPr>
          <w:bCs/>
          <w:b/>
        </w:rPr>
        <w:t xml:space="preserve"> </w:t>
      </w:r>
      <w:r>
        <w:rPr>
          <w:bCs/>
          <w:b/>
        </w:rPr>
        <w:t xml:space="preserve">“</w:t>
      </w:r>
      <w:r>
        <w:rPr>
          <w:bCs/>
          <w:b/>
        </w:rPr>
        <w:t xml:space="preserve">Walled Garden</w:t>
      </w:r>
      <w:r>
        <w:rPr>
          <w:bCs/>
          <w:b/>
        </w:rPr>
        <w:t xml:space="preserve">”</w:t>
      </w:r>
      <w:r>
        <w:rPr>
          <w:bCs/>
          <w:b/>
        </w:rPr>
        <w:t xml:space="preserve">:</w:t>
      </w:r>
      <w:r>
        <w:t xml:space="preserve"> </w:t>
      </w:r>
      <w:r>
        <w:t xml:space="preserve">Explain that self-control isn’t a prison; it’s a garden wall. A garden without a wall gets trampled by rabbits and deer (temptations). A walled garden is a safe place where beautiful things (love, joy, peace) can grow. Self-control protects the good things God is growing in you.</w:t>
      </w:r>
    </w:p>
    <w:p>
      <w:pPr>
        <w:numPr>
          <w:ilvl w:val="0"/>
          <w:numId w:val="1009"/>
        </w:numPr>
      </w:pPr>
      <w:r>
        <w:rPr>
          <w:bCs/>
          <w:b/>
        </w:rPr>
        <w:t xml:space="preserve">The</w:t>
      </w:r>
      <w:r>
        <w:rPr>
          <w:bCs/>
          <w:b/>
        </w:rPr>
        <w:t xml:space="preserve"> </w:t>
      </w:r>
      <w:r>
        <w:rPr>
          <w:bCs/>
          <w:b/>
        </w:rPr>
        <w:t xml:space="preserve">“</w:t>
      </w:r>
      <w:r>
        <w:rPr>
          <w:bCs/>
          <w:b/>
        </w:rPr>
        <w:t xml:space="preserve">Pause Button</w:t>
      </w:r>
      <w:r>
        <w:rPr>
          <w:bCs/>
          <w:b/>
        </w:rPr>
        <w:t xml:space="preserve">”</w:t>
      </w:r>
      <w:r>
        <w:rPr>
          <w:bCs/>
          <w:b/>
        </w:rPr>
        <w:t xml:space="preserve"> </w:t>
      </w:r>
      <w:r>
        <w:rPr>
          <w:bCs/>
          <w:b/>
        </w:rPr>
        <w:t xml:space="preserve">Practice:</w:t>
      </w:r>
      <w:r>
        <w:t xml:space="preserve"> </w:t>
      </w:r>
      <w:r>
        <w:t xml:space="preserve">Teach students the</w:t>
      </w:r>
      <w:r>
        <w:t xml:space="preserve"> </w:t>
      </w:r>
      <w:r>
        <w:t xml:space="preserve">“</w:t>
      </w:r>
      <w:r>
        <w:t xml:space="preserve">Pause, Pray, Proceed</w:t>
      </w:r>
      <w:r>
        <w:t xml:space="preserve">”</w:t>
      </w:r>
      <w:r>
        <w:t xml:space="preserve"> </w:t>
      </w:r>
      <w:r>
        <w:t xml:space="preserve">method.</w:t>
      </w:r>
    </w:p>
    <w:p>
      <w:pPr>
        <w:numPr>
          <w:ilvl w:val="1"/>
          <w:numId w:val="1010"/>
        </w:numPr>
        <w:pStyle w:val="Compact"/>
      </w:pPr>
      <w:r>
        <w:rPr>
          <w:bCs/>
          <w:b/>
        </w:rPr>
        <w:t xml:space="preserve">Pause:</w:t>
      </w:r>
      <w:r>
        <w:t xml:space="preserve"> </w:t>
      </w:r>
      <w:r>
        <w:t xml:space="preserve">When you feel the impulse (anger, lust, urge to cheat), stop. Don’t react immediately.</w:t>
      </w:r>
    </w:p>
    <w:p>
      <w:pPr>
        <w:numPr>
          <w:ilvl w:val="1"/>
          <w:numId w:val="1010"/>
        </w:numPr>
        <w:pStyle w:val="Compact"/>
      </w:pPr>
      <w:r>
        <w:rPr>
          <w:bCs/>
          <w:b/>
        </w:rPr>
        <w:t xml:space="preserve">Pray:</w:t>
      </w:r>
      <w:r>
        <w:t xml:space="preserve"> </w:t>
      </w:r>
      <w:r>
        <w:t xml:space="preserve">Ask the Holy Spirit for the power to choose the right path.</w:t>
      </w:r>
    </w:p>
    <w:p>
      <w:pPr>
        <w:numPr>
          <w:ilvl w:val="1"/>
          <w:numId w:val="1010"/>
        </w:numPr>
        <w:pStyle w:val="Compact"/>
      </w:pPr>
      <w:r>
        <w:rPr>
          <w:bCs/>
          <w:b/>
        </w:rPr>
        <w:t xml:space="preserve">Proceed:</w:t>
      </w:r>
      <w:r>
        <w:t xml:space="preserve"> </w:t>
      </w:r>
      <w:r>
        <w:t xml:space="preserve">Make the choice that honors God. This turns self-control into a moment of connection with God rather than just willpower.</w:t>
      </w:r>
    </w:p>
    <w:p>
      <w:pPr>
        <w:numPr>
          <w:ilvl w:val="0"/>
          <w:numId w:val="1009"/>
        </w:numPr>
      </w:pPr>
      <w:r>
        <w:rPr>
          <w:bCs/>
          <w:b/>
        </w:rPr>
        <w:t xml:space="preserve">Delayed Gratification:</w:t>
      </w:r>
      <w:r>
        <w:t xml:space="preserve"> </w:t>
      </w:r>
      <w:r>
        <w:t xml:space="preserve">Use the concept of the</w:t>
      </w:r>
      <w:r>
        <w:t xml:space="preserve"> </w:t>
      </w:r>
      <w:r>
        <w:t xml:space="preserve">“</w:t>
      </w:r>
      <w:r>
        <w:t xml:space="preserve">Marshmallow Test</w:t>
      </w:r>
      <w:r>
        <w:t xml:space="preserve">”</w:t>
      </w:r>
      <w:r>
        <w:t xml:space="preserve"> </w:t>
      </w:r>
      <w:r>
        <w:t xml:space="preserve">(or modern equivalents like saving money for a big purchase vs. spending it now). Teach that self-control is the ability to say</w:t>
      </w:r>
      <w:r>
        <w:t xml:space="preserve"> </w:t>
      </w:r>
      <w:r>
        <w:t xml:space="preserve">“</w:t>
      </w:r>
      <w:r>
        <w:t xml:space="preserve">no</w:t>
      </w:r>
      <w:r>
        <w:t xml:space="preserve">”</w:t>
      </w:r>
      <w:r>
        <w:t xml:space="preserve"> </w:t>
      </w:r>
      <w:r>
        <w:t xml:space="preserve">to a lesser thing now so you can say</w:t>
      </w:r>
      <w:r>
        <w:t xml:space="preserve"> </w:t>
      </w:r>
      <w:r>
        <w:t xml:space="preserve">“</w:t>
      </w:r>
      <w:r>
        <w:t xml:space="preserve">yes</w:t>
      </w:r>
      <w:r>
        <w:t xml:space="preserve">”</w:t>
      </w:r>
      <w:r>
        <w:t xml:space="preserve"> </w:t>
      </w:r>
      <w:r>
        <w:t xml:space="preserve">to a greater thing later. Jesus</w:t>
      </w:r>
      <w:r>
        <w:t xml:space="preserve"> </w:t>
      </w:r>
      <w:r>
        <w:t xml:space="preserve">“</w:t>
      </w:r>
      <w:r>
        <w:t xml:space="preserve">for the joy set before him endured the cross</w:t>
      </w:r>
      <w:r>
        <w:t xml:space="preserve">”</w:t>
      </w:r>
      <w:r>
        <w:t xml:space="preserve"> </w:t>
      </w:r>
      <w:r>
        <w:t xml:space="preserve">(Hebrews 12:2). He exercised self-control for a future joy. Encourage students to identify the</w:t>
      </w:r>
      <w:r>
        <w:t xml:space="preserve"> </w:t>
      </w:r>
      <w:r>
        <w:t xml:space="preserve">“</w:t>
      </w:r>
      <w:r>
        <w:t xml:space="preserve">future joy</w:t>
      </w:r>
      <w:r>
        <w:t xml:space="preserve">”</w:t>
      </w:r>
      <w:r>
        <w:t xml:space="preserve"> </w:t>
      </w:r>
      <w:r>
        <w:t xml:space="preserve">(good grades, healthy relationships, eternal reward) that makes the</w:t>
      </w:r>
      <w:r>
        <w:t xml:space="preserve"> </w:t>
      </w:r>
      <w:r>
        <w:t xml:space="preserve">“</w:t>
      </w:r>
      <w:r>
        <w:t xml:space="preserve">no</w:t>
      </w:r>
      <w:r>
        <w:t xml:space="preserve">”</w:t>
      </w:r>
      <w:r>
        <w:t xml:space="preserve"> </w:t>
      </w:r>
      <w:r>
        <w:t xml:space="preserve">worth it.</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2026-03-07T17:31:23Z</dcterms:created>
  <dcterms:modified xsi:type="dcterms:W3CDTF">2026-03-07T17:31:23Z</dcterms:modified>
</cp:coreProperties>
</file>

<file path=docProps/custom.xml><?xml version="1.0" encoding="utf-8"?>
<Properties xmlns="http://schemas.openxmlformats.org/officeDocument/2006/custom-properties" xmlns:vt="http://schemas.openxmlformats.org/officeDocument/2006/docPropsVTypes"/>
</file>