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Provide detailed applications for the fruit of Joy based on Galatians 5:22 and Philippians 4:4. Create real-life scenarios and cultural references suitable for secondary school students (ages 11-18) in a UK context, illustrating how biblical joy differs from happiness and can be maintained during challenges such as exams, social pressure, or family issues.</w:t>
      </w:r>
    </w:p>
    <w:p>
      <w:r>
        <w:pict>
          <v:rect style="width:0;height:1.5pt" o:hralign="center" o:hrstd="t" o:hr="t"/>
        </w:pict>
      </w:r>
    </w:p>
    <w:bookmarkStart w:id="20" w:name="X577e1bb45b1d24be18a65ac8a550060e60b62ff"/>
    <w:p>
      <w:pPr>
        <w:pStyle w:val="Heading3"/>
      </w:pPr>
      <w:r>
        <w:t xml:space="preserve">Relating the Passage to Daily Life and Personal Circumstances</w:t>
      </w:r>
    </w:p>
    <w:p>
      <w:pPr>
        <w:pStyle w:val="FirstParagraph"/>
      </w:pPr>
      <w:r>
        <w:rPr>
          <w:bCs/>
          <w:b/>
        </w:rPr>
        <w:t xml:space="preserve">The</w:t>
      </w:r>
      <w:r>
        <w:rPr>
          <w:bCs/>
          <w:b/>
        </w:rPr>
        <w:t xml:space="preserve"> </w:t>
      </w:r>
      <w:r>
        <w:rPr>
          <w:bCs/>
          <w:b/>
        </w:rPr>
        <w:t xml:space="preserve">“</w:t>
      </w:r>
      <w:r>
        <w:rPr>
          <w:bCs/>
          <w:b/>
        </w:rPr>
        <w:t xml:space="preserve">Exam Results</w:t>
      </w:r>
      <w:r>
        <w:rPr>
          <w:bCs/>
          <w:b/>
        </w:rPr>
        <w:t xml:space="preserve">”</w:t>
      </w:r>
      <w:r>
        <w:rPr>
          <w:bCs/>
          <w:b/>
        </w:rPr>
        <w:t xml:space="preserve"> </w:t>
      </w:r>
      <w:r>
        <w:rPr>
          <w:bCs/>
          <w:b/>
        </w:rPr>
        <w:t xml:space="preserve">Rollercoaster</w:t>
      </w:r>
      <w:r>
        <w:t xml:space="preserve"> </w:t>
      </w:r>
      <w:r>
        <w:t xml:space="preserve">In the UK education system, so much of your emotional stability can be tied to your grades. You get your GCSE or A-Level results, or a mock exam paper back.</w:t>
      </w:r>
      <w:r>
        <w:t xml:space="preserve"> </w:t>
      </w:r>
      <w:r>
        <w:t xml:space="preserve">*</w:t>
      </w:r>
      <w:r>
        <w:t xml:space="preserve"> </w:t>
      </w:r>
      <w:r>
        <w:rPr>
          <w:bCs/>
          <w:b/>
        </w:rPr>
        <w:t xml:space="preserve">Happiness:</w:t>
      </w:r>
      <w:r>
        <w:t xml:space="preserve"> </w:t>
      </w:r>
      <w:r>
        <w:t xml:space="preserve">If you get a Grade 9 or an A</w:t>
      </w:r>
      <w:r>
        <w:rPr>
          <w:iCs/>
          <w:i/>
        </w:rPr>
        <w:t xml:space="preserve">, you feel on top of the world (happy). If you get a Grade 4 or a U, you feel crushed (sad). This is happiness—it depends entirely on</w:t>
      </w:r>
      <w:r>
        <w:rPr>
          <w:iCs/>
          <w:i/>
        </w:rPr>
        <w:t xml:space="preserve"> </w:t>
      </w:r>
      <w:r>
        <w:rPr>
          <w:iCs/>
          <w:i/>
        </w:rPr>
        <w:t xml:space="preserve">“</w:t>
      </w:r>
      <w:r>
        <w:rPr>
          <w:iCs/>
          <w:i/>
        </w:rPr>
        <w:t xml:space="preserve">happenings.</w:t>
      </w:r>
      <w:r>
        <w:rPr>
          <w:iCs/>
          <w:i/>
        </w:rPr>
        <w:t xml:space="preserve">”</w:t>
      </w:r>
      <w:r>
        <w:rPr>
          <w:iCs/>
          <w:i/>
        </w:rPr>
        <w:t xml:space="preserve"> </w:t>
      </w:r>
      <w:r>
        <w:t xml:space="preserve"> </w:t>
      </w:r>
      <w:r>
        <w:rPr>
          <w:bCs/>
          <w:b/>
        </w:rPr>
        <w:t xml:space="preserve">Joy:</w:t>
      </w:r>
      <w:r>
        <w:t xml:space="preserve"> </w:t>
      </w:r>
      <w:r>
        <w:t xml:space="preserve">Galatians 5:22 says joy is a</w:t>
      </w:r>
      <w:r>
        <w:t xml:space="preserve"> </w:t>
      </w:r>
      <w:r>
        <w:rPr>
          <w:iCs/>
          <w:i/>
        </w:rPr>
        <w:t xml:space="preserve">fruit of the Spirit</w:t>
      </w:r>
      <w:r>
        <w:t xml:space="preserve">. It’s internal, not external. Applying this means realizing that while you might be disappointed with a grade, your identity isn’t in that piece of paper. You can have</w:t>
      </w:r>
      <w:r>
        <w:t xml:space="preserve"> </w:t>
      </w:r>
      <w:r>
        <w:t xml:space="preserve">“</w:t>
      </w:r>
      <w:r>
        <w:t xml:space="preserve">joy</w:t>
      </w:r>
      <w:r>
        <w:t xml:space="preserve">”</w:t>
      </w:r>
      <w:r>
        <w:t xml:space="preserve"> </w:t>
      </w:r>
      <w:r>
        <w:t xml:space="preserve">in the middle of a bad result because you know God still loves you and has a plan for you. It’s the ability to say,</w:t>
      </w:r>
      <w:r>
        <w:t xml:space="preserve"> </w:t>
      </w:r>
      <w:r>
        <w:t xml:space="preserve">“</w:t>
      </w:r>
      <w:r>
        <w:t xml:space="preserve">That was a disaster, but I’m not a disaster.</w:t>
      </w:r>
      <w:r>
        <w:t xml:space="preserve">”</w:t>
      </w:r>
    </w:p>
    <w:p>
      <w:pPr>
        <w:pStyle w:val="BodyText"/>
      </w:pPr>
      <w:r>
        <w:rPr>
          <w:bCs/>
          <w:b/>
        </w:rPr>
        <w:t xml:space="preserve">The</w:t>
      </w:r>
      <w:r>
        <w:rPr>
          <w:bCs/>
          <w:b/>
        </w:rPr>
        <w:t xml:space="preserve"> </w:t>
      </w:r>
      <w:r>
        <w:rPr>
          <w:bCs/>
          <w:b/>
        </w:rPr>
        <w:t xml:space="preserve">“</w:t>
      </w:r>
      <w:r>
        <w:rPr>
          <w:bCs/>
          <w:b/>
        </w:rPr>
        <w:t xml:space="preserve">FOMO</w:t>
      </w:r>
      <w:r>
        <w:rPr>
          <w:bCs/>
          <w:b/>
        </w:rPr>
        <w:t xml:space="preserve">”</w:t>
      </w:r>
      <w:r>
        <w:rPr>
          <w:bCs/>
          <w:b/>
        </w:rPr>
        <w:t xml:space="preserve"> </w:t>
      </w:r>
      <w:r>
        <w:rPr>
          <w:bCs/>
          <w:b/>
        </w:rPr>
        <w:t xml:space="preserve">(Fear Of Missing Out) on Social Media</w:t>
      </w:r>
      <w:r>
        <w:t xml:space="preserve"> </w:t>
      </w:r>
      <w:r>
        <w:t xml:space="preserve">You open Instagram or Snapchat and see your friends at a party or a gathering you weren’t invited to. Or you see someone on holiday in the Maldives while you’re stuck in rainy Manchester on a wet Tuesday.</w:t>
      </w:r>
      <w:r>
        <w:t xml:space="preserve"> </w:t>
      </w:r>
      <w:r>
        <w:t xml:space="preserve">*</w:t>
      </w:r>
      <w:r>
        <w:t xml:space="preserve"> </w:t>
      </w:r>
      <w:r>
        <w:rPr>
          <w:bCs/>
          <w:b/>
        </w:rPr>
        <w:t xml:space="preserve">Happiness:</w:t>
      </w:r>
      <w:r>
        <w:t xml:space="preserve"> </w:t>
      </w:r>
      <w:r>
        <w:t xml:space="preserve">You feel jealous, left out, and miserable. Your mood tanks because your</w:t>
      </w:r>
      <w:r>
        <w:t xml:space="preserve"> </w:t>
      </w:r>
      <w:r>
        <w:t xml:space="preserve">“</w:t>
      </w:r>
      <w:r>
        <w:t xml:space="preserve">happening</w:t>
      </w:r>
      <w:r>
        <w:t xml:space="preserve">”</w:t>
      </w:r>
      <w:r>
        <w:t xml:space="preserve"> </w:t>
      </w:r>
      <w:r>
        <w:t xml:space="preserve">isn’t good.</w:t>
      </w:r>
      <w:r>
        <w:t xml:space="preserve"> </w:t>
      </w:r>
      <w:r>
        <w:t xml:space="preserve">*</w:t>
      </w:r>
      <w:r>
        <w:t xml:space="preserve"> </w:t>
      </w:r>
      <w:r>
        <w:rPr>
          <w:bCs/>
          <w:b/>
        </w:rPr>
        <w:t xml:space="preserve">Joy:</w:t>
      </w:r>
      <w:r>
        <w:t xml:space="preserve"> </w:t>
      </w:r>
      <w:r>
        <w:t xml:space="preserve">Philippians 4:4 says,</w:t>
      </w:r>
      <w:r>
        <w:t xml:space="preserve"> </w:t>
      </w:r>
      <w:r>
        <w:t xml:space="preserve">“</w:t>
      </w:r>
      <w:r>
        <w:t xml:space="preserve">Rejoice in the Lord always.</w:t>
      </w:r>
      <w:r>
        <w:t xml:space="preserve">”</w:t>
      </w:r>
      <w:r>
        <w:t xml:space="preserve"> </w:t>
      </w:r>
      <w:r>
        <w:t xml:space="preserve">This shifts your focus. Joy says,</w:t>
      </w:r>
      <w:r>
        <w:t xml:space="preserve"> </w:t>
      </w:r>
      <w:r>
        <w:t xml:space="preserve">“</w:t>
      </w:r>
      <w:r>
        <w:t xml:space="preserve">I’m not invited to that party, but I am invited to the family of God.</w:t>
      </w:r>
      <w:r>
        <w:t xml:space="preserve">”</w:t>
      </w:r>
      <w:r>
        <w:t xml:space="preserve"> </w:t>
      </w:r>
      <w:r>
        <w:t xml:space="preserve">It allows you to be content with your own life, even when it looks boring compared to the curated</w:t>
      </w:r>
      <w:r>
        <w:t xml:space="preserve"> </w:t>
      </w:r>
      <w:r>
        <w:t xml:space="preserve">“</w:t>
      </w:r>
      <w:r>
        <w:t xml:space="preserve">highlight reels</w:t>
      </w:r>
      <w:r>
        <w:t xml:space="preserve">”</w:t>
      </w:r>
      <w:r>
        <w:t xml:space="preserve"> </w:t>
      </w:r>
      <w:r>
        <w:t xml:space="preserve">of others. It stops you from basing your worth on how many people liked your last post.</w:t>
      </w:r>
    </w:p>
    <w:bookmarkEnd w:id="20"/>
    <w:bookmarkStart w:id="21" w:name="X8964022b551a638ad2f3950c8c5488d2c06ee81"/>
    <w:p>
      <w:pPr>
        <w:pStyle w:val="Heading3"/>
      </w:pPr>
      <w:r>
        <w:t xml:space="preserve">Applying Principles to Relationships with God and Others</w:t>
      </w:r>
    </w:p>
    <w:p>
      <w:pPr>
        <w:pStyle w:val="FirstParagraph"/>
      </w:pPr>
      <w:r>
        <w:rPr>
          <w:bCs/>
          <w:b/>
        </w:rPr>
        <w:t xml:space="preserve">Joy as Trust in God (Relationship with God)</w:t>
      </w:r>
      <w:r>
        <w:t xml:space="preserve"> </w:t>
      </w:r>
      <w:r>
        <w:t xml:space="preserve">Philippians 4 was written by Paul while he was in prison (under house arrest). He wasn’t</w:t>
      </w:r>
      <w:r>
        <w:t xml:space="preserve"> </w:t>
      </w:r>
      <w:r>
        <w:t xml:space="preserve">“</w:t>
      </w:r>
      <w:r>
        <w:t xml:space="preserve">happy</w:t>
      </w:r>
      <w:r>
        <w:t xml:space="preserve">”</w:t>
      </w:r>
      <w:r>
        <w:t xml:space="preserve"> </w:t>
      </w:r>
      <w:r>
        <w:t xml:space="preserve">about being locked up, but he had joy.</w:t>
      </w:r>
      <w:r>
        <w:t xml:space="preserve"> </w:t>
      </w:r>
      <w:r>
        <w:t xml:space="preserve">*</w:t>
      </w:r>
      <w:r>
        <w:t xml:space="preserve"> </w:t>
      </w:r>
      <w:r>
        <w:rPr>
          <w:bCs/>
          <w:b/>
        </w:rPr>
        <w:t xml:space="preserve">Application:</w:t>
      </w:r>
      <w:r>
        <w:t xml:space="preserve"> </w:t>
      </w:r>
      <w:r>
        <w:t xml:space="preserve">When you are grounded by your parents, or going through a family breakup, or dealing with anxiety, you don’t have to pretend to be happy. You can be honest about the pain. But joy is the underlying anchor that says,</w:t>
      </w:r>
      <w:r>
        <w:t xml:space="preserve"> </w:t>
      </w:r>
      <w:r>
        <w:t xml:space="preserve">“</w:t>
      </w:r>
      <w:r>
        <w:t xml:space="preserve">God is still good.</w:t>
      </w:r>
      <w:r>
        <w:t xml:space="preserve">”</w:t>
      </w:r>
      <w:r>
        <w:t xml:space="preserve"> </w:t>
      </w:r>
      <w:r>
        <w:t xml:space="preserve">It turns prayer from a wishlist of complaints into a conversation of trust. When you choose to thank God for who He is—even when your life is difficult—you are exercising joy. This deepens your relationship with Him because you stop treating Him like a vending machine (who only exists to make you happy) and start treating Him like a Father.</w:t>
      </w:r>
    </w:p>
    <w:p>
      <w:pPr>
        <w:pStyle w:val="BodyText"/>
      </w:pPr>
      <w:r>
        <w:rPr>
          <w:bCs/>
          <w:b/>
        </w:rPr>
        <w:t xml:space="preserve">Being the</w:t>
      </w:r>
      <w:r>
        <w:rPr>
          <w:bCs/>
          <w:b/>
        </w:rPr>
        <w:t xml:space="preserve"> </w:t>
      </w:r>
      <w:r>
        <w:rPr>
          <w:bCs/>
          <w:b/>
        </w:rPr>
        <w:t xml:space="preserve">“</w:t>
      </w:r>
      <w:r>
        <w:rPr>
          <w:bCs/>
          <w:b/>
        </w:rPr>
        <w:t xml:space="preserve">Non-Toxic</w:t>
      </w:r>
      <w:r>
        <w:rPr>
          <w:bCs/>
          <w:b/>
        </w:rPr>
        <w:t xml:space="preserve">”</w:t>
      </w:r>
      <w:r>
        <w:rPr>
          <w:bCs/>
          <w:b/>
        </w:rPr>
        <w:t xml:space="preserve"> </w:t>
      </w:r>
      <w:r>
        <w:rPr>
          <w:bCs/>
          <w:b/>
        </w:rPr>
        <w:t xml:space="preserve">Friend (Relationship with Others)</w:t>
      </w:r>
      <w:r>
        <w:t xml:space="preserve"> </w:t>
      </w:r>
      <w:r>
        <w:t xml:space="preserve">We all have that friend who is constantly negative—everything is</w:t>
      </w:r>
      <w:r>
        <w:t xml:space="preserve"> </w:t>
      </w:r>
      <w:r>
        <w:t xml:space="preserve">“</w:t>
      </w:r>
      <w:r>
        <w:t xml:space="preserve">peak</w:t>
      </w:r>
      <w:r>
        <w:t xml:space="preserve">”</w:t>
      </w:r>
      <w:r>
        <w:t xml:space="preserve"> </w:t>
      </w:r>
      <w:r>
        <w:t xml:space="preserve">(rubbish), everyone is annoying, and they drain the energy out of the room.</w:t>
      </w:r>
      <w:r>
        <w:t xml:space="preserve"> </w:t>
      </w:r>
      <w:r>
        <w:t xml:space="preserve">*</w:t>
      </w:r>
      <w:r>
        <w:t xml:space="preserve"> </w:t>
      </w:r>
      <w:r>
        <w:rPr>
          <w:bCs/>
          <w:b/>
        </w:rPr>
        <w:t xml:space="preserve">Application:</w:t>
      </w:r>
      <w:r>
        <w:t xml:space="preserve"> </w:t>
      </w:r>
      <w:r>
        <w:t xml:space="preserve">Joy is attractive. It doesn’t mean you have to be annoyingly bubbly or fake. It means you are stable. When your mate is stressing out about exams, you can be the calm presence. When your form group is moaning about the supply teacher, you can choose not to join in the negativity. Joy allows you to be a</w:t>
      </w:r>
      <w:r>
        <w:t xml:space="preserve"> </w:t>
      </w:r>
      <w:r>
        <w:t xml:space="preserve">“</w:t>
      </w:r>
      <w:r>
        <w:t xml:space="preserve">safe place</w:t>
      </w:r>
      <w:r>
        <w:t xml:space="preserve">”</w:t>
      </w:r>
      <w:r>
        <w:t xml:space="preserve"> </w:t>
      </w:r>
      <w:r>
        <w:t xml:space="preserve">for others because you aren’t controlled by the emotional atmosphere of the room. You can bring</w:t>
      </w:r>
      <w:r>
        <w:t xml:space="preserve"> </w:t>
      </w:r>
      <w:r>
        <w:t xml:space="preserve">“</w:t>
      </w:r>
      <w:r>
        <w:t xml:space="preserve">light</w:t>
      </w:r>
      <w:r>
        <w:t xml:space="preserve">”</w:t>
      </w:r>
      <w:r>
        <w:t xml:space="preserve"> </w:t>
      </w:r>
      <w:r>
        <w:t xml:space="preserve">into a dark situation, just by having a different perspective.</w:t>
      </w:r>
    </w:p>
    <w:bookmarkEnd w:id="21"/>
    <w:bookmarkStart w:id="22" w:name="daily-actions-to-apply-the-lessons"/>
    <w:p>
      <w:pPr>
        <w:pStyle w:val="Heading3"/>
      </w:pPr>
      <w:r>
        <w:t xml:space="preserve">Daily Actions to Apply the Lessons</w:t>
      </w:r>
    </w:p>
    <w:p>
      <w:pPr>
        <w:pStyle w:val="FirstParagraph"/>
      </w:pPr>
      <w:r>
        <w:rPr>
          <w:bCs/>
          <w:b/>
        </w:rPr>
        <w:t xml:space="preserve">The</w:t>
      </w:r>
      <w:r>
        <w:rPr>
          <w:bCs/>
          <w:b/>
        </w:rPr>
        <w:t xml:space="preserve"> </w:t>
      </w:r>
      <w:r>
        <w:rPr>
          <w:bCs/>
          <w:b/>
        </w:rPr>
        <w:t xml:space="preserve">“</w:t>
      </w:r>
      <w:r>
        <w:rPr>
          <w:bCs/>
          <w:b/>
        </w:rPr>
        <w:t xml:space="preserve">Wet Break</w:t>
      </w:r>
      <w:r>
        <w:rPr>
          <w:bCs/>
          <w:b/>
        </w:rPr>
        <w:t xml:space="preserve">”</w:t>
      </w:r>
      <w:r>
        <w:rPr>
          <w:bCs/>
          <w:b/>
        </w:rPr>
        <w:t xml:space="preserve"> </w:t>
      </w:r>
      <w:r>
        <w:rPr>
          <w:bCs/>
          <w:b/>
        </w:rPr>
        <w:t xml:space="preserve">Test</w:t>
      </w:r>
      <w:r>
        <w:t xml:space="preserve"> </w:t>
      </w:r>
      <w:r>
        <w:t xml:space="preserve">It’s a typical British school day: pouring with rain, you have to stay inside for break, the canteen has run out of the good food, and everyone is grumpy.</w:t>
      </w:r>
      <w:r>
        <w:t xml:space="preserve"> </w:t>
      </w:r>
      <w:r>
        <w:t xml:space="preserve">*</w:t>
      </w:r>
      <w:r>
        <w:t xml:space="preserve"> </w:t>
      </w:r>
      <w:r>
        <w:rPr>
          <w:bCs/>
          <w:b/>
        </w:rPr>
        <w:t xml:space="preserve">Action:</w:t>
      </w:r>
      <w:r>
        <w:t xml:space="preserve"> </w:t>
      </w:r>
      <w:r>
        <w:t xml:space="preserve">This is the perfect testing ground for joy. The</w:t>
      </w:r>
      <w:r>
        <w:t xml:space="preserve"> </w:t>
      </w:r>
      <w:r>
        <w:t xml:space="preserve">“</w:t>
      </w:r>
      <w:r>
        <w:t xml:space="preserve">works of the flesh</w:t>
      </w:r>
      <w:r>
        <w:t xml:space="preserve">”</w:t>
      </w:r>
      <w:r>
        <w:t xml:space="preserve"> </w:t>
      </w:r>
      <w:r>
        <w:t xml:space="preserve">(Gal 5) would be</w:t>
      </w:r>
      <w:r>
        <w:t xml:space="preserve"> </w:t>
      </w:r>
      <w:r>
        <w:t xml:space="preserve">“</w:t>
      </w:r>
      <w:r>
        <w:t xml:space="preserve">fits of anger</w:t>
      </w:r>
      <w:r>
        <w:t xml:space="preserve">”</w:t>
      </w:r>
      <w:r>
        <w:t xml:space="preserve"> </w:t>
      </w:r>
      <w:r>
        <w:t xml:space="preserve">or</w:t>
      </w:r>
      <w:r>
        <w:t xml:space="preserve"> </w:t>
      </w:r>
      <w:r>
        <w:t xml:space="preserve">“</w:t>
      </w:r>
      <w:r>
        <w:t xml:space="preserve">dissensions</w:t>
      </w:r>
      <w:r>
        <w:t xml:space="preserve">”</w:t>
      </w:r>
      <w:r>
        <w:t xml:space="preserve"> </w:t>
      </w:r>
      <w:r>
        <w:t xml:space="preserve">(moaning and fighting). The</w:t>
      </w:r>
      <w:r>
        <w:t xml:space="preserve"> </w:t>
      </w:r>
      <w:r>
        <w:t xml:space="preserve">“</w:t>
      </w:r>
      <w:r>
        <w:t xml:space="preserve">fruit of the Spirit</w:t>
      </w:r>
      <w:r>
        <w:t xml:space="preserve">”</w:t>
      </w:r>
      <w:r>
        <w:t xml:space="preserve"> </w:t>
      </w:r>
      <w:r>
        <w:t xml:space="preserve">is joy.</w:t>
      </w:r>
      <w:r>
        <w:t xml:space="preserve"> </w:t>
      </w:r>
      <w:r>
        <w:t xml:space="preserve">*</w:t>
      </w:r>
      <w:r>
        <w:t xml:space="preserve"> </w:t>
      </w:r>
      <w:r>
        <w:rPr>
          <w:bCs/>
          <w:b/>
        </w:rPr>
        <w:t xml:space="preserve">Practice:</w:t>
      </w:r>
      <w:r>
        <w:t xml:space="preserve"> </w:t>
      </w:r>
      <w:r>
        <w:t xml:space="preserve">Instead of joining the chorus of complaints (</w:t>
      </w:r>
      <w:r>
        <w:t xml:space="preserve">“</w:t>
      </w:r>
      <w:r>
        <w:t xml:space="preserve">This is so unfair,</w:t>
      </w:r>
      <w:r>
        <w:t xml:space="preserve">”</w:t>
      </w:r>
      <w:r>
        <w:t xml:space="preserve"> </w:t>
      </w:r>
      <w:r>
        <w:t xml:space="preserve">“</w:t>
      </w:r>
      <w:r>
        <w:t xml:space="preserve">I hate this school</w:t>
      </w:r>
      <w:r>
        <w:t xml:space="preserve">”</w:t>
      </w:r>
      <w:r>
        <w:t xml:space="preserve">), choose to find a positive. Start a conversation that isn’t about complaining. Pull out a game. Make a joke. Choose to be the person who brings a bit of sunshine into a gloomy classroom. This is a practical way to</w:t>
      </w:r>
      <w:r>
        <w:t xml:space="preserve"> </w:t>
      </w:r>
      <w:r>
        <w:t xml:space="preserve">“</w:t>
      </w:r>
      <w:r>
        <w:t xml:space="preserve">rejoice in the Lord</w:t>
      </w:r>
      <w:r>
        <w:t xml:space="preserve">”</w:t>
      </w:r>
      <w:r>
        <w:t xml:space="preserve">—trusting that a bit of rain doesn’t ruin God’s sovereignty.</w:t>
      </w:r>
    </w:p>
    <w:p>
      <w:pPr>
        <w:pStyle w:val="BodyText"/>
      </w:pPr>
      <w:r>
        <w:rPr>
          <w:bCs/>
          <w:b/>
        </w:rPr>
        <w:t xml:space="preserve">Handling</w:t>
      </w:r>
      <w:r>
        <w:rPr>
          <w:bCs/>
          <w:b/>
        </w:rPr>
        <w:t xml:space="preserve"> </w:t>
      </w:r>
      <w:r>
        <w:rPr>
          <w:bCs/>
          <w:b/>
        </w:rPr>
        <w:t xml:space="preserve">“</w:t>
      </w:r>
      <w:r>
        <w:rPr>
          <w:bCs/>
          <w:b/>
        </w:rPr>
        <w:t xml:space="preserve">Banter</w:t>
      </w:r>
      <w:r>
        <w:rPr>
          <w:bCs/>
          <w:b/>
        </w:rPr>
        <w:t xml:space="preserve">”</w:t>
      </w:r>
      <w:r>
        <w:rPr>
          <w:bCs/>
          <w:b/>
        </w:rPr>
        <w:t xml:space="preserve"> </w:t>
      </w:r>
      <w:r>
        <w:rPr>
          <w:bCs/>
          <w:b/>
        </w:rPr>
        <w:t xml:space="preserve">and Roasting</w:t>
      </w:r>
      <w:r>
        <w:t xml:space="preserve"> </w:t>
      </w:r>
      <w:r>
        <w:t xml:space="preserve">British culture loves</w:t>
      </w:r>
      <w:r>
        <w:t xml:space="preserve"> </w:t>
      </w:r>
      <w:r>
        <w:t xml:space="preserve">“</w:t>
      </w:r>
      <w:r>
        <w:t xml:space="preserve">banter,</w:t>
      </w:r>
      <w:r>
        <w:t xml:space="preserve">”</w:t>
      </w:r>
      <w:r>
        <w:t xml:space="preserve"> </w:t>
      </w:r>
      <w:r>
        <w:t xml:space="preserve">but often it crosses the line into tearing people down to get a laugh.</w:t>
      </w:r>
      <w:r>
        <w:t xml:space="preserve"> </w:t>
      </w:r>
      <w:r>
        <w:t xml:space="preserve">*</w:t>
      </w:r>
      <w:r>
        <w:t xml:space="preserve"> </w:t>
      </w:r>
      <w:r>
        <w:rPr>
          <w:bCs/>
          <w:b/>
        </w:rPr>
        <w:t xml:space="preserve">Action:</w:t>
      </w:r>
      <w:r>
        <w:t xml:space="preserve"> </w:t>
      </w:r>
      <w:r>
        <w:t xml:space="preserve">Joy gives you security. When you are secure in God’s love, you don’t need to tear others down to feel good about yourself, and you don’t need to crumble when others tease you. If someone takes the mick out of your shoes or your accent, joy lets you laugh it off or brush it off because your identity is secure. You can enjoy the joke without it crushing your spirit.</w:t>
      </w:r>
    </w:p>
    <w:bookmarkEnd w:id="22"/>
    <w:bookmarkStart w:id="23" w:name="practical-steps-and-behavioral-changes"/>
    <w:p>
      <w:pPr>
        <w:pStyle w:val="Heading3"/>
      </w:pPr>
      <w:r>
        <w:t xml:space="preserve">Practical Steps and Behavioral Changes</w:t>
      </w:r>
    </w:p>
    <w:p>
      <w:pPr>
        <w:pStyle w:val="FirstParagraph"/>
      </w:pPr>
      <w:r>
        <w:rPr>
          <w:bCs/>
          <w:b/>
        </w:rPr>
        <w:t xml:space="preserve">Develop a</w:t>
      </w:r>
      <w:r>
        <w:rPr>
          <w:bCs/>
          <w:b/>
        </w:rPr>
        <w:t xml:space="preserve"> </w:t>
      </w:r>
      <w:r>
        <w:rPr>
          <w:bCs/>
          <w:b/>
        </w:rPr>
        <w:t xml:space="preserve">“</w:t>
      </w:r>
      <w:r>
        <w:rPr>
          <w:bCs/>
          <w:b/>
        </w:rPr>
        <w:t xml:space="preserve">Gratitude Filter</w:t>
      </w:r>
      <w:r>
        <w:rPr>
          <w:bCs/>
          <w:b/>
        </w:rPr>
        <w:t xml:space="preserve">”</w:t>
      </w:r>
      <w:r>
        <w:t xml:space="preserve"> </w:t>
      </w:r>
      <w:r>
        <w:t xml:space="preserve">Joy isn’t just a feeling; it’s a discipline.</w:t>
      </w:r>
      <w:r>
        <w:t xml:space="preserve"> </w:t>
      </w:r>
      <w:r>
        <w:t xml:space="preserve">*</w:t>
      </w:r>
      <w:r>
        <w:t xml:space="preserve"> </w:t>
      </w:r>
      <w:r>
        <w:rPr>
          <w:bCs/>
          <w:b/>
        </w:rPr>
        <w:t xml:space="preserve">Step:</w:t>
      </w:r>
      <w:r>
        <w:t xml:space="preserve"> </w:t>
      </w:r>
      <w:r>
        <w:t xml:space="preserve">Philippians 4:6-7 connects joy to prayer and thanksgiving. Start a habit: every time you feel your mood dropping (stress, anger, sadness), force yourself to say one thing you are thankful for.</w:t>
      </w:r>
      <w:r>
        <w:t xml:space="preserve"> </w:t>
      </w:r>
      <w:r>
        <w:t xml:space="preserve">*</w:t>
      </w:r>
      <w:r>
        <w:t xml:space="preserve"> </w:t>
      </w:r>
      <w:r>
        <w:rPr>
          <w:iCs/>
          <w:i/>
        </w:rPr>
        <w:t xml:space="preserve">Example:</w:t>
      </w:r>
      <w:r>
        <w:t xml:space="preserve"> </w:t>
      </w:r>
      <w:r>
        <w:t xml:space="preserve">“</w:t>
      </w:r>
      <w:r>
        <w:t xml:space="preserve">I’m stressed about this History essay, but I’m thankful I have a warm house to do it in.</w:t>
      </w:r>
      <w:r>
        <w:t xml:space="preserve">”</w:t>
      </w:r>
      <w:r>
        <w:t xml:space="preserve"> </w:t>
      </w:r>
      <w:r>
        <w:t xml:space="preserve">*</w:t>
      </w:r>
      <w:r>
        <w:t xml:space="preserve"> </w:t>
      </w:r>
      <w:r>
        <w:rPr>
          <w:iCs/>
          <w:i/>
        </w:rPr>
        <w:t xml:space="preserve">Why:</w:t>
      </w:r>
      <w:r>
        <w:t xml:space="preserve"> </w:t>
      </w:r>
      <w:r>
        <w:t xml:space="preserve">This rewires your brain to look for the good, which is the root of joy.</w:t>
      </w:r>
    </w:p>
    <w:p>
      <w:pPr>
        <w:pStyle w:val="BodyText"/>
      </w:pPr>
      <w:r>
        <w:rPr>
          <w:bCs/>
          <w:b/>
        </w:rPr>
        <w:t xml:space="preserve">Limit the</w:t>
      </w:r>
      <w:r>
        <w:rPr>
          <w:bCs/>
          <w:b/>
        </w:rPr>
        <w:t xml:space="preserve"> </w:t>
      </w:r>
      <w:r>
        <w:rPr>
          <w:bCs/>
          <w:b/>
        </w:rPr>
        <w:t xml:space="preserve">“</w:t>
      </w:r>
      <w:r>
        <w:rPr>
          <w:bCs/>
          <w:b/>
        </w:rPr>
        <w:t xml:space="preserve">Comparison Trap</w:t>
      </w:r>
      <w:r>
        <w:rPr>
          <w:bCs/>
          <w:b/>
        </w:rPr>
        <w:t xml:space="preserve">”</w:t>
      </w:r>
      <w:r>
        <w:t xml:space="preserve"> </w:t>
      </w:r>
      <w:r>
        <w:t xml:space="preserve">Comparison is the thief of joy.</w:t>
      </w:r>
      <w:r>
        <w:t xml:space="preserve"> </w:t>
      </w:r>
      <w:r>
        <w:t xml:space="preserve">*</w:t>
      </w:r>
      <w:r>
        <w:t xml:space="preserve"> </w:t>
      </w:r>
      <w:r>
        <w:rPr>
          <w:bCs/>
          <w:b/>
        </w:rPr>
        <w:t xml:space="preserve">Step:</w:t>
      </w:r>
      <w:r>
        <w:t xml:space="preserve"> </w:t>
      </w:r>
      <w:r>
        <w:t xml:space="preserve">If you find yourself scrolling through TikTok or Instagram and feeling rubbish about yourself, set a time limit. Or, follow accounts that encourage your faith rather than make you feel inadequate.</w:t>
      </w:r>
      <w:r>
        <w:t xml:space="preserve"> </w:t>
      </w:r>
      <w:r>
        <w:t xml:space="preserve">*</w:t>
      </w:r>
      <w:r>
        <w:t xml:space="preserve"> </w:t>
      </w:r>
      <w:r>
        <w:rPr>
          <w:bCs/>
          <w:b/>
        </w:rPr>
        <w:t xml:space="preserve">Behavior Change:</w:t>
      </w:r>
      <w:r>
        <w:t xml:space="preserve"> </w:t>
      </w:r>
      <w:r>
        <w:t xml:space="preserve">When you see someone doing well, practice the discipline of celebration. Congratulate them. Turn jealousy into joy for them. This kills the</w:t>
      </w:r>
      <w:r>
        <w:t xml:space="preserve"> </w:t>
      </w:r>
      <w:r>
        <w:t xml:space="preserve">“</w:t>
      </w:r>
      <w:r>
        <w:t xml:space="preserve">works of the flesh</w:t>
      </w:r>
      <w:r>
        <w:t xml:space="preserve">”</w:t>
      </w:r>
      <w:r>
        <w:t xml:space="preserve"> </w:t>
      </w:r>
      <w:r>
        <w:t xml:space="preserve">(envy) and grows the</w:t>
      </w:r>
      <w:r>
        <w:t xml:space="preserve"> </w:t>
      </w:r>
      <w:r>
        <w:t xml:space="preserve">“</w:t>
      </w:r>
      <w:r>
        <w:t xml:space="preserve">fruit of the Spirit.</w:t>
      </w:r>
      <w:r>
        <w:t xml:space="preserve">”</w:t>
      </w:r>
    </w:p>
    <w:p>
      <w:pPr>
        <w:pStyle w:val="BodyText"/>
      </w:pPr>
      <w:r>
        <w:rPr>
          <w:bCs/>
          <w:b/>
        </w:rPr>
        <w:t xml:space="preserve">The</w:t>
      </w:r>
      <w:r>
        <w:rPr>
          <w:bCs/>
          <w:b/>
        </w:rPr>
        <w:t xml:space="preserve"> </w:t>
      </w:r>
      <w:r>
        <w:rPr>
          <w:bCs/>
          <w:b/>
        </w:rPr>
        <w:t xml:space="preserve">“</w:t>
      </w:r>
      <w:r>
        <w:rPr>
          <w:bCs/>
          <w:b/>
        </w:rPr>
        <w:t xml:space="preserve">Music Mood</w:t>
      </w:r>
      <w:r>
        <w:rPr>
          <w:bCs/>
          <w:b/>
        </w:rPr>
        <w:t xml:space="preserve">”</w:t>
      </w:r>
      <w:r>
        <w:rPr>
          <w:bCs/>
          <w:b/>
        </w:rPr>
        <w:t xml:space="preserve"> </w:t>
      </w:r>
      <w:r>
        <w:rPr>
          <w:bCs/>
          <w:b/>
        </w:rPr>
        <w:t xml:space="preserve">Shift</w:t>
      </w:r>
      <w:r>
        <w:t xml:space="preserve"> </w:t>
      </w:r>
      <w:r>
        <w:t xml:space="preserve">Music has a huge influence on mood.</w:t>
      </w:r>
      <w:r>
        <w:t xml:space="preserve"> </w:t>
      </w:r>
      <w:r>
        <w:t xml:space="preserve">*</w:t>
      </w:r>
      <w:r>
        <w:t xml:space="preserve"> </w:t>
      </w:r>
      <w:r>
        <w:rPr>
          <w:bCs/>
          <w:b/>
        </w:rPr>
        <w:t xml:space="preserve">Step:</w:t>
      </w:r>
      <w:r>
        <w:t xml:space="preserve"> </w:t>
      </w:r>
      <w:r>
        <w:t xml:space="preserve">If you are feeling low, put on worship music or uplifting songs that remind you of truth. It’s hard to stay miserable when you are singing about how good God is. This is a practical way to</w:t>
      </w:r>
      <w:r>
        <w:t xml:space="preserve"> </w:t>
      </w:r>
      <w:r>
        <w:t xml:space="preserve">“</w:t>
      </w:r>
      <w:r>
        <w:t xml:space="preserve">rejoice always</w:t>
      </w:r>
      <w:r>
        <w:t xml:space="preserve">”</w:t>
      </w:r>
      <w:r>
        <w:t xml:space="preserve">—sometimes you have to sing your way into joy before you feel it.</w:t>
      </w:r>
    </w:p>
    <w:p>
      <w:r>
        <w:pict>
          <v:rect style="width:0;height:1.5pt" o:hralign="center" o:hrstd="t" o:hr="t"/>
        </w:pic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2026-03-07T17:43:30Z</dcterms:created>
  <dcterms:modified xsi:type="dcterms:W3CDTF">2026-03-07T17:43:30Z</dcterms:modified>
</cp:coreProperties>
</file>

<file path=docProps/custom.xml><?xml version="1.0" encoding="utf-8"?>
<Properties xmlns="http://schemas.openxmlformats.org/officeDocument/2006/custom-properties" xmlns:vt="http://schemas.openxmlformats.org/officeDocument/2006/docPropsVTypes"/>
</file>