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 of Kindness based on Galatians 5:22, Ephesians 4:32, and Titus 3:4-6. Create real-life scenarios and cultural references suitable for secondary school students (ages 11-18) in a UK context, illustrating how biblical kindness (</w:t>
      </w:r>
      <w:r>
        <w:rPr>
          <w:iCs/>
          <w:i/>
        </w:rPr>
        <w:t xml:space="preserve">chrēstotēs</w:t>
      </w:r>
      <w:r>
        <w:t xml:space="preserve">) differs from mere</w:t>
      </w:r>
      <w:r>
        <w:t xml:space="preserve"> </w:t>
      </w:r>
      <w:r>
        <w:t xml:space="preserve">“</w:t>
      </w:r>
      <w:r>
        <w:t xml:space="preserve">niceness</w:t>
      </w:r>
      <w:r>
        <w:t xml:space="preserve">”</w:t>
      </w:r>
      <w:r>
        <w:t xml:space="preserve"> </w:t>
      </w:r>
      <w:r>
        <w:t xml:space="preserve">and can be practiced in daily school life, friendships, and online interactions.</w:t>
      </w:r>
    </w:p>
    <w:p>
      <w:r>
        <w:pict>
          <v:rect style="width:0;height:1.5pt" o:hralign="center" o:hrstd="t" o:hr="t"/>
        </w:pict>
      </w:r>
    </w:p>
    <w:bookmarkStart w:id="20" w:name="X577e1bb45b1d24be18a65ac8a550060e60b62ff"/>
    <w:p>
      <w:pPr>
        <w:pStyle w:val="Heading3"/>
      </w:pPr>
      <w:r>
        <w:t xml:space="preserve">Relating the Passage to Daily Life and Personal Circumstances</w:t>
      </w:r>
    </w:p>
    <w:p>
      <w:pPr>
        <w:pStyle w:val="FirstParagraph"/>
      </w:pPr>
      <w:r>
        <w:rPr>
          <w:bCs/>
          <w:b/>
        </w:rPr>
        <w:t xml:space="preserve">“</w:t>
      </w:r>
      <w:r>
        <w:rPr>
          <w:bCs/>
          <w:b/>
        </w:rPr>
        <w:t xml:space="preserve">Banter</w:t>
      </w:r>
      <w:r>
        <w:rPr>
          <w:bCs/>
          <w:b/>
        </w:rPr>
        <w:t xml:space="preserve">”</w:t>
      </w:r>
      <w:r>
        <w:rPr>
          <w:bCs/>
          <w:b/>
        </w:rPr>
        <w:t xml:space="preserve"> </w:t>
      </w:r>
      <w:r>
        <w:rPr>
          <w:bCs/>
          <w:b/>
        </w:rPr>
        <w:t xml:space="preserve">vs. Kindness: The Line in the Sand</w:t>
      </w:r>
      <w:r>
        <w:t xml:space="preserve"> </w:t>
      </w:r>
      <w:r>
        <w:t xml:space="preserve">In UK secondary schools,</w:t>
      </w:r>
      <w:r>
        <w:t xml:space="preserve"> </w:t>
      </w:r>
      <w:r>
        <w:t xml:space="preserve">“</w:t>
      </w:r>
      <w:r>
        <w:t xml:space="preserve">banter</w:t>
      </w:r>
      <w:r>
        <w:t xml:space="preserve">”</w:t>
      </w:r>
      <w:r>
        <w:t xml:space="preserve"> </w:t>
      </w:r>
      <w:r>
        <w:t xml:space="preserve">is the default mode of communication. It’s often funny, but it frequently crosses the line into cruelty. A</w:t>
      </w:r>
      <w:r>
        <w:t xml:space="preserve"> </w:t>
      </w:r>
      <w:r>
        <w:t xml:space="preserve">“</w:t>
      </w:r>
      <w:r>
        <w:t xml:space="preserve">nice</w:t>
      </w:r>
      <w:r>
        <w:t xml:space="preserve">”</w:t>
      </w:r>
      <w:r>
        <w:t xml:space="preserve"> </w:t>
      </w:r>
      <w:r>
        <w:t xml:space="preserve">person might laugh along with a joke that hurts someone else just to keep the atmosphere light and avoid awkwardness. They might say,</w:t>
      </w:r>
      <w:r>
        <w:t xml:space="preserve"> </w:t>
      </w:r>
      <w:r>
        <w:t xml:space="preserve">“</w:t>
      </w:r>
      <w:r>
        <w:t xml:space="preserve">It’s just a joke, don’t take it so seriously.</w:t>
      </w:r>
      <w:r>
        <w:t xml:space="preserve">”</w:t>
      </w:r>
      <w:r>
        <w:t xml:space="preserve"> </w:t>
      </w:r>
      <w:r>
        <w:t xml:space="preserve">*</w:t>
      </w:r>
      <w:r>
        <w:t xml:space="preserve"> </w:t>
      </w:r>
      <w:r>
        <w:rPr>
          <w:bCs/>
          <w:b/>
        </w:rPr>
        <w:t xml:space="preserve">Application:</w:t>
      </w:r>
      <w:r>
        <w:t xml:space="preserve"> </w:t>
      </w:r>
      <w:r>
        <w:t xml:space="preserve">Biblical kindness (</w:t>
      </w:r>
      <w:r>
        <w:rPr>
          <w:iCs/>
          <w:i/>
        </w:rPr>
        <w:t xml:space="preserve">chrēstotēs</w:t>
      </w:r>
      <w:r>
        <w:t xml:space="preserve">) is</w:t>
      </w:r>
      <w:r>
        <w:t xml:space="preserve"> </w:t>
      </w:r>
      <w:r>
        <w:t xml:space="preserve">“</w:t>
      </w:r>
      <w:r>
        <w:t xml:space="preserve">useful</w:t>
      </w:r>
      <w:r>
        <w:t xml:space="preserve">”</w:t>
      </w:r>
      <w:r>
        <w:t xml:space="preserve"> </w:t>
      </w:r>
      <w:r>
        <w:t xml:space="preserve">goodness. It isn’t passive; it’s active. Ephesians 4:32 says,</w:t>
      </w:r>
      <w:r>
        <w:t xml:space="preserve"> </w:t>
      </w:r>
      <w:r>
        <w:t xml:space="preserve">“</w:t>
      </w:r>
      <w:r>
        <w:t xml:space="preserve">Be kind… forgiving.</w:t>
      </w:r>
      <w:r>
        <w:t xml:space="preserve">”</w:t>
      </w:r>
      <w:r>
        <w:t xml:space="preserve"> </w:t>
      </w:r>
      <w:r>
        <w:t xml:space="preserve">Kindness recognizes when a joke has gone too far and has the courage to say,</w:t>
      </w:r>
      <w:r>
        <w:t xml:space="preserve"> </w:t>
      </w:r>
      <w:r>
        <w:t xml:space="preserve">“</w:t>
      </w:r>
      <w:r>
        <w:t xml:space="preserve">That’s not funny, mate.</w:t>
      </w:r>
      <w:r>
        <w:t xml:space="preserve">”</w:t>
      </w:r>
      <w:r>
        <w:t xml:space="preserve"> </w:t>
      </w:r>
      <w:r>
        <w:t xml:space="preserve">It refuses to laugh at someone’s expense. In the canteen or on the football pitch, kindness is the friend who notices that the</w:t>
      </w:r>
      <w:r>
        <w:t xml:space="preserve"> </w:t>
      </w:r>
      <w:r>
        <w:t xml:space="preserve">“</w:t>
      </w:r>
      <w:r>
        <w:t xml:space="preserve">banter</w:t>
      </w:r>
      <w:r>
        <w:t xml:space="preserve">”</w:t>
      </w:r>
      <w:r>
        <w:t xml:space="preserve"> </w:t>
      </w:r>
      <w:r>
        <w:t xml:space="preserve">is actually hurting someone and steps in to deflect attention or change the subject, protecting the person’s dignity rather than preserving the</w:t>
      </w:r>
      <w:r>
        <w:t xml:space="preserve"> </w:t>
      </w:r>
      <w:r>
        <w:t xml:space="preserve">“</w:t>
      </w:r>
      <w:r>
        <w:t xml:space="preserve">vibe.</w:t>
      </w:r>
      <w:r>
        <w:t xml:space="preserve">”</w:t>
      </w:r>
    </w:p>
    <w:p>
      <w:pPr>
        <w:pStyle w:val="BodyText"/>
      </w:pPr>
      <w:r>
        <w:rPr>
          <w:bCs/>
          <w:b/>
        </w:rPr>
        <w:t xml:space="preserve">The</w:t>
      </w:r>
      <w:r>
        <w:rPr>
          <w:bCs/>
          <w:b/>
        </w:rPr>
        <w:t xml:space="preserve"> </w:t>
      </w:r>
      <w:r>
        <w:rPr>
          <w:bCs/>
          <w:b/>
        </w:rPr>
        <w:t xml:space="preserve">“</w:t>
      </w:r>
      <w:r>
        <w:rPr>
          <w:bCs/>
          <w:b/>
        </w:rPr>
        <w:t xml:space="preserve">Ghosting</w:t>
      </w:r>
      <w:r>
        <w:rPr>
          <w:bCs/>
          <w:b/>
        </w:rPr>
        <w:t xml:space="preserve">”</w:t>
      </w:r>
      <w:r>
        <w:rPr>
          <w:bCs/>
          <w:b/>
        </w:rPr>
        <w:t xml:space="preserve"> </w:t>
      </w:r>
      <w:r>
        <w:rPr>
          <w:bCs/>
          <w:b/>
        </w:rPr>
        <w:t xml:space="preserve">Culture</w:t>
      </w:r>
      <w:r>
        <w:t xml:space="preserve"> </w:t>
      </w:r>
      <w:r>
        <w:t xml:space="preserve">With the rise of Snapchat and Instagram,</w:t>
      </w:r>
      <w:r>
        <w:t xml:space="preserve"> </w:t>
      </w:r>
      <w:r>
        <w:t xml:space="preserve">“</w:t>
      </w:r>
      <w:r>
        <w:t xml:space="preserve">ghosting</w:t>
      </w:r>
      <w:r>
        <w:t xml:space="preserve">”</w:t>
      </w:r>
      <w:r>
        <w:t xml:space="preserve"> </w:t>
      </w:r>
      <w:r>
        <w:t xml:space="preserve">(ignoring someone completely) or being</w:t>
      </w:r>
      <w:r>
        <w:t xml:space="preserve"> </w:t>
      </w:r>
      <w:r>
        <w:t xml:space="preserve">“</w:t>
      </w:r>
      <w:r>
        <w:t xml:space="preserve">dry</w:t>
      </w:r>
      <w:r>
        <w:t xml:space="preserve">”</w:t>
      </w:r>
      <w:r>
        <w:t xml:space="preserve"> </w:t>
      </w:r>
      <w:r>
        <w:t xml:space="preserve">(giving one-word answers) is a common way to show disinterest or annoyance. It’s</w:t>
      </w:r>
      <w:r>
        <w:t xml:space="preserve"> </w:t>
      </w:r>
      <w:r>
        <w:t xml:space="preserve">“</w:t>
      </w:r>
      <w:r>
        <w:t xml:space="preserve">nice</w:t>
      </w:r>
      <w:r>
        <w:t xml:space="preserve">”</w:t>
      </w:r>
      <w:r>
        <w:t xml:space="preserve"> </w:t>
      </w:r>
      <w:r>
        <w:t xml:space="preserve">enough not to block them, but it’s unkind because it offers no resolution.</w:t>
      </w:r>
      <w:r>
        <w:t xml:space="preserve"> </w:t>
      </w:r>
      <w:r>
        <w:t xml:space="preserve">*</w:t>
      </w:r>
      <w:r>
        <w:t xml:space="preserve"> </w:t>
      </w:r>
      <w:r>
        <w:rPr>
          <w:bCs/>
          <w:b/>
        </w:rPr>
        <w:t xml:space="preserve">Application:</w:t>
      </w:r>
      <w:r>
        <w:t xml:space="preserve"> </w:t>
      </w:r>
      <w:r>
        <w:t xml:space="preserve">Titus 3:4-6 describes God’s kindness as an intervention—He</w:t>
      </w:r>
      <w:r>
        <w:t xml:space="preserve"> </w:t>
      </w:r>
      <w:r>
        <w:t xml:space="preserve">“</w:t>
      </w:r>
      <w:r>
        <w:t xml:space="preserve">appeared</w:t>
      </w:r>
      <w:r>
        <w:t xml:space="preserve">”</w:t>
      </w:r>
      <w:r>
        <w:t xml:space="preserve"> </w:t>
      </w:r>
      <w:r>
        <w:t xml:space="preserve">and acted. He didn’t leave us in our mess. Kindness in the digital age means being brave enough to give a clear answer. If you can’t hang out, kindness replies,</w:t>
      </w:r>
      <w:r>
        <w:t xml:space="preserve"> </w:t>
      </w:r>
      <w:r>
        <w:t xml:space="preserve">“</w:t>
      </w:r>
      <w:r>
        <w:t xml:space="preserve">Sorry, can’t make it today, maybe next week?</w:t>
      </w:r>
      <w:r>
        <w:t xml:space="preserve">”</w:t>
      </w:r>
      <w:r>
        <w:t xml:space="preserve"> </w:t>
      </w:r>
      <w:r>
        <w:t xml:space="preserve">rather than leaving someone on</w:t>
      </w:r>
      <w:r>
        <w:t xml:space="preserve"> </w:t>
      </w:r>
      <w:r>
        <w:t xml:space="preserve">“</w:t>
      </w:r>
      <w:r>
        <w:t xml:space="preserve">read</w:t>
      </w:r>
      <w:r>
        <w:t xml:space="preserve">”</w:t>
      </w:r>
      <w:r>
        <w:t xml:space="preserve"> </w:t>
      </w:r>
      <w:r>
        <w:t xml:space="preserve">or replying with a vague</w:t>
      </w:r>
      <w:r>
        <w:t xml:space="preserve"> </w:t>
      </w:r>
      <w:r>
        <w:t xml:space="preserve">“</w:t>
      </w:r>
      <w:r>
        <w:t xml:space="preserve">maybe.</w:t>
      </w:r>
      <w:r>
        <w:t xml:space="preserve">”</w:t>
      </w:r>
      <w:r>
        <w:t xml:space="preserve"> </w:t>
      </w:r>
      <w:r>
        <w:t xml:space="preserve">It offers clarity and respect, treating the other person as a human being with feelings, not just a notification to be managed.</w:t>
      </w:r>
    </w:p>
    <w:bookmarkEnd w:id="20"/>
    <w:bookmarkStart w:id="21" w:name="X8964022b551a638ad2f3950c8c5488d2c06ee81"/>
    <w:p>
      <w:pPr>
        <w:pStyle w:val="Heading3"/>
      </w:pPr>
      <w:r>
        <w:t xml:space="preserve">Applying Principles to Relationships with God and Others</w:t>
      </w:r>
    </w:p>
    <w:p>
      <w:pPr>
        <w:pStyle w:val="FirstParagraph"/>
      </w:pPr>
      <w:r>
        <w:rPr>
          <w:bCs/>
          <w:b/>
        </w:rPr>
        <w:t xml:space="preserve">Relationship with God: Kindness that Leads to Change</w:t>
      </w:r>
      <w:r>
        <w:t xml:space="preserve"> </w:t>
      </w:r>
      <w:r>
        <w:t xml:space="preserve">We often think of God’s kindness as Him giving us what we want (good grades, a sunny holiday). But Titus 3:5 says His kindness saved us</w:t>
      </w:r>
      <w:r>
        <w:t xml:space="preserve"> </w:t>
      </w:r>
      <w:r>
        <w:t xml:space="preserve">“</w:t>
      </w:r>
      <w:r>
        <w:t xml:space="preserve">not because of righteous things we had done.</w:t>
      </w:r>
      <w:r>
        <w:t xml:space="preserve">”</w:t>
      </w:r>
      <w:r>
        <w:t xml:space="preserve"> </w:t>
      </w:r>
      <w:r>
        <w:t xml:space="preserve">He was kind to us when we were unlovable.</w:t>
      </w:r>
      <w:r>
        <w:t xml:space="preserve"> </w:t>
      </w:r>
      <w:r>
        <w:t xml:space="preserve">*</w:t>
      </w:r>
      <w:r>
        <w:t xml:space="preserve"> </w:t>
      </w:r>
      <w:r>
        <w:rPr>
          <w:bCs/>
          <w:b/>
        </w:rPr>
        <w:t xml:space="preserve">Application:</w:t>
      </w:r>
      <w:r>
        <w:t xml:space="preserve"> </w:t>
      </w:r>
      <w:r>
        <w:t xml:space="preserve">When you mess up—maybe you lied to your parents or looked at something you shouldn’t have—the</w:t>
      </w:r>
      <w:r>
        <w:t xml:space="preserve"> </w:t>
      </w:r>
      <w:r>
        <w:t xml:space="preserve">“</w:t>
      </w:r>
      <w:r>
        <w:t xml:space="preserve">nice</w:t>
      </w:r>
      <w:r>
        <w:t xml:space="preserve">”</w:t>
      </w:r>
      <w:r>
        <w:t xml:space="preserve"> </w:t>
      </w:r>
      <w:r>
        <w:t xml:space="preserve">thing for God to do would be to ignore it. But the</w:t>
      </w:r>
      <w:r>
        <w:t xml:space="preserve"> </w:t>
      </w:r>
      <w:r>
        <w:rPr>
          <w:iCs/>
          <w:i/>
        </w:rPr>
        <w:t xml:space="preserve">kind</w:t>
      </w:r>
      <w:r>
        <w:t xml:space="preserve"> </w:t>
      </w:r>
      <w:r>
        <w:t xml:space="preserve">thing is to offer forgiveness and a way out. When you feel guilty, remember that God isn’t waiting to punish you; He is waiting to be kind to you (Romans 2:4). This changes how you approach Him. You don’t run away in shame; you run to Him because you know He is</w:t>
      </w:r>
      <w:r>
        <w:t xml:space="preserve"> </w:t>
      </w:r>
      <w:r>
        <w:t xml:space="preserve">“</w:t>
      </w:r>
      <w:r>
        <w:t xml:space="preserve">useful</w:t>
      </w:r>
      <w:r>
        <w:t xml:space="preserve">”</w:t>
      </w:r>
      <w:r>
        <w:t xml:space="preserve"> </w:t>
      </w:r>
      <w:r>
        <w:t xml:space="preserve">for fixing your mess.</w:t>
      </w:r>
    </w:p>
    <w:p>
      <w:pPr>
        <w:pStyle w:val="BodyText"/>
      </w:pPr>
      <w:r>
        <w:rPr>
          <w:bCs/>
          <w:b/>
        </w:rPr>
        <w:t xml:space="preserve">Relationship with Others: The</w:t>
      </w:r>
      <w:r>
        <w:rPr>
          <w:bCs/>
          <w:b/>
        </w:rPr>
        <w:t xml:space="preserve"> </w:t>
      </w:r>
      <w:r>
        <w:rPr>
          <w:bCs/>
          <w:b/>
        </w:rPr>
        <w:t xml:space="preserve">“</w:t>
      </w:r>
      <w:r>
        <w:rPr>
          <w:bCs/>
          <w:b/>
        </w:rPr>
        <w:t xml:space="preserve">Utility</w:t>
      </w:r>
      <w:r>
        <w:rPr>
          <w:bCs/>
          <w:b/>
        </w:rPr>
        <w:t xml:space="preserve">”</w:t>
      </w:r>
      <w:r>
        <w:rPr>
          <w:bCs/>
          <w:b/>
        </w:rPr>
        <w:t xml:space="preserve"> </w:t>
      </w:r>
      <w:r>
        <w:rPr>
          <w:bCs/>
          <w:b/>
        </w:rPr>
        <w:t xml:space="preserve">of Kindness</w:t>
      </w:r>
      <w:r>
        <w:t xml:space="preserve"> </w:t>
      </w:r>
      <w:r>
        <w:t xml:space="preserve">The Greek word for kindness implies being</w:t>
      </w:r>
      <w:r>
        <w:t xml:space="preserve"> </w:t>
      </w:r>
      <w:r>
        <w:t xml:space="preserve">“</w:t>
      </w:r>
      <w:r>
        <w:t xml:space="preserve">useful</w:t>
      </w:r>
      <w:r>
        <w:t xml:space="preserve">”</w:t>
      </w:r>
      <w:r>
        <w:t xml:space="preserve"> </w:t>
      </w:r>
      <w:r>
        <w:t xml:space="preserve">or</w:t>
      </w:r>
      <w:r>
        <w:t xml:space="preserve"> </w:t>
      </w:r>
      <w:r>
        <w:t xml:space="preserve">“</w:t>
      </w:r>
      <w:r>
        <w:t xml:space="preserve">serviceable.</w:t>
      </w:r>
      <w:r>
        <w:t xml:space="preserve">”</w:t>
      </w:r>
      <w:r>
        <w:t xml:space="preserve"> </w:t>
      </w:r>
      <w:r>
        <w:t xml:space="preserve">In friendships, we often look for what we can get—entertainment, validation, a ride somewhere.</w:t>
      </w:r>
      <w:r>
        <w:t xml:space="preserve"> </w:t>
      </w:r>
      <w:r>
        <w:t xml:space="preserve">*</w:t>
      </w:r>
      <w:r>
        <w:t xml:space="preserve"> </w:t>
      </w:r>
      <w:r>
        <w:rPr>
          <w:bCs/>
          <w:b/>
        </w:rPr>
        <w:t xml:space="preserve">Application:</w:t>
      </w:r>
      <w:r>
        <w:t xml:space="preserve"> </w:t>
      </w:r>
      <w:r>
        <w:t xml:space="preserve">Ephesians 4:32 connects kindness to being</w:t>
      </w:r>
      <w:r>
        <w:t xml:space="preserve"> </w:t>
      </w:r>
      <w:r>
        <w:t xml:space="preserve">“</w:t>
      </w:r>
      <w:r>
        <w:t xml:space="preserve">tenderhearted.</w:t>
      </w:r>
      <w:r>
        <w:t xml:space="preserve">”</w:t>
      </w:r>
      <w:r>
        <w:t xml:space="preserve"> </w:t>
      </w:r>
      <w:r>
        <w:t xml:space="preserve">Applying this means asking,</w:t>
      </w:r>
      <w:r>
        <w:t xml:space="preserve"> </w:t>
      </w:r>
      <w:r>
        <w:t xml:space="preserve">“</w:t>
      </w:r>
      <w:r>
        <w:t xml:space="preserve">How can I be useful to my friends?</w:t>
      </w:r>
      <w:r>
        <w:t xml:space="preserve">”</w:t>
      </w:r>
      <w:r>
        <w:t xml:space="preserve"> </w:t>
      </w:r>
      <w:r>
        <w:t xml:space="preserve">It’s not just about being a</w:t>
      </w:r>
      <w:r>
        <w:t xml:space="preserve"> </w:t>
      </w:r>
      <w:r>
        <w:t xml:space="preserve">“</w:t>
      </w:r>
      <w:r>
        <w:t xml:space="preserve">good laugh.</w:t>
      </w:r>
      <w:r>
        <w:t xml:space="preserve">”</w:t>
      </w:r>
      <w:r>
        <w:t xml:space="preserve"> </w:t>
      </w:r>
      <w:r>
        <w:t xml:space="preserve">It’s about:</w:t>
      </w:r>
      <w:r>
        <w:t xml:space="preserve"> </w:t>
      </w:r>
      <w:r>
        <w:t xml:space="preserve">*</w:t>
      </w:r>
      <w:r>
        <w:t xml:space="preserve"> </w:t>
      </w:r>
      <w:r>
        <w:rPr>
          <w:bCs/>
          <w:b/>
        </w:rPr>
        <w:t xml:space="preserve">Being the planner:</w:t>
      </w:r>
      <w:r>
        <w:t xml:space="preserve"> </w:t>
      </w:r>
      <w:r>
        <w:t xml:space="preserve">Organizing the cinema trip because you know your friend is too anxious to do it.</w:t>
      </w:r>
      <w:r>
        <w:t xml:space="preserve"> </w:t>
      </w:r>
      <w:r>
        <w:t xml:space="preserve">*</w:t>
      </w:r>
      <w:r>
        <w:t xml:space="preserve"> </w:t>
      </w:r>
      <w:r>
        <w:rPr>
          <w:bCs/>
          <w:b/>
        </w:rPr>
        <w:t xml:space="preserve">Being the listener:</w:t>
      </w:r>
      <w:r>
        <w:t xml:space="preserve"> </w:t>
      </w:r>
      <w:r>
        <w:t xml:space="preserve">Actually putting your phone down when they are pouring their heart out, rather than just nodding while scrolling.</w:t>
      </w:r>
      <w:r>
        <w:t xml:space="preserve"> </w:t>
      </w:r>
      <w:r>
        <w:t xml:space="preserve">*</w:t>
      </w:r>
      <w:r>
        <w:t xml:space="preserve"> </w:t>
      </w:r>
      <w:r>
        <w:rPr>
          <w:bCs/>
          <w:b/>
        </w:rPr>
        <w:t xml:space="preserve">Being the helper:</w:t>
      </w:r>
      <w:r>
        <w:t xml:space="preserve"> </w:t>
      </w:r>
      <w:r>
        <w:t xml:space="preserve">Noticing the Year 7 student struggling with their bag and stopping to help, even if it makes you late for your bus. Kindness is looking for a need and filling it.</w:t>
      </w:r>
    </w:p>
    <w:bookmarkEnd w:id="21"/>
    <w:bookmarkStart w:id="22" w:name="daily-actions-to-apply-the-lessons"/>
    <w:p>
      <w:pPr>
        <w:pStyle w:val="Heading3"/>
      </w:pPr>
      <w:r>
        <w:t xml:space="preserve">Daily Actions to Apply the Lessons</w:t>
      </w:r>
    </w:p>
    <w:p>
      <w:pPr>
        <w:pStyle w:val="FirstParagraph"/>
      </w:pPr>
      <w:r>
        <w:rPr>
          <w:bCs/>
          <w:b/>
        </w:rPr>
        <w:t xml:space="preserve">The</w:t>
      </w:r>
      <w:r>
        <w:rPr>
          <w:bCs/>
          <w:b/>
        </w:rPr>
        <w:t xml:space="preserve"> </w:t>
      </w:r>
      <w:r>
        <w:rPr>
          <w:bCs/>
          <w:b/>
        </w:rPr>
        <w:t xml:space="preserve">“</w:t>
      </w:r>
      <w:r>
        <w:rPr>
          <w:bCs/>
          <w:b/>
        </w:rPr>
        <w:t xml:space="preserve">Canteen Inclusion</w:t>
      </w:r>
      <w:r>
        <w:rPr>
          <w:bCs/>
          <w:b/>
        </w:rPr>
        <w:t xml:space="preserve">”</w:t>
      </w:r>
      <w:r>
        <w:rPr>
          <w:bCs/>
          <w:b/>
        </w:rPr>
        <w:t xml:space="preserve"> </w:t>
      </w:r>
      <w:r>
        <w:rPr>
          <w:bCs/>
          <w:b/>
        </w:rPr>
        <w:t xml:space="preserve">Rule</w:t>
      </w:r>
      <w:r>
        <w:t xml:space="preserve"> </w:t>
      </w:r>
      <w:r>
        <w:t xml:space="preserve">The school canteen or dining hall is the most visible place of social hierarchy. People sit in cliques.</w:t>
      </w:r>
      <w:r>
        <w:t xml:space="preserve"> </w:t>
      </w:r>
      <w:r>
        <w:t xml:space="preserve">*</w:t>
      </w:r>
      <w:r>
        <w:t xml:space="preserve"> </w:t>
      </w:r>
      <w:r>
        <w:rPr>
          <w:bCs/>
          <w:b/>
        </w:rPr>
        <w:t xml:space="preserve">Action:</w:t>
      </w:r>
      <w:r>
        <w:t xml:space="preserve"> </w:t>
      </w:r>
      <w:r>
        <w:t xml:space="preserve">Kindness is actively looking for the person sitting alone or the new student who looks lost.</w:t>
      </w:r>
      <w:r>
        <w:t xml:space="preserve"> </w:t>
      </w:r>
      <w:r>
        <w:t xml:space="preserve">“</w:t>
      </w:r>
      <w:r>
        <w:t xml:space="preserve">Niceness</w:t>
      </w:r>
      <w:r>
        <w:t xml:space="preserve">”</w:t>
      </w:r>
      <w:r>
        <w:t xml:space="preserve"> </w:t>
      </w:r>
      <w:r>
        <w:t xml:space="preserve">is sitting with your mates and minding your own business. Kindness is getting up, walking across the room, and saying,</w:t>
      </w:r>
      <w:r>
        <w:t xml:space="preserve"> </w:t>
      </w:r>
      <w:r>
        <w:t xml:space="preserve">“</w:t>
      </w:r>
      <w:r>
        <w:t xml:space="preserve">Do you want to come sit with us?</w:t>
      </w:r>
      <w:r>
        <w:t xml:space="preserve">”</w:t>
      </w:r>
      <w:r>
        <w:t xml:space="preserve"> </w:t>
      </w:r>
      <w:r>
        <w:t xml:space="preserve">It costs you social capital and comfort, but it mirrors the kindness of Christ who invited us into His family when we were outsiders.</w:t>
      </w:r>
    </w:p>
    <w:p>
      <w:pPr>
        <w:pStyle w:val="BodyText"/>
      </w:pPr>
      <w:r>
        <w:rPr>
          <w:bCs/>
          <w:b/>
        </w:rPr>
        <w:t xml:space="preserve">The</w:t>
      </w:r>
      <w:r>
        <w:rPr>
          <w:bCs/>
          <w:b/>
        </w:rPr>
        <w:t xml:space="preserve"> </w:t>
      </w:r>
      <w:r>
        <w:rPr>
          <w:bCs/>
          <w:b/>
        </w:rPr>
        <w:t xml:space="preserve">“</w:t>
      </w:r>
      <w:r>
        <w:rPr>
          <w:bCs/>
          <w:b/>
        </w:rPr>
        <w:t xml:space="preserve">Screenshot</w:t>
      </w:r>
      <w:r>
        <w:rPr>
          <w:bCs/>
          <w:b/>
        </w:rPr>
        <w:t xml:space="preserve">”</w:t>
      </w:r>
      <w:r>
        <w:rPr>
          <w:bCs/>
          <w:b/>
        </w:rPr>
        <w:t xml:space="preserve"> </w:t>
      </w:r>
      <w:r>
        <w:rPr>
          <w:bCs/>
          <w:b/>
        </w:rPr>
        <w:t xml:space="preserve">Standard</w:t>
      </w:r>
      <w:r>
        <w:t xml:space="preserve"> </w:t>
      </w:r>
      <w:r>
        <w:t xml:space="preserve">In group chats, screenshots of private conversations are often shared to mock people or expose secrets.</w:t>
      </w:r>
      <w:r>
        <w:t xml:space="preserve"> </w:t>
      </w:r>
      <w:r>
        <w:t xml:space="preserve">*</w:t>
      </w:r>
      <w:r>
        <w:t xml:space="preserve"> </w:t>
      </w:r>
      <w:r>
        <w:rPr>
          <w:bCs/>
          <w:b/>
        </w:rPr>
        <w:t xml:space="preserve">Action:</w:t>
      </w:r>
      <w:r>
        <w:t xml:space="preserve"> </w:t>
      </w:r>
      <w:r>
        <w:t xml:space="preserve">Decide today that you will not screenshot a private conversation to share it elsewhere. That is</w:t>
      </w:r>
      <w:r>
        <w:t xml:space="preserve"> </w:t>
      </w:r>
      <w:r>
        <w:t xml:space="preserve">“</w:t>
      </w:r>
      <w:r>
        <w:t xml:space="preserve">nice</w:t>
      </w:r>
      <w:r>
        <w:t xml:space="preserve">”</w:t>
      </w:r>
      <w:r>
        <w:t xml:space="preserve"> </w:t>
      </w:r>
      <w:r>
        <w:t xml:space="preserve">to the group (giving them gossip) but unkind to the person whose privacy you are violating. Furthermore, if someone sends you a screenshot of someone else, refuse to engage with it. Say,</w:t>
      </w:r>
      <w:r>
        <w:t xml:space="preserve"> </w:t>
      </w:r>
      <w:r>
        <w:t xml:space="preserve">“</w:t>
      </w:r>
      <w:r>
        <w:t xml:space="preserve">I don’t really want to get involved in that.</w:t>
      </w:r>
      <w:r>
        <w:t xml:space="preserve">”</w:t>
      </w:r>
      <w:r>
        <w:t xml:space="preserve"> </w:t>
      </w:r>
      <w:r>
        <w:t xml:space="preserve">This is kindness in action—refusing to participate in the destruction of someone’s reputation.</w:t>
      </w:r>
    </w:p>
    <w:bookmarkEnd w:id="22"/>
    <w:bookmarkStart w:id="23" w:name="practical-steps-and-behavioral-changes"/>
    <w:p>
      <w:pPr>
        <w:pStyle w:val="Heading3"/>
      </w:pPr>
      <w:r>
        <w:t xml:space="preserve">Practical Steps and Behavioral Changes</w:t>
      </w:r>
    </w:p>
    <w:p>
      <w:pPr>
        <w:pStyle w:val="FirstParagraph"/>
      </w:pPr>
      <w:r>
        <w:rPr>
          <w:bCs/>
          <w:b/>
        </w:rPr>
        <w:t xml:space="preserve">Practice</w:t>
      </w:r>
      <w:r>
        <w:rPr>
          <w:bCs/>
          <w:b/>
        </w:rPr>
        <w:t xml:space="preserve"> </w:t>
      </w:r>
      <w:r>
        <w:rPr>
          <w:bCs/>
          <w:b/>
        </w:rPr>
        <w:t xml:space="preserve">“</w:t>
      </w:r>
      <w:r>
        <w:rPr>
          <w:bCs/>
          <w:b/>
        </w:rPr>
        <w:t xml:space="preserve">Active Kindness</w:t>
      </w:r>
      <w:r>
        <w:rPr>
          <w:bCs/>
          <w:b/>
        </w:rPr>
        <w:t xml:space="preserve">”</w:t>
      </w:r>
      <w:r>
        <w:rPr>
          <w:bCs/>
          <w:b/>
        </w:rPr>
        <w:t xml:space="preserve"> </w:t>
      </w:r>
      <w:r>
        <w:rPr>
          <w:bCs/>
          <w:b/>
        </w:rPr>
        <w:t xml:space="preserve">(The Utility Belt Approach)</w:t>
      </w:r>
      <w:r>
        <w:t xml:space="preserve"> </w:t>
      </w:r>
      <w:r>
        <w:t xml:space="preserve">Kindness isn’t a feeling; it’s a skill.</w:t>
      </w:r>
      <w:r>
        <w:t xml:space="preserve"> </w:t>
      </w:r>
      <w:r>
        <w:t xml:space="preserve">*</w:t>
      </w:r>
      <w:r>
        <w:t xml:space="preserve"> </w:t>
      </w:r>
      <w:r>
        <w:rPr>
          <w:bCs/>
          <w:b/>
        </w:rPr>
        <w:t xml:space="preserve">Step:</w:t>
      </w:r>
      <w:r>
        <w:t xml:space="preserve"> </w:t>
      </w:r>
      <w:r>
        <w:t xml:space="preserve">Every morning, ask the Holy Spirit to show you one person who needs</w:t>
      </w:r>
      <w:r>
        <w:t xml:space="preserve"> </w:t>
      </w:r>
      <w:r>
        <w:t xml:space="preserve">“</w:t>
      </w:r>
      <w:r>
        <w:t xml:space="preserve">usefulness</w:t>
      </w:r>
      <w:r>
        <w:t xml:space="preserve">”</w:t>
      </w:r>
      <w:r>
        <w:t xml:space="preserve"> </w:t>
      </w:r>
      <w:r>
        <w:t xml:space="preserve">today.</w:t>
      </w:r>
      <w:r>
        <w:t xml:space="preserve"> </w:t>
      </w:r>
      <w:r>
        <w:t xml:space="preserve">*</w:t>
      </w:r>
      <w:r>
        <w:t xml:space="preserve"> </w:t>
      </w:r>
      <w:r>
        <w:rPr>
          <w:bCs/>
          <w:b/>
        </w:rPr>
        <w:t xml:space="preserve">Behavior Change:</w:t>
      </w:r>
      <w:r>
        <w:t xml:space="preserve"> </w:t>
      </w:r>
      <w:r>
        <w:t xml:space="preserve">* If a teacher looks stressed, stay behind for 30 seconds to help stack the chairs.</w:t>
      </w:r>
      <w:r>
        <w:t xml:space="preserve"> </w:t>
      </w:r>
      <w:r>
        <w:t xml:space="preserve">* If a friend is skint (has no money), offer to buy them a drink without making a big deal of it.</w:t>
      </w:r>
      <w:r>
        <w:t xml:space="preserve"> </w:t>
      </w:r>
      <w:r>
        <w:t xml:space="preserve">* If someone is being</w:t>
      </w:r>
      <w:r>
        <w:t xml:space="preserve"> </w:t>
      </w:r>
      <w:r>
        <w:t xml:space="preserve">“</w:t>
      </w:r>
      <w:r>
        <w:t xml:space="preserve">roasted</w:t>
      </w:r>
      <w:r>
        <w:t xml:space="preserve">”</w:t>
      </w:r>
      <w:r>
        <w:t xml:space="preserve"> </w:t>
      </w:r>
      <w:r>
        <w:t xml:space="preserve">in the group chat, send them a private DM saying,</w:t>
      </w:r>
      <w:r>
        <w:t xml:space="preserve"> </w:t>
      </w:r>
      <w:r>
        <w:t xml:space="preserve">“</w:t>
      </w:r>
      <w:r>
        <w:t xml:space="preserve">Ignore them, you’re alright.</w:t>
      </w:r>
      <w:r>
        <w:t xml:space="preserve">”</w:t>
      </w:r>
      <w:r>
        <w:t xml:space="preserve"> </w:t>
      </w:r>
      <w:r>
        <w:t xml:space="preserve">This is the</w:t>
      </w:r>
      <w:r>
        <w:t xml:space="preserve"> </w:t>
      </w:r>
      <w:r>
        <w:t xml:space="preserve">“</w:t>
      </w:r>
      <w:r>
        <w:t xml:space="preserve">tenderhearted</w:t>
      </w:r>
      <w:r>
        <w:t xml:space="preserve">”</w:t>
      </w:r>
      <w:r>
        <w:t xml:space="preserve"> </w:t>
      </w:r>
      <w:r>
        <w:t xml:space="preserve">aspect of Ephesians 4:32.</w:t>
      </w:r>
    </w:p>
    <w:p>
      <w:pPr>
        <w:pStyle w:val="BodyText"/>
      </w:pPr>
      <w:r>
        <w:rPr>
          <w:bCs/>
          <w:b/>
        </w:rPr>
        <w:t xml:space="preserve">The</w:t>
      </w:r>
      <w:r>
        <w:rPr>
          <w:bCs/>
          <w:b/>
        </w:rPr>
        <w:t xml:space="preserve"> </w:t>
      </w:r>
      <w:r>
        <w:rPr>
          <w:bCs/>
          <w:b/>
        </w:rPr>
        <w:t xml:space="preserve">“</w:t>
      </w:r>
      <w:r>
        <w:rPr>
          <w:bCs/>
          <w:b/>
        </w:rPr>
        <w:t xml:space="preserve">Forgiveness Reset</w:t>
      </w:r>
      <w:r>
        <w:rPr>
          <w:bCs/>
          <w:b/>
        </w:rPr>
        <w:t xml:space="preserve">”</w:t>
      </w:r>
      <w:r>
        <w:t xml:space="preserve"> </w:t>
      </w:r>
      <w:r>
        <w:t xml:space="preserve">Ephesians 4:32 links kindness directly to forgiveness:</w:t>
      </w:r>
      <w:r>
        <w:t xml:space="preserve"> </w:t>
      </w:r>
      <w:r>
        <w:t xml:space="preserve">“</w:t>
      </w:r>
      <w:r>
        <w:t xml:space="preserve">forgiving one another, just as God in Christ forgave you.</w:t>
      </w:r>
      <w:r>
        <w:t xml:space="preserve">”</w:t>
      </w:r>
      <w:r>
        <w:t xml:space="preserve"> </w:t>
      </w:r>
      <w:r>
        <w:t xml:space="preserve">*</w:t>
      </w:r>
      <w:r>
        <w:t xml:space="preserve"> </w:t>
      </w:r>
      <w:r>
        <w:rPr>
          <w:bCs/>
          <w:b/>
        </w:rPr>
        <w:t xml:space="preserve">Step:</w:t>
      </w:r>
      <w:r>
        <w:t xml:space="preserve"> </w:t>
      </w:r>
      <w:r>
        <w:t xml:space="preserve">When someone hurts you—maybe a friend spreads a rumour or ditches you for a boyfriend/girlfriend—the natural reaction is to hold a grudge or</w:t>
      </w:r>
      <w:r>
        <w:t xml:space="preserve"> </w:t>
      </w:r>
      <w:r>
        <w:t xml:space="preserve">“</w:t>
      </w:r>
      <w:r>
        <w:t xml:space="preserve">ice them out.</w:t>
      </w:r>
      <w:r>
        <w:t xml:space="preserve">”</w:t>
      </w:r>
      <w:r>
        <w:t xml:space="preserve"> </w:t>
      </w:r>
      <w:r>
        <w:t xml:space="preserve">*</w:t>
      </w:r>
      <w:r>
        <w:t xml:space="preserve"> </w:t>
      </w:r>
      <w:r>
        <w:rPr>
          <w:bCs/>
          <w:b/>
        </w:rPr>
        <w:t xml:space="preserve">Behavior Change:</w:t>
      </w:r>
      <w:r>
        <w:t xml:space="preserve"> </w:t>
      </w:r>
      <w:r>
        <w:t xml:space="preserve">Kindness chooses to forgive. This doesn’t mean you have to trust them immediately or pretend it didn’t happen. It means you don’t hold the offense over their head. You release the debt. If they apologize, you say,</w:t>
      </w:r>
      <w:r>
        <w:t xml:space="preserve"> </w:t>
      </w:r>
      <w:r>
        <w:t xml:space="preserve">“</w:t>
      </w:r>
      <w:r>
        <w:t xml:space="preserve">It’s sorted,</w:t>
      </w:r>
      <w:r>
        <w:t xml:space="preserve">”</w:t>
      </w:r>
      <w:r>
        <w:t xml:space="preserve"> </w:t>
      </w:r>
      <w:r>
        <w:t xml:space="preserve">and you move on. You stop bringing it up in future arguments. This breaks the cycle of drama that plagues secondary school life.</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2026-03-07T17:49:59Z</dcterms:created>
  <dcterms:modified xsi:type="dcterms:W3CDTF">2026-03-07T17:49:59Z</dcterms:modified>
</cp:coreProperties>
</file>

<file path=docProps/custom.xml><?xml version="1.0" encoding="utf-8"?>
<Properties xmlns="http://schemas.openxmlformats.org/officeDocument/2006/custom-properties" xmlns:vt="http://schemas.openxmlformats.org/officeDocument/2006/docPropsVTypes"/>
</file>