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Provide detailed applications for the fruit of Goodness based on Galatians 5:22, Psalm 23:6, and 2 Thessalonians 1:11. Create real-life scenarios and cultural references suitable for secondary school students (ages 11-18) in a UK context, illustrating how biblical goodness (</w:t>
      </w:r>
      <w:r>
        <w:rPr>
          <w:iCs/>
          <w:i/>
        </w:rPr>
        <w:t xml:space="preserve">agathosunē</w:t>
      </w:r>
      <w:r>
        <w:t xml:space="preserve">) differs from mere</w:t>
      </w:r>
      <w:r>
        <w:t xml:space="preserve"> </w:t>
      </w:r>
      <w:r>
        <w:t xml:space="preserve">“</w:t>
      </w:r>
      <w:r>
        <w:t xml:space="preserve">niceness</w:t>
      </w:r>
      <w:r>
        <w:t xml:space="preserve">”</w:t>
      </w:r>
      <w:r>
        <w:t xml:space="preserve"> </w:t>
      </w:r>
      <w:r>
        <w:t xml:space="preserve">and can be practiced in daily life, particularly regarding integrity in exams, digital footprints, and confronting wrongdoing.</w:t>
      </w:r>
    </w:p>
    <w:p>
      <w:r>
        <w:pict>
          <v:rect style="width:0;height:1.5pt" o:hralign="center" o:hrstd="t" o:hr="t"/>
        </w:pict>
      </w:r>
    </w:p>
    <w:bookmarkStart w:id="20" w:name="X577e1bb45b1d24be18a65ac8a550060e60b62ff"/>
    <w:p>
      <w:pPr>
        <w:pStyle w:val="Heading3"/>
      </w:pPr>
      <w:r>
        <w:t xml:space="preserve">Relating the Passage to Daily Life and Personal Circumstances</w:t>
      </w:r>
    </w:p>
    <w:p>
      <w:pPr>
        <w:pStyle w:val="FirstParagraph"/>
      </w:pPr>
      <w:r>
        <w:rPr>
          <w:bCs/>
          <w:b/>
        </w:rPr>
        <w:t xml:space="preserve">The Exam Hall Integrity Test</w:t>
      </w:r>
      <w:r>
        <w:t xml:space="preserve"> </w:t>
      </w:r>
      <w:r>
        <w:t xml:space="preserve">In the UK, the pressure of GCSEs and A-Levels is intense. You might find yourself in a situation where the invigilator steps out for a moment, or you see a chance to sneak a peek at your phone for an answer. The</w:t>
      </w:r>
      <w:r>
        <w:t xml:space="preserve"> </w:t>
      </w:r>
      <w:r>
        <w:t xml:space="preserve">“</w:t>
      </w:r>
      <w:r>
        <w:t xml:space="preserve">nice</w:t>
      </w:r>
      <w:r>
        <w:t xml:space="preserve">”</w:t>
      </w:r>
      <w:r>
        <w:t xml:space="preserve"> </w:t>
      </w:r>
      <w:r>
        <w:t xml:space="preserve">thing to do is to help your mate by letting them copy, or to help yourself to save your grades.</w:t>
      </w:r>
      <w:r>
        <w:t xml:space="preserve"> </w:t>
      </w:r>
      <w:r>
        <w:t xml:space="preserve">*</w:t>
      </w:r>
      <w:r>
        <w:t xml:space="preserve"> </w:t>
      </w:r>
      <w:r>
        <w:rPr>
          <w:bCs/>
          <w:b/>
        </w:rPr>
        <w:t xml:space="preserve">Application:</w:t>
      </w:r>
      <w:r>
        <w:t xml:space="preserve"> </w:t>
      </w:r>
      <w:r>
        <w:rPr>
          <w:iCs/>
          <w:i/>
        </w:rPr>
        <w:t xml:space="preserve">Agathosunē</w:t>
      </w:r>
      <w:r>
        <w:t xml:space="preserve"> </w:t>
      </w:r>
      <w:r>
        <w:t xml:space="preserve">(goodness) is moral excellence. It isn’t about being</w:t>
      </w:r>
      <w:r>
        <w:t xml:space="preserve"> </w:t>
      </w:r>
      <w:r>
        <w:t xml:space="preserve">“</w:t>
      </w:r>
      <w:r>
        <w:t xml:space="preserve">nice</w:t>
      </w:r>
      <w:r>
        <w:t xml:space="preserve">”</w:t>
      </w:r>
      <w:r>
        <w:t xml:space="preserve"> </w:t>
      </w:r>
      <w:r>
        <w:t xml:space="preserve">or</w:t>
      </w:r>
      <w:r>
        <w:t xml:space="preserve"> </w:t>
      </w:r>
      <w:r>
        <w:t xml:space="preserve">“</w:t>
      </w:r>
      <w:r>
        <w:t xml:space="preserve">easygoing</w:t>
      </w:r>
      <w:r>
        <w:t xml:space="preserve">”</w:t>
      </w:r>
      <w:r>
        <w:t xml:space="preserve">; it is about being upright. 2 Thessalonians 1:11 talks about God fulfilling</w:t>
      </w:r>
      <w:r>
        <w:t xml:space="preserve"> </w:t>
      </w:r>
      <w:r>
        <w:t xml:space="preserve">“</w:t>
      </w:r>
      <w:r>
        <w:t xml:space="preserve">every resolve for good.</w:t>
      </w:r>
      <w:r>
        <w:t xml:space="preserve">”</w:t>
      </w:r>
      <w:r>
        <w:t xml:space="preserve"> </w:t>
      </w:r>
      <w:r>
        <w:t xml:space="preserve">This means goodness involves a determined choice. In the exam hall, goodness chooses the harder path of integrity. It realizes that a grade obtained by cheating is a hollow victory that damages your character. Goodness values truth more than the letter on the results slip. It says,</w:t>
      </w:r>
      <w:r>
        <w:t xml:space="preserve"> </w:t>
      </w:r>
      <w:r>
        <w:t xml:space="preserve">“</w:t>
      </w:r>
      <w:r>
        <w:t xml:space="preserve">I would rather fail with integrity than pass with a lie.</w:t>
      </w:r>
      <w:r>
        <w:t xml:space="preserve">”</w:t>
      </w:r>
    </w:p>
    <w:p>
      <w:pPr>
        <w:pStyle w:val="BodyText"/>
      </w:pPr>
      <w:r>
        <w:rPr>
          <w:bCs/>
          <w:b/>
        </w:rPr>
        <w:t xml:space="preserve">The</w:t>
      </w:r>
      <w:r>
        <w:rPr>
          <w:bCs/>
          <w:b/>
        </w:rPr>
        <w:t xml:space="preserve"> </w:t>
      </w:r>
      <w:r>
        <w:rPr>
          <w:bCs/>
          <w:b/>
        </w:rPr>
        <w:t xml:space="preserve">“</w:t>
      </w:r>
      <w:r>
        <w:rPr>
          <w:bCs/>
          <w:b/>
        </w:rPr>
        <w:t xml:space="preserve">Digital Footprint</w:t>
      </w:r>
      <w:r>
        <w:rPr>
          <w:bCs/>
          <w:b/>
        </w:rPr>
        <w:t xml:space="preserve">”</w:t>
      </w:r>
      <w:r>
        <w:rPr>
          <w:bCs/>
          <w:b/>
        </w:rPr>
        <w:t xml:space="preserve"> </w:t>
      </w:r>
      <w:r>
        <w:rPr>
          <w:bCs/>
          <w:b/>
        </w:rPr>
        <w:t xml:space="preserve">Dilemma</w:t>
      </w:r>
      <w:r>
        <w:t xml:space="preserve"> </w:t>
      </w:r>
      <w:r>
        <w:t xml:space="preserve">You are in a group chat where someone shares a screenshot of a private conversation or an inappropriate image. The</w:t>
      </w:r>
      <w:r>
        <w:t xml:space="preserve"> </w:t>
      </w:r>
      <w:r>
        <w:t xml:space="preserve">“</w:t>
      </w:r>
      <w:r>
        <w:t xml:space="preserve">nice</w:t>
      </w:r>
      <w:r>
        <w:t xml:space="preserve">”</w:t>
      </w:r>
      <w:r>
        <w:t xml:space="preserve"> </w:t>
      </w:r>
      <w:r>
        <w:t xml:space="preserve">thing to do is to stay silent, have a laugh, or forward it on because you don’t want to be seen as</w:t>
      </w:r>
      <w:r>
        <w:t xml:space="preserve"> </w:t>
      </w:r>
      <w:r>
        <w:t xml:space="preserve">“</w:t>
      </w:r>
      <w:r>
        <w:t xml:space="preserve">dry</w:t>
      </w:r>
      <w:r>
        <w:t xml:space="preserve">”</w:t>
      </w:r>
      <w:r>
        <w:t xml:space="preserve"> </w:t>
      </w:r>
      <w:r>
        <w:t xml:space="preserve">or</w:t>
      </w:r>
      <w:r>
        <w:t xml:space="preserve"> </w:t>
      </w:r>
      <w:r>
        <w:t xml:space="preserve">“</w:t>
      </w:r>
      <w:r>
        <w:t xml:space="preserve">boring.</w:t>
      </w:r>
      <w:r>
        <w:t xml:space="preserve">”</w:t>
      </w:r>
      <w:r>
        <w:t xml:space="preserve"> </w:t>
      </w:r>
      <w:r>
        <w:t xml:space="preserve">*</w:t>
      </w:r>
      <w:r>
        <w:t xml:space="preserve"> </w:t>
      </w:r>
      <w:r>
        <w:rPr>
          <w:bCs/>
          <w:b/>
        </w:rPr>
        <w:t xml:space="preserve">Application:</w:t>
      </w:r>
      <w:r>
        <w:t xml:space="preserve"> </w:t>
      </w:r>
      <w:r>
        <w:t xml:space="preserve">Psalm 23:6 says,</w:t>
      </w:r>
      <w:r>
        <w:t xml:space="preserve"> </w:t>
      </w:r>
      <w:r>
        <w:t xml:space="preserve">“</w:t>
      </w:r>
      <w:r>
        <w:t xml:space="preserve">Surely your goodness and love will follow me.</w:t>
      </w:r>
      <w:r>
        <w:t xml:space="preserve">”</w:t>
      </w:r>
      <w:r>
        <w:t xml:space="preserve"> </w:t>
      </w:r>
      <w:r>
        <w:t xml:space="preserve">God’s goodness pursues us. Our goodness should pursue what is right.</w:t>
      </w:r>
      <w:r>
        <w:t xml:space="preserve"> </w:t>
      </w:r>
      <w:r>
        <w:rPr>
          <w:iCs/>
          <w:i/>
        </w:rPr>
        <w:t xml:space="preserve">Agathosunē</w:t>
      </w:r>
      <w:r>
        <w:t xml:space="preserve"> </w:t>
      </w:r>
      <w:r>
        <w:t xml:space="preserve">is active. It doesn’t just avoid evil; it hates it. Goodness in this context is the courage to say,</w:t>
      </w:r>
      <w:r>
        <w:t xml:space="preserve"> </w:t>
      </w:r>
      <w:r>
        <w:t xml:space="preserve">“</w:t>
      </w:r>
      <w:r>
        <w:t xml:space="preserve">That’s out of order, delete it,</w:t>
      </w:r>
      <w:r>
        <w:t xml:space="preserve">”</w:t>
      </w:r>
      <w:r>
        <w:t xml:space="preserve"> </w:t>
      </w:r>
      <w:r>
        <w:t xml:space="preserve">or to leave the chat. It is the refusal to participate in the degradation of someone’s reputation. It is the resolve to keep your own digital footprint clean, knowing that what you view and share shapes your soul.</w:t>
      </w:r>
    </w:p>
    <w:bookmarkEnd w:id="20"/>
    <w:bookmarkStart w:id="21" w:name="X8964022b551a638ad2f3950c8c5488d2c06ee81"/>
    <w:p>
      <w:pPr>
        <w:pStyle w:val="Heading3"/>
      </w:pPr>
      <w:r>
        <w:t xml:space="preserve">Applying Principles to Relationships with God and Others</w:t>
      </w:r>
    </w:p>
    <w:p>
      <w:pPr>
        <w:pStyle w:val="FirstParagraph"/>
      </w:pPr>
      <w:r>
        <w:rPr>
          <w:bCs/>
          <w:b/>
        </w:rPr>
        <w:t xml:space="preserve">Relationship with God: The</w:t>
      </w:r>
      <w:r>
        <w:rPr>
          <w:bCs/>
          <w:b/>
        </w:rPr>
        <w:t xml:space="preserve"> </w:t>
      </w:r>
      <w:r>
        <w:rPr>
          <w:bCs/>
          <w:b/>
        </w:rPr>
        <w:t xml:space="preserve">“</w:t>
      </w:r>
      <w:r>
        <w:rPr>
          <w:bCs/>
          <w:b/>
        </w:rPr>
        <w:t xml:space="preserve">Surgeon</w:t>
      </w:r>
      <w:r>
        <w:rPr>
          <w:bCs/>
          <w:b/>
        </w:rPr>
        <w:t xml:space="preserve">”</w:t>
      </w:r>
      <w:r>
        <w:rPr>
          <w:bCs/>
          <w:b/>
        </w:rPr>
        <w:t xml:space="preserve"> </w:t>
      </w:r>
      <w:r>
        <w:rPr>
          <w:bCs/>
          <w:b/>
        </w:rPr>
        <w:t xml:space="preserve">Analogy</w:t>
      </w:r>
      <w:r>
        <w:t xml:space="preserve"> </w:t>
      </w:r>
      <w:r>
        <w:t xml:space="preserve">We often prefer a God who is just</w:t>
      </w:r>
      <w:r>
        <w:t xml:space="preserve"> </w:t>
      </w:r>
      <w:r>
        <w:t xml:space="preserve">“</w:t>
      </w:r>
      <w:r>
        <w:t xml:space="preserve">nice</w:t>
      </w:r>
      <w:r>
        <w:t xml:space="preserve">”</w:t>
      </w:r>
      <w:r>
        <w:t xml:space="preserve">—one who ignores our sins and lets us do what we want. But Psalm 23:6 reminds us that God’s goodness isn’t just about giving us treats; it’s about leading us in</w:t>
      </w:r>
      <w:r>
        <w:t xml:space="preserve"> </w:t>
      </w:r>
      <w:r>
        <w:t xml:space="preserve">“</w:t>
      </w:r>
      <w:r>
        <w:t xml:space="preserve">paths of righteousness</w:t>
      </w:r>
      <w:r>
        <w:t xml:space="preserve">”</w:t>
      </w:r>
      <w:r>
        <w:t xml:space="preserve"> </w:t>
      </w:r>
      <w:r>
        <w:t xml:space="preserve">for His name’s sake.</w:t>
      </w:r>
      <w:r>
        <w:t xml:space="preserve"> </w:t>
      </w:r>
      <w:r>
        <w:t xml:space="preserve">*</w:t>
      </w:r>
      <w:r>
        <w:t xml:space="preserve"> </w:t>
      </w:r>
      <w:r>
        <w:rPr>
          <w:bCs/>
          <w:b/>
        </w:rPr>
        <w:t xml:space="preserve">Application:</w:t>
      </w:r>
      <w:r>
        <w:t xml:space="preserve"> </w:t>
      </w:r>
      <w:r>
        <w:t xml:space="preserve">Goodness in your relationship with God means allowing Him to be the</w:t>
      </w:r>
      <w:r>
        <w:t xml:space="preserve"> </w:t>
      </w:r>
      <w:r>
        <w:t xml:space="preserve">“</w:t>
      </w:r>
      <w:r>
        <w:t xml:space="preserve">Surgeon.</w:t>
      </w:r>
      <w:r>
        <w:t xml:space="preserve">”</w:t>
      </w:r>
      <w:r>
        <w:t xml:space="preserve"> </w:t>
      </w:r>
      <w:r>
        <w:t xml:space="preserve">When you read the Bible or hear a sermon that challenges a habit in your life—maybe your language, your laziness, or how you treat your parents—don’t push back. Recognize that God’s goodness is like a surgeon’s scalpel. It might sting (conviction), but it is cutting out the cancer to make you healthy. Goodness is the willingness to say,</w:t>
      </w:r>
      <w:r>
        <w:t xml:space="preserve"> </w:t>
      </w:r>
      <w:r>
        <w:t xml:space="preserve">“</w:t>
      </w:r>
      <w:r>
        <w:t xml:space="preserve">God, show me where I am wrong, and help me change,</w:t>
      </w:r>
      <w:r>
        <w:t xml:space="preserve">”</w:t>
      </w:r>
      <w:r>
        <w:t xml:space="preserve"> </w:t>
      </w:r>
      <w:r>
        <w:t xml:space="preserve">rather than making excuses.</w:t>
      </w:r>
    </w:p>
    <w:p>
      <w:pPr>
        <w:pStyle w:val="BodyText"/>
      </w:pPr>
      <w:r>
        <w:rPr>
          <w:bCs/>
          <w:b/>
        </w:rPr>
        <w:t xml:space="preserve">Relationship with Others: Confronting Wrongdoing</w:t>
      </w:r>
      <w:r>
        <w:t xml:space="preserve"> </w:t>
      </w:r>
      <w:r>
        <w:t xml:space="preserve">In British culture, we hate confrontation. We prefer to</w:t>
      </w:r>
      <w:r>
        <w:t xml:space="preserve"> </w:t>
      </w:r>
      <w:r>
        <w:t xml:space="preserve">“</w:t>
      </w:r>
      <w:r>
        <w:t xml:space="preserve">keep the peace</w:t>
      </w:r>
      <w:r>
        <w:t xml:space="preserve">”</w:t>
      </w:r>
      <w:r>
        <w:t xml:space="preserve"> </w:t>
      </w:r>
      <w:r>
        <w:t xml:space="preserve">(which is often just avoiding awkwardness). If a friend is cheating on their partner, stealing, or bullying someone, the</w:t>
      </w:r>
      <w:r>
        <w:t xml:space="preserve"> </w:t>
      </w:r>
      <w:r>
        <w:t xml:space="preserve">“</w:t>
      </w:r>
      <w:r>
        <w:t xml:space="preserve">nice</w:t>
      </w:r>
      <w:r>
        <w:t xml:space="preserve">”</w:t>
      </w:r>
      <w:r>
        <w:t xml:space="preserve"> </w:t>
      </w:r>
      <w:r>
        <w:t xml:space="preserve">thing is to turn a blind eye because</w:t>
      </w:r>
      <w:r>
        <w:t xml:space="preserve"> </w:t>
      </w:r>
      <w:r>
        <w:t xml:space="preserve">“</w:t>
      </w:r>
      <w:r>
        <w:t xml:space="preserve">it’s none of my business.</w:t>
      </w:r>
      <w:r>
        <w:t xml:space="preserve">”</w:t>
      </w:r>
      <w:r>
        <w:t xml:space="preserve"> </w:t>
      </w:r>
      <w:r>
        <w:t xml:space="preserve">*</w:t>
      </w:r>
      <w:r>
        <w:t xml:space="preserve"> </w:t>
      </w:r>
      <w:r>
        <w:rPr>
          <w:bCs/>
          <w:b/>
        </w:rPr>
        <w:t xml:space="preserve">Application:</w:t>
      </w:r>
      <w:r>
        <w:t xml:space="preserve"> </w:t>
      </w:r>
      <w:r>
        <w:rPr>
          <w:iCs/>
          <w:i/>
        </w:rPr>
        <w:t xml:space="preserve">Agathosunē</w:t>
      </w:r>
      <w:r>
        <w:t xml:space="preserve"> </w:t>
      </w:r>
      <w:r>
        <w:t xml:space="preserve">is different from kindness. Kindness comforts; goodness corrects. If you see a friend heading down a destructive path, true goodness steps in. It is not</w:t>
      </w:r>
      <w:r>
        <w:t xml:space="preserve"> </w:t>
      </w:r>
      <w:r>
        <w:t xml:space="preserve">“</w:t>
      </w:r>
      <w:r>
        <w:t xml:space="preserve">nice</w:t>
      </w:r>
      <w:r>
        <w:t xml:space="preserve">”</w:t>
      </w:r>
      <w:r>
        <w:t xml:space="preserve"> </w:t>
      </w:r>
      <w:r>
        <w:t xml:space="preserve">to let your mate drive a car with no brakes; it is</w:t>
      </w:r>
      <w:r>
        <w:t xml:space="preserve"> </w:t>
      </w:r>
      <w:r>
        <w:t xml:space="preserve">“</w:t>
      </w:r>
      <w:r>
        <w:t xml:space="preserve">good</w:t>
      </w:r>
      <w:r>
        <w:t xml:space="preserve">”</w:t>
      </w:r>
      <w:r>
        <w:t xml:space="preserve"> </w:t>
      </w:r>
      <w:r>
        <w:t xml:space="preserve">to warn them. Ephesians 5:11 says,</w:t>
      </w:r>
      <w:r>
        <w:t xml:space="preserve"> </w:t>
      </w:r>
      <w:r>
        <w:t xml:space="preserve">“</w:t>
      </w:r>
      <w:r>
        <w:t xml:space="preserve">Have nothing to do with the fruitless deeds of darkness, but rather expose them.</w:t>
      </w:r>
      <w:r>
        <w:t xml:space="preserve">”</w:t>
      </w:r>
      <w:r>
        <w:t xml:space="preserve"> </w:t>
      </w:r>
      <w:r>
        <w:t xml:space="preserve">Goodness in friendship means having the hard conversation:</w:t>
      </w:r>
      <w:r>
        <w:t xml:space="preserve"> </w:t>
      </w:r>
      <w:r>
        <w:t xml:space="preserve">“</w:t>
      </w:r>
      <w:r>
        <w:t xml:space="preserve">Mate, that’s not right, you need to sort that out.</w:t>
      </w:r>
      <w:r>
        <w:t xml:space="preserve">”</w:t>
      </w:r>
      <w:r>
        <w:t xml:space="preserve"> </w:t>
      </w:r>
      <w:r>
        <w:t xml:space="preserve">It risks the friendship for the sake of the friend’s soul.</w:t>
      </w:r>
    </w:p>
    <w:bookmarkEnd w:id="21"/>
    <w:bookmarkStart w:id="22" w:name="daily-actions-to-apply-the-lessons"/>
    <w:p>
      <w:pPr>
        <w:pStyle w:val="Heading3"/>
      </w:pPr>
      <w:r>
        <w:t xml:space="preserve">Daily Actions to Apply the Lessons</w:t>
      </w:r>
    </w:p>
    <w:p>
      <w:pPr>
        <w:pStyle w:val="FirstParagraph"/>
      </w:pPr>
      <w:r>
        <w:rPr>
          <w:bCs/>
          <w:b/>
        </w:rPr>
        <w:t xml:space="preserve">The</w:t>
      </w:r>
      <w:r>
        <w:rPr>
          <w:bCs/>
          <w:b/>
        </w:rPr>
        <w:t xml:space="preserve"> </w:t>
      </w:r>
      <w:r>
        <w:rPr>
          <w:bCs/>
          <w:b/>
        </w:rPr>
        <w:t xml:space="preserve">“</w:t>
      </w:r>
      <w:r>
        <w:rPr>
          <w:bCs/>
          <w:b/>
        </w:rPr>
        <w:t xml:space="preserve">Secret Test</w:t>
      </w:r>
      <w:r>
        <w:rPr>
          <w:bCs/>
          <w:b/>
        </w:rPr>
        <w:t xml:space="preserve">”</w:t>
      </w:r>
      <w:r>
        <w:t xml:space="preserve"> </w:t>
      </w:r>
      <w:r>
        <w:t xml:space="preserve">Goodness is who you are when no one is watching.</w:t>
      </w:r>
      <w:r>
        <w:t xml:space="preserve"> </w:t>
      </w:r>
      <w:r>
        <w:t xml:space="preserve">*</w:t>
      </w:r>
      <w:r>
        <w:t xml:space="preserve"> </w:t>
      </w:r>
      <w:r>
        <w:rPr>
          <w:bCs/>
          <w:b/>
        </w:rPr>
        <w:t xml:space="preserve">Action:</w:t>
      </w:r>
      <w:r>
        <w:t xml:space="preserve"> </w:t>
      </w:r>
      <w:r>
        <w:t xml:space="preserve">Challenge yourself with the</w:t>
      </w:r>
      <w:r>
        <w:t xml:space="preserve"> </w:t>
      </w:r>
      <w:r>
        <w:t xml:space="preserve">“</w:t>
      </w:r>
      <w:r>
        <w:t xml:space="preserve">Secret Test</w:t>
      </w:r>
      <w:r>
        <w:t xml:space="preserve">”</w:t>
      </w:r>
      <w:r>
        <w:t xml:space="preserve"> </w:t>
      </w:r>
      <w:r>
        <w:t xml:space="preserve">daily. If you find a wallet in the corridor, do you hand it in? If the cashier gives you too much change, do you return it? If you are working from home or doing revision and no one is checking, do you actually do the work?</w:t>
      </w:r>
      <w:r>
        <w:t xml:space="preserve"> </w:t>
      </w:r>
      <w:r>
        <w:t xml:space="preserve">*</w:t>
      </w:r>
      <w:r>
        <w:t xml:space="preserve"> </w:t>
      </w:r>
      <w:r>
        <w:rPr>
          <w:bCs/>
          <w:b/>
        </w:rPr>
        <w:t xml:space="preserve">Practice:</w:t>
      </w:r>
      <w:r>
        <w:t xml:space="preserve"> </w:t>
      </w:r>
      <w:r>
        <w:t xml:space="preserve">Choose one area where you usually cut corners—maybe homework, chores, or being truthful about where you are going—and choose to do the</w:t>
      </w:r>
      <w:r>
        <w:t xml:space="preserve"> </w:t>
      </w:r>
      <w:r>
        <w:t xml:space="preserve">“</w:t>
      </w:r>
      <w:r>
        <w:t xml:space="preserve">good</w:t>
      </w:r>
      <w:r>
        <w:t xml:space="preserve">”</w:t>
      </w:r>
      <w:r>
        <w:t xml:space="preserve"> </w:t>
      </w:r>
      <w:r>
        <w:t xml:space="preserve">thing, not the easy thing. This builds the muscle of</w:t>
      </w:r>
      <w:r>
        <w:t xml:space="preserve"> </w:t>
      </w:r>
      <w:r>
        <w:rPr>
          <w:iCs/>
          <w:i/>
        </w:rPr>
        <w:t xml:space="preserve">agathosunē</w:t>
      </w:r>
      <w:r>
        <w:t xml:space="preserve">.</w:t>
      </w:r>
    </w:p>
    <w:p>
      <w:pPr>
        <w:pStyle w:val="BodyText"/>
      </w:pPr>
      <w:r>
        <w:rPr>
          <w:bCs/>
          <w:b/>
        </w:rPr>
        <w:t xml:space="preserve">The</w:t>
      </w:r>
      <w:r>
        <w:rPr>
          <w:bCs/>
          <w:b/>
        </w:rPr>
        <w:t xml:space="preserve"> </w:t>
      </w:r>
      <w:r>
        <w:rPr>
          <w:bCs/>
          <w:b/>
        </w:rPr>
        <w:t xml:space="preserve">“</w:t>
      </w:r>
      <w:r>
        <w:rPr>
          <w:bCs/>
          <w:b/>
        </w:rPr>
        <w:t xml:space="preserve">Feed Clean</w:t>
      </w:r>
      <w:r>
        <w:rPr>
          <w:bCs/>
          <w:b/>
        </w:rPr>
        <w:t xml:space="preserve">”</w:t>
      </w:r>
      <w:r>
        <w:rPr>
          <w:bCs/>
          <w:b/>
        </w:rPr>
        <w:t xml:space="preserve"> </w:t>
      </w:r>
      <w:r>
        <w:rPr>
          <w:bCs/>
          <w:b/>
        </w:rPr>
        <w:t xml:space="preserve">Challenge</w:t>
      </w:r>
      <w:r>
        <w:t xml:space="preserve"> </w:t>
      </w:r>
      <w:r>
        <w:t xml:space="preserve">What you consume affects your character.</w:t>
      </w:r>
      <w:r>
        <w:t xml:space="preserve"> </w:t>
      </w:r>
      <w:r>
        <w:t xml:space="preserve">*</w:t>
      </w:r>
      <w:r>
        <w:t xml:space="preserve"> </w:t>
      </w:r>
      <w:r>
        <w:rPr>
          <w:bCs/>
          <w:b/>
        </w:rPr>
        <w:t xml:space="preserve">Action:</w:t>
      </w:r>
      <w:r>
        <w:t xml:space="preserve"> </w:t>
      </w:r>
      <w:r>
        <w:t xml:space="preserve">Goodness involves guarding your heart. If you are following accounts on TikTok or Instagram that promote gossip, lust, or hatred, goodness requires you to unfollow them. It’s not about being legalistic; it’s about not feeding your mind</w:t>
      </w:r>
      <w:r>
        <w:t xml:space="preserve"> </w:t>
      </w:r>
      <w:r>
        <w:t xml:space="preserve">“</w:t>
      </w:r>
      <w:r>
        <w:t xml:space="preserve">junk food</w:t>
      </w:r>
      <w:r>
        <w:t xml:space="preserve">”</w:t>
      </w:r>
      <w:r>
        <w:t xml:space="preserve"> </w:t>
      </w:r>
      <w:r>
        <w:t xml:space="preserve">that dulls your moral senses.</w:t>
      </w:r>
      <w:r>
        <w:t xml:space="preserve"> </w:t>
      </w:r>
      <w:r>
        <w:t xml:space="preserve">*</w:t>
      </w:r>
      <w:r>
        <w:t xml:space="preserve"> </w:t>
      </w:r>
      <w:r>
        <w:rPr>
          <w:bCs/>
          <w:b/>
        </w:rPr>
        <w:t xml:space="preserve">Practice:</w:t>
      </w:r>
      <w:r>
        <w:t xml:space="preserve"> </w:t>
      </w:r>
      <w:r>
        <w:t xml:space="preserve">Go through your following list today. Ask:</w:t>
      </w:r>
      <w:r>
        <w:t xml:space="preserve"> </w:t>
      </w:r>
      <w:r>
        <w:t xml:space="preserve">“</w:t>
      </w:r>
      <w:r>
        <w:t xml:space="preserve">Does this account help me pursue goodness, or does it stir up the works of the flesh?</w:t>
      </w:r>
      <w:r>
        <w:t xml:space="preserve">”</w:t>
      </w:r>
      <w:r>
        <w:t xml:space="preserve"> </w:t>
      </w:r>
      <w:r>
        <w:t xml:space="preserve">Unfollow or mute anything that drags you down.</w:t>
      </w:r>
    </w:p>
    <w:bookmarkEnd w:id="22"/>
    <w:bookmarkStart w:id="23" w:name="practical-steps-and-behavioral-changes"/>
    <w:p>
      <w:pPr>
        <w:pStyle w:val="Heading3"/>
      </w:pPr>
      <w:r>
        <w:t xml:space="preserve">Practical Steps and Behavioral Changes</w:t>
      </w:r>
    </w:p>
    <w:p>
      <w:pPr>
        <w:pStyle w:val="FirstParagraph"/>
      </w:pPr>
      <w:r>
        <w:rPr>
          <w:bCs/>
          <w:b/>
        </w:rPr>
        <w:t xml:space="preserve">Develop a</w:t>
      </w:r>
      <w:r>
        <w:rPr>
          <w:bCs/>
          <w:b/>
        </w:rPr>
        <w:t xml:space="preserve"> </w:t>
      </w:r>
      <w:r>
        <w:rPr>
          <w:bCs/>
          <w:b/>
        </w:rPr>
        <w:t xml:space="preserve">“</w:t>
      </w:r>
      <w:r>
        <w:rPr>
          <w:bCs/>
          <w:b/>
        </w:rPr>
        <w:t xml:space="preserve">No Compromise</w:t>
      </w:r>
      <w:r>
        <w:rPr>
          <w:bCs/>
          <w:b/>
        </w:rPr>
        <w:t xml:space="preserve">”</w:t>
      </w:r>
      <w:r>
        <w:rPr>
          <w:bCs/>
          <w:b/>
        </w:rPr>
        <w:t xml:space="preserve"> </w:t>
      </w:r>
      <w:r>
        <w:rPr>
          <w:bCs/>
          <w:b/>
        </w:rPr>
        <w:t xml:space="preserve">Zone</w:t>
      </w:r>
      <w:r>
        <w:t xml:space="preserve"> </w:t>
      </w:r>
      <w:r>
        <w:t xml:space="preserve">Goodness requires boundaries.</w:t>
      </w:r>
      <w:r>
        <w:t xml:space="preserve"> </w:t>
      </w:r>
      <w:r>
        <w:t xml:space="preserve">*</w:t>
      </w:r>
      <w:r>
        <w:t xml:space="preserve"> </w:t>
      </w:r>
      <w:r>
        <w:rPr>
          <w:bCs/>
          <w:b/>
        </w:rPr>
        <w:t xml:space="preserve">Step:</w:t>
      </w:r>
      <w:r>
        <w:t xml:space="preserve"> </w:t>
      </w:r>
      <w:r>
        <w:t xml:space="preserve">Identify your</w:t>
      </w:r>
      <w:r>
        <w:t xml:space="preserve"> </w:t>
      </w:r>
      <w:r>
        <w:t xml:space="preserve">“</w:t>
      </w:r>
      <w:r>
        <w:t xml:space="preserve">pressure points</w:t>
      </w:r>
      <w:r>
        <w:t xml:space="preserve">”</w:t>
      </w:r>
      <w:r>
        <w:t xml:space="preserve">—the areas where you are most likely to compromise your values. Is it when you are tired? When you are with a certain group of friends? When you are trying to impress someone?</w:t>
      </w:r>
      <w:r>
        <w:t xml:space="preserve"> </w:t>
      </w:r>
      <w:r>
        <w:t xml:space="preserve">*</w:t>
      </w:r>
      <w:r>
        <w:t xml:space="preserve"> </w:t>
      </w:r>
      <w:r>
        <w:rPr>
          <w:bCs/>
          <w:b/>
        </w:rPr>
        <w:t xml:space="preserve">Behavior Change:</w:t>
      </w:r>
      <w:r>
        <w:t xml:space="preserve"> </w:t>
      </w:r>
      <w:r>
        <w:t xml:space="preserve">Create a pre-decided response for those situations.</w:t>
      </w:r>
      <w:r>
        <w:t xml:space="preserve"> </w:t>
      </w:r>
      <w:r>
        <w:t xml:space="preserve">“</w:t>
      </w:r>
      <w:r>
        <w:t xml:space="preserve">If I am in a situation where people are bullying, I will walk away.</w:t>
      </w:r>
      <w:r>
        <w:t xml:space="preserve">”</w:t>
      </w:r>
      <w:r>
        <w:t xml:space="preserve"> </w:t>
      </w:r>
      <w:r>
        <w:t xml:space="preserve">“</w:t>
      </w:r>
      <w:r>
        <w:t xml:space="preserve">If I am asked to lie for a friend, I will say,</w:t>
      </w:r>
      <w:r>
        <w:t xml:space="preserve"> </w:t>
      </w:r>
      <w:r>
        <w:t xml:space="preserve">‘</w:t>
      </w:r>
      <w:r>
        <w:t xml:space="preserve">I can’t do that.</w:t>
      </w:r>
      <w:r>
        <w:t xml:space="preserve">’</w:t>
      </w:r>
      <w:r>
        <w:t xml:space="preserve">”</w:t>
      </w:r>
      <w:r>
        <w:t xml:space="preserve"> </w:t>
      </w:r>
      <w:r>
        <w:t xml:space="preserve">Deciding</w:t>
      </w:r>
      <w:r>
        <w:t xml:space="preserve"> </w:t>
      </w:r>
      <w:r>
        <w:rPr>
          <w:iCs/>
          <w:i/>
        </w:rPr>
        <w:t xml:space="preserve">before</w:t>
      </w:r>
      <w:r>
        <w:t xml:space="preserve"> </w:t>
      </w:r>
      <w:r>
        <w:t xml:space="preserve">the pressure hits allows goodness to become a reflex rather than a struggle.</w:t>
      </w:r>
    </w:p>
    <w:p>
      <w:pPr>
        <w:pStyle w:val="BodyText"/>
      </w:pPr>
      <w:r>
        <w:rPr>
          <w:bCs/>
          <w:b/>
        </w:rPr>
        <w:t xml:space="preserve">Practice</w:t>
      </w:r>
      <w:r>
        <w:rPr>
          <w:bCs/>
          <w:b/>
        </w:rPr>
        <w:t xml:space="preserve"> </w:t>
      </w:r>
      <w:r>
        <w:rPr>
          <w:bCs/>
          <w:b/>
        </w:rPr>
        <w:t xml:space="preserve">“</w:t>
      </w:r>
      <w:r>
        <w:rPr>
          <w:bCs/>
          <w:b/>
        </w:rPr>
        <w:t xml:space="preserve">Active Goodness</w:t>
      </w:r>
      <w:r>
        <w:rPr>
          <w:bCs/>
          <w:b/>
        </w:rPr>
        <w:t xml:space="preserve">”</w:t>
      </w:r>
      <w:r>
        <w:t xml:space="preserve"> </w:t>
      </w:r>
      <w:r>
        <w:t xml:space="preserve">Goodness isn’t just the absence of bad; it is the presence of good.</w:t>
      </w:r>
      <w:r>
        <w:t xml:space="preserve"> </w:t>
      </w:r>
      <w:r>
        <w:t xml:space="preserve">*</w:t>
      </w:r>
      <w:r>
        <w:t xml:space="preserve"> </w:t>
      </w:r>
      <w:r>
        <w:rPr>
          <w:bCs/>
          <w:b/>
        </w:rPr>
        <w:t xml:space="preserve">Step:</w:t>
      </w:r>
      <w:r>
        <w:t xml:space="preserve"> </w:t>
      </w:r>
      <w:r>
        <w:t xml:space="preserve">2 Thessalonians 1:11 speaks of</w:t>
      </w:r>
      <w:r>
        <w:t xml:space="preserve"> </w:t>
      </w:r>
      <w:r>
        <w:t xml:space="preserve">“</w:t>
      </w:r>
      <w:r>
        <w:t xml:space="preserve">every work of faith.</w:t>
      </w:r>
      <w:r>
        <w:t xml:space="preserve">”</w:t>
      </w:r>
      <w:r>
        <w:t xml:space="preserve"> </w:t>
      </w:r>
      <w:r>
        <w:t xml:space="preserve">Goodness is a work. It requires energy.</w:t>
      </w:r>
      <w:r>
        <w:t xml:space="preserve"> </w:t>
      </w:r>
      <w:r>
        <w:t xml:space="preserve">*</w:t>
      </w:r>
      <w:r>
        <w:t xml:space="preserve"> </w:t>
      </w:r>
      <w:r>
        <w:rPr>
          <w:bCs/>
          <w:b/>
        </w:rPr>
        <w:t xml:space="preserve">Behavior Change:</w:t>
      </w:r>
      <w:r>
        <w:t xml:space="preserve"> </w:t>
      </w:r>
      <w:r>
        <w:t xml:space="preserve">Look for one proactive act of goodness each day. It could be sticking up for a Year 7 student who is being picked on, or returning a lost item, or admitting to a teacher that you didn’t do the homework rather than lying. These small acts train your heart to value what is right over what is convenient.</w:t>
      </w:r>
    </w:p>
    <w:p>
      <w:r>
        <w:pict>
          <v:rect style="width:0;height:1.5pt" o:hralign="center" o:hrstd="t" o:hr="t"/>
        </w:pict>
      </w:r>
    </w:p>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2026-03-07T17:51:44Z</dcterms:created>
  <dcterms:modified xsi:type="dcterms:W3CDTF">2026-03-07T17:51:44Z</dcterms:modified>
</cp:coreProperties>
</file>

<file path=docProps/custom.xml><?xml version="1.0" encoding="utf-8"?>
<Properties xmlns="http://schemas.openxmlformats.org/officeDocument/2006/custom-properties" xmlns:vt="http://schemas.openxmlformats.org/officeDocument/2006/docPropsVTypes"/>
</file>