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e6991b2d7c1e3aa391a51de5bb97a474ec09100"/>
    <w:p>
      <w:pPr>
        <w:pStyle w:val="Heading1"/>
      </w:pPr>
      <w:r>
        <w:t xml:space="preserve">Course Title: The Fruit of the Spirit: Growing in Christ</w:t>
      </w:r>
    </w:p>
    <w:p>
      <w:pPr>
        <w:pStyle w:val="FirstParagraph"/>
      </w:pPr>
      <w:r>
        <w:rPr>
          <w:bCs/>
          <w:b/>
        </w:rPr>
        <w:t xml:space="preserve">Target Audience:</w:t>
      </w:r>
      <w:r>
        <w:t xml:space="preserve"> </w:t>
      </w:r>
      <w:r>
        <w:t xml:space="preserve">Secondary School Students (Ages 11-18) – UK Context</w:t>
      </w:r>
      <w:r>
        <w:t xml:space="preserve"> </w:t>
      </w:r>
      <w:r>
        <w:rPr>
          <w:bCs/>
          <w:b/>
        </w:rPr>
        <w:t xml:space="preserve">Primary Text:</w:t>
      </w:r>
      <w:r>
        <w:t xml:space="preserve"> </w:t>
      </w:r>
      <w:r>
        <w:t xml:space="preserve">Galatians 5:22-23</w:t>
      </w:r>
    </w:p>
    <w:p>
      <w:r>
        <w:pict>
          <v:rect style="width:0;height:1.5pt" o:hralign="center" o:hrstd="t" o:hr="t"/>
        </w:pict>
      </w:r>
    </w:p>
    <w:bookmarkStart w:id="20" w:name="course-overview"/>
    <w:p>
      <w:pPr>
        <w:pStyle w:val="Heading2"/>
      </w:pPr>
      <w:r>
        <w:t xml:space="preserve">Course Overview</w:t>
      </w:r>
    </w:p>
    <w:p>
      <w:pPr>
        <w:pStyle w:val="FirstParagraph"/>
      </w:pPr>
      <w:r>
        <w:t xml:space="preserve">This 9-lesson course explores the</w:t>
      </w:r>
      <w:r>
        <w:t xml:space="preserve"> </w:t>
      </w:r>
      <w:r>
        <w:t xml:space="preserve">“</w:t>
      </w:r>
      <w:r>
        <w:t xml:space="preserve">Fruit of the Spirit</w:t>
      </w:r>
      <w:r>
        <w:t xml:space="preserve">”</w:t>
      </w:r>
      <w:r>
        <w:t xml:space="preserve"> </w:t>
      </w:r>
      <w:r>
        <w:t xml:space="preserve">as the essential evidence of a life connected to Jesus. Moving beyond a simple list of</w:t>
      </w:r>
      <w:r>
        <w:t xml:space="preserve"> </w:t>
      </w:r>
      <w:r>
        <w:t xml:space="preserve">“</w:t>
      </w:r>
      <w:r>
        <w:t xml:space="preserve">do’s and don’ts,</w:t>
      </w:r>
      <w:r>
        <w:t xml:space="preserve">”</w:t>
      </w:r>
      <w:r>
        <w:t xml:space="preserve"> </w:t>
      </w:r>
      <w:r>
        <w:t xml:space="preserve">this curriculum uses biblical theology, Greek word studies, and real-life UK cultural scenarios to help students understand that the Christian life is not about trying harder, but about abiding deeper. Each lesson is designed to be interactive, doctrinally sound, and practically applicable.</w:t>
      </w:r>
    </w:p>
    <w:p>
      <w:r>
        <w:pict>
          <v:rect style="width:0;height:1.5pt" o:hralign="center" o:hrstd="t" o:hr="t"/>
        </w:pict>
      </w:r>
    </w:p>
    <w:bookmarkEnd w:id="20"/>
    <w:bookmarkStart w:id="26" w:name="X34244d8e594965ceb697410ebf9484728426d17"/>
    <w:p>
      <w:pPr>
        <w:pStyle w:val="Heading2"/>
      </w:pPr>
      <w:r>
        <w:t xml:space="preserve">Lesson 1: Love (</w:t>
      </w:r>
      <w:r>
        <w:rPr>
          <w:iCs/>
          <w:i/>
        </w:rPr>
        <w:t xml:space="preserve">Agapē</w:t>
      </w:r>
      <w:r>
        <w:t xml:space="preserve">) – The Root of the Fruit</w:t>
      </w:r>
    </w:p>
    <w:bookmarkStart w:id="21" w:name="ice-breaker-the-compliment-circle"/>
    <w:p>
      <w:pPr>
        <w:pStyle w:val="Heading3"/>
      </w:pPr>
      <w:r>
        <w:t xml:space="preserve">1. Ice-Breaker:</w:t>
      </w:r>
      <w:r>
        <w:t xml:space="preserve"> </w:t>
      </w:r>
      <w:r>
        <w:t xml:space="preserve">“</w:t>
      </w:r>
      <w:r>
        <w:t xml:space="preserve">The Compliment Circle</w:t>
      </w:r>
      <w:r>
        <w:t xml:space="preserve">”</w:t>
      </w:r>
    </w:p>
    <w:p>
      <w:pPr>
        <w:pStyle w:val="FirstParagraph"/>
      </w:pPr>
      <w:r>
        <w:t xml:space="preserve">Have students stand in a circle. Toss a soft ball to one student. They must give a genuine, specific compliment to the person standing to their right (e.g.,</w:t>
      </w:r>
      <w:r>
        <w:t xml:space="preserve"> </w:t>
      </w:r>
      <w:r>
        <w:t xml:space="preserve">“</w:t>
      </w:r>
      <w:r>
        <w:t xml:space="preserve">I like your shoes,</w:t>
      </w:r>
      <w:r>
        <w:t xml:space="preserve">”</w:t>
      </w:r>
      <w:r>
        <w:t xml:space="preserve"> </w:t>
      </w:r>
      <w:r>
        <w:t xml:space="preserve">“</w:t>
      </w:r>
      <w:r>
        <w:t xml:space="preserve">You were great in the match yesterday</w:t>
      </w:r>
      <w:r>
        <w:t xml:space="preserve">”</w:t>
      </w:r>
      <w:r>
        <w:t xml:space="preserve">). That person then tosses the ball to someone else who gives a compliment to their right. Continue until everyone has received a compliment.</w:t>
      </w:r>
      <w:r>
        <w:t xml:space="preserve"> </w:t>
      </w:r>
      <w:r>
        <w:t xml:space="preserve">*</w:t>
      </w:r>
      <w:r>
        <w:t xml:space="preserve"> </w:t>
      </w:r>
      <w:r>
        <w:rPr>
          <w:bCs/>
          <w:b/>
        </w:rPr>
        <w:t xml:space="preserve">Debrief:</w:t>
      </w:r>
      <w:r>
        <w:t xml:space="preserve"> </w:t>
      </w:r>
      <w:r>
        <w:t xml:space="preserve">How did it feel to give a compliment? How did it feel to receive one? Was it easier to compliment friends or people you don’t know well?</w:t>
      </w:r>
    </w:p>
    <w:bookmarkEnd w:id="21"/>
    <w:bookmarkStart w:id="22" w:name="core-teaching"/>
    <w:p>
      <w:pPr>
        <w:pStyle w:val="Heading3"/>
      </w:pPr>
      <w:r>
        <w:t xml:space="preserve">2. Core Teaching</w:t>
      </w:r>
    </w:p>
    <w:p>
      <w:pPr>
        <w:pStyle w:val="FirstParagraph"/>
      </w:pPr>
      <w:r>
        <w:rPr>
          <w:bCs/>
          <w:b/>
        </w:rPr>
        <w:t xml:space="preserve">Key Verse:</w:t>
      </w:r>
      <w:r>
        <w:t xml:space="preserve"> </w:t>
      </w:r>
      <w:r>
        <w:t xml:space="preserve">Galatians 5:22; 1 Corinthians 13:4-7.</w:t>
      </w:r>
      <w:r>
        <w:t xml:space="preserve"> </w:t>
      </w:r>
      <w:r>
        <w:rPr>
          <w:bCs/>
          <w:b/>
        </w:rPr>
        <w:t xml:space="preserve">Theological Context:</w:t>
      </w:r>
      <w:r>
        <w:t xml:space="preserve"> </w:t>
      </w:r>
      <w:r>
        <w:t xml:space="preserve">Love is the first fruit because it is the soil in which the others grow. It is not merely an emotion (</w:t>
      </w:r>
      <w:r>
        <w:rPr>
          <w:iCs/>
          <w:i/>
        </w:rPr>
        <w:t xml:space="preserve">philia</w:t>
      </w:r>
      <w:r>
        <w:t xml:space="preserve"> </w:t>
      </w:r>
      <w:r>
        <w:t xml:space="preserve">or</w:t>
      </w:r>
      <w:r>
        <w:t xml:space="preserve"> </w:t>
      </w:r>
      <w:r>
        <w:rPr>
          <w:iCs/>
          <w:i/>
        </w:rPr>
        <w:t xml:space="preserve">eros</w:t>
      </w:r>
      <w:r>
        <w:t xml:space="preserve">) but a self-sacrificial choice (</w:t>
      </w:r>
      <w:r>
        <w:rPr>
          <w:iCs/>
          <w:i/>
        </w:rPr>
        <w:t xml:space="preserve">agapē</w:t>
      </w:r>
      <w:r>
        <w:t xml:space="preserve">).</w:t>
      </w:r>
      <w:r>
        <w:t xml:space="preserve"> </w:t>
      </w:r>
      <w:r>
        <w:rPr>
          <w:bCs/>
          <w:b/>
        </w:rPr>
        <w:t xml:space="preserve">Greek Word Study:</w:t>
      </w:r>
      <w:r>
        <w:t xml:space="preserve"> </w:t>
      </w:r>
      <w:r>
        <w:rPr>
          <w:iCs/>
          <w:i/>
        </w:rPr>
        <w:t xml:space="preserve">Agapē</w:t>
      </w:r>
      <w:r>
        <w:t xml:space="preserve"> </w:t>
      </w:r>
      <w:r>
        <w:t xml:space="preserve">(ἀγάπη). Unconditional, covenantal love. It seeks the highest good of the other person, regardless of their worthiness or response. It is not a feeling we fall into; it is a choice we make.</w:t>
      </w:r>
      <w:r>
        <w:t xml:space="preserve"> </w:t>
      </w:r>
      <w:r>
        <w:rPr>
          <w:bCs/>
          <w:b/>
        </w:rPr>
        <w:t xml:space="preserve">Biblical Insight:</w:t>
      </w:r>
      <w:r>
        <w:t xml:space="preserve"> </w:t>
      </w:r>
      <w:r>
        <w:t xml:space="preserve">1 John 4:8 tells us</w:t>
      </w:r>
      <w:r>
        <w:t xml:space="preserve"> </w:t>
      </w:r>
      <w:r>
        <w:t xml:space="preserve">“</w:t>
      </w:r>
      <w:r>
        <w:t xml:space="preserve">God is love.</w:t>
      </w:r>
      <w:r>
        <w:t xml:space="preserve">”</w:t>
      </w:r>
      <w:r>
        <w:t xml:space="preserve"> </w:t>
      </w:r>
      <w:r>
        <w:t xml:space="preserve">We love because He first loved us (1 John 4:19). The fruit of love is evidence that we are connected to the Vine (John 15).</w:t>
      </w:r>
    </w:p>
    <w:bookmarkEnd w:id="22"/>
    <w:bookmarkStart w:id="23" w:name="illustrations-application-uk-context"/>
    <w:p>
      <w:pPr>
        <w:pStyle w:val="Heading3"/>
      </w:pPr>
      <w:r>
        <w:t xml:space="preserve">3. Illustrations &amp; Application (UK Context)</w:t>
      </w:r>
    </w:p>
    <w:p>
      <w:pPr>
        <w:numPr>
          <w:ilvl w:val="0"/>
          <w:numId w:val="1001"/>
        </w:numPr>
        <w:pStyle w:val="Compact"/>
      </w:pPr>
      <w:r>
        <w:rPr>
          <w:bCs/>
          <w:b/>
        </w:rPr>
        <w:t xml:space="preserve">The</w:t>
      </w:r>
      <w:r>
        <w:rPr>
          <w:bCs/>
          <w:b/>
        </w:rPr>
        <w:t xml:space="preserve"> </w:t>
      </w:r>
      <w:r>
        <w:rPr>
          <w:bCs/>
          <w:b/>
        </w:rPr>
        <w:t xml:space="preserve">“</w:t>
      </w:r>
      <w:r>
        <w:rPr>
          <w:bCs/>
          <w:b/>
        </w:rPr>
        <w:t xml:space="preserve">Screenshot</w:t>
      </w:r>
      <w:r>
        <w:rPr>
          <w:bCs/>
          <w:b/>
        </w:rPr>
        <w:t xml:space="preserve">”</w:t>
      </w:r>
      <w:r>
        <w:rPr>
          <w:bCs/>
          <w:b/>
        </w:rPr>
        <w:t xml:space="preserve"> </w:t>
      </w:r>
      <w:r>
        <w:rPr>
          <w:bCs/>
          <w:b/>
        </w:rPr>
        <w:t xml:space="preserve">Culture:</w:t>
      </w:r>
      <w:r>
        <w:t xml:space="preserve"> </w:t>
      </w:r>
      <w:r>
        <w:t xml:space="preserve">In British schools,</w:t>
      </w:r>
      <w:r>
        <w:t xml:space="preserve"> </w:t>
      </w:r>
      <w:r>
        <w:t xml:space="preserve">“</w:t>
      </w:r>
      <w:r>
        <w:t xml:space="preserve">roasting</w:t>
      </w:r>
      <w:r>
        <w:t xml:space="preserve">”</w:t>
      </w:r>
      <w:r>
        <w:t xml:space="preserve"> </w:t>
      </w:r>
      <w:r>
        <w:t xml:space="preserve">or sharing private screenshots for a laugh is common.</w:t>
      </w:r>
      <w:r>
        <w:t xml:space="preserve"> </w:t>
      </w:r>
      <w:r>
        <w:rPr>
          <w:iCs/>
          <w:i/>
        </w:rPr>
        <w:t xml:space="preserve">Agapē</w:t>
      </w:r>
      <w:r>
        <w:t xml:space="preserve"> </w:t>
      </w:r>
      <w:r>
        <w:t xml:space="preserve">love</w:t>
      </w:r>
      <w:r>
        <w:t xml:space="preserve"> </w:t>
      </w:r>
      <w:r>
        <w:t xml:space="preserve">“</w:t>
      </w:r>
      <w:r>
        <w:t xml:space="preserve">keeps no record of wrongs</w:t>
      </w:r>
      <w:r>
        <w:t xml:space="preserve">”</w:t>
      </w:r>
      <w:r>
        <w:t xml:space="preserve"> </w:t>
      </w:r>
      <w:r>
        <w:t xml:space="preserve">(1 Cor 13:5). It refuses to use someone’s mistake as ammunition for social status.</w:t>
      </w:r>
    </w:p>
    <w:p>
      <w:pPr>
        <w:numPr>
          <w:ilvl w:val="0"/>
          <w:numId w:val="1001"/>
        </w:numPr>
        <w:pStyle w:val="Compact"/>
      </w:pPr>
      <w:r>
        <w:rPr>
          <w:bCs/>
          <w:b/>
        </w:rPr>
        <w:t xml:space="preserve">“</w:t>
      </w:r>
      <w:r>
        <w:rPr>
          <w:bCs/>
          <w:b/>
        </w:rPr>
        <w:t xml:space="preserve">Banter</w:t>
      </w:r>
      <w:r>
        <w:rPr>
          <w:bCs/>
          <w:b/>
        </w:rPr>
        <w:t xml:space="preserve">”</w:t>
      </w:r>
      <w:r>
        <w:rPr>
          <w:bCs/>
          <w:b/>
        </w:rPr>
        <w:t xml:space="preserve"> </w:t>
      </w:r>
      <w:r>
        <w:rPr>
          <w:bCs/>
          <w:b/>
        </w:rPr>
        <w:t xml:space="preserve">vs. Bullying:</w:t>
      </w:r>
      <w:r>
        <w:t xml:space="preserve"> </w:t>
      </w:r>
      <w:r>
        <w:t xml:space="preserve">“</w:t>
      </w:r>
      <w:r>
        <w:t xml:space="preserve">Banter</w:t>
      </w:r>
      <w:r>
        <w:t xml:space="preserve">”</w:t>
      </w:r>
      <w:r>
        <w:t xml:space="preserve"> </w:t>
      </w:r>
      <w:r>
        <w:t xml:space="preserve">is a staple of UK teen culture, but it often crosses the line. Love</w:t>
      </w:r>
      <w:r>
        <w:t xml:space="preserve"> </w:t>
      </w:r>
      <w:r>
        <w:t xml:space="preserve">“</w:t>
      </w:r>
      <w:r>
        <w:t xml:space="preserve">is not rude</w:t>
      </w:r>
      <w:r>
        <w:t xml:space="preserve">”</w:t>
      </w:r>
      <w:r>
        <w:t xml:space="preserve"> </w:t>
      </w:r>
      <w:r>
        <w:t xml:space="preserve">(1 Cor 13:4). It knows when a joke stops being funny and starts being hurtful. Love protects the person’s dignity rather than preserving the group’s</w:t>
      </w:r>
      <w:r>
        <w:t xml:space="preserve"> </w:t>
      </w:r>
      <w:r>
        <w:t xml:space="preserve">“</w:t>
      </w:r>
      <w:r>
        <w:t xml:space="preserve">vibe.</w:t>
      </w:r>
      <w:r>
        <w:t xml:space="preserve">”</w:t>
      </w:r>
    </w:p>
    <w:bookmarkEnd w:id="23"/>
    <w:bookmarkStart w:id="24" w:name="helper-guidance"/>
    <w:p>
      <w:pPr>
        <w:pStyle w:val="Heading3"/>
      </w:pPr>
      <w:r>
        <w:t xml:space="preserve">4. Helper Guidance</w:t>
      </w:r>
    </w:p>
    <w:p>
      <w:pPr>
        <w:numPr>
          <w:ilvl w:val="0"/>
          <w:numId w:val="1002"/>
        </w:numPr>
        <w:pStyle w:val="Compact"/>
      </w:pPr>
      <w:r>
        <w:rPr>
          <w:bCs/>
          <w:b/>
        </w:rPr>
        <w:t xml:space="preserve">Handling</w:t>
      </w:r>
      <w:r>
        <w:rPr>
          <w:bCs/>
          <w:b/>
        </w:rPr>
        <w:t xml:space="preserve"> </w:t>
      </w:r>
      <w:r>
        <w:rPr>
          <w:bCs/>
          <w:b/>
        </w:rPr>
        <w:t xml:space="preserve">“</w:t>
      </w:r>
      <w:r>
        <w:rPr>
          <w:bCs/>
          <w:b/>
        </w:rPr>
        <w:t xml:space="preserve">Unlovable</w:t>
      </w:r>
      <w:r>
        <w:rPr>
          <w:bCs/>
          <w:b/>
        </w:rPr>
        <w:t xml:space="preserve">”</w:t>
      </w:r>
      <w:r>
        <w:rPr>
          <w:bCs/>
          <w:b/>
        </w:rPr>
        <w:t xml:space="preserve"> </w:t>
      </w:r>
      <w:r>
        <w:rPr>
          <w:bCs/>
          <w:b/>
        </w:rPr>
        <w:t xml:space="preserve">Students:</w:t>
      </w:r>
      <w:r>
        <w:t xml:space="preserve"> </w:t>
      </w:r>
      <w:r>
        <w:t xml:space="preserve">Some students may feel unloved at home. Emphasize that God’s love is not based on performance. Use the</w:t>
      </w:r>
      <w:r>
        <w:t xml:space="preserve"> </w:t>
      </w:r>
      <w:r>
        <w:t xml:space="preserve">“</w:t>
      </w:r>
      <w:r>
        <w:t xml:space="preserve">Compliment Circle</w:t>
      </w:r>
      <w:r>
        <w:t xml:space="preserve">”</w:t>
      </w:r>
      <w:r>
        <w:t xml:space="preserve"> </w:t>
      </w:r>
      <w:r>
        <w:t xml:space="preserve">to show that everyone has value.</w:t>
      </w:r>
    </w:p>
    <w:p>
      <w:pPr>
        <w:numPr>
          <w:ilvl w:val="0"/>
          <w:numId w:val="1002"/>
        </w:numPr>
        <w:pStyle w:val="Compact"/>
      </w:pPr>
      <w:r>
        <w:rPr>
          <w:bCs/>
          <w:b/>
        </w:rPr>
        <w:t xml:space="preserve">Discussion Facilitation:</w:t>
      </w:r>
      <w:r>
        <w:t xml:space="preserve"> </w:t>
      </w:r>
      <w:r>
        <w:t xml:space="preserve">If students argue that</w:t>
      </w:r>
      <w:r>
        <w:t xml:space="preserve"> </w:t>
      </w:r>
      <w:r>
        <w:t xml:space="preserve">“</w:t>
      </w:r>
      <w:r>
        <w:t xml:space="preserve">love is just a feeling,</w:t>
      </w:r>
      <w:r>
        <w:t xml:space="preserve">”</w:t>
      </w:r>
      <w:r>
        <w:t xml:space="preserve"> </w:t>
      </w:r>
      <w:r>
        <w:t xml:space="preserve">redirect them to 1 Corinthians 13, which defines love almost entirely by actions, not feelings.</w:t>
      </w:r>
    </w:p>
    <w:bookmarkEnd w:id="24"/>
    <w:bookmarkStart w:id="25" w:name="discussion-questions"/>
    <w:p>
      <w:pPr>
        <w:pStyle w:val="Heading3"/>
      </w:pPr>
      <w:r>
        <w:t xml:space="preserve">5. Discussion Questions</w:t>
      </w:r>
    </w:p>
    <w:p>
      <w:pPr>
        <w:numPr>
          <w:ilvl w:val="0"/>
          <w:numId w:val="1003"/>
        </w:numPr>
        <w:pStyle w:val="Compact"/>
      </w:pPr>
      <w:r>
        <w:t xml:space="preserve">Why do you think Paul lists</w:t>
      </w:r>
      <w:r>
        <w:t xml:space="preserve"> </w:t>
      </w:r>
      <w:r>
        <w:t xml:space="preserve">“</w:t>
      </w:r>
      <w:r>
        <w:t xml:space="preserve">love</w:t>
      </w:r>
      <w:r>
        <w:t xml:space="preserve">”</w:t>
      </w:r>
      <w:r>
        <w:t xml:space="preserve"> </w:t>
      </w:r>
      <w:r>
        <w:t xml:space="preserve">as the first fruit? Is it the source of the other fruits?</w:t>
      </w:r>
    </w:p>
    <w:p>
      <w:pPr>
        <w:numPr>
          <w:ilvl w:val="0"/>
          <w:numId w:val="1003"/>
        </w:numPr>
        <w:pStyle w:val="Compact"/>
      </w:pPr>
      <w:r>
        <w:t xml:space="preserve">In 1 Corinthians 13, love is defined by actions (</w:t>
      </w:r>
      <w:r>
        <w:t xml:space="preserve">“</w:t>
      </w:r>
      <w:r>
        <w:t xml:space="preserve">is patient,</w:t>
      </w:r>
      <w:r>
        <w:t xml:space="preserve">”</w:t>
      </w:r>
      <w:r>
        <w:t xml:space="preserve"> </w:t>
      </w:r>
      <w:r>
        <w:t xml:space="preserve">“</w:t>
      </w:r>
      <w:r>
        <w:t xml:space="preserve">is kind</w:t>
      </w:r>
      <w:r>
        <w:t xml:space="preserve">”</w:t>
      </w:r>
      <w:r>
        <w:t xml:space="preserve">). How does this challenge the way love is portrayed in movies or on TikTok?</w:t>
      </w:r>
    </w:p>
    <w:p>
      <w:pPr>
        <w:numPr>
          <w:ilvl w:val="0"/>
          <w:numId w:val="1003"/>
        </w:numPr>
        <w:pStyle w:val="Compact"/>
      </w:pPr>
      <w:r>
        <w:t xml:space="preserve">Verse 5 says love</w:t>
      </w:r>
      <w:r>
        <w:t xml:space="preserve"> </w:t>
      </w:r>
      <w:r>
        <w:t xml:space="preserve">“</w:t>
      </w:r>
      <w:r>
        <w:t xml:space="preserve">keeps no record of wrongs.</w:t>
      </w:r>
      <w:r>
        <w:t xml:space="preserve">”</w:t>
      </w:r>
      <w:r>
        <w:t xml:space="preserve"> </w:t>
      </w:r>
      <w:r>
        <w:t xml:space="preserve">In a school context, what does it look like to</w:t>
      </w:r>
      <w:r>
        <w:t xml:space="preserve"> </w:t>
      </w:r>
      <w:r>
        <w:t xml:space="preserve">“</w:t>
      </w:r>
      <w:r>
        <w:t xml:space="preserve">keep a record</w:t>
      </w:r>
      <w:r>
        <w:t xml:space="preserve">”</w:t>
      </w:r>
      <w:r>
        <w:t xml:space="preserve"> </w:t>
      </w:r>
      <w:r>
        <w:t xml:space="preserve">of someone’s mistakes? Why is this destructive to friendship?</w:t>
      </w:r>
    </w:p>
    <w:p>
      <w:pPr>
        <w:numPr>
          <w:ilvl w:val="0"/>
          <w:numId w:val="1003"/>
        </w:numPr>
        <w:pStyle w:val="Compact"/>
      </w:pPr>
      <w:r>
        <w:t xml:space="preserve">“</w:t>
      </w:r>
      <w:r>
        <w:t xml:space="preserve">Banter</w:t>
      </w:r>
      <w:r>
        <w:t xml:space="preserve">”</w:t>
      </w:r>
      <w:r>
        <w:t xml:space="preserve"> </w:t>
      </w:r>
      <w:r>
        <w:t xml:space="preserve">is a big part of our culture. Based on 1 Corinthians 13:5 (</w:t>
      </w:r>
      <w:r>
        <w:t xml:space="preserve">“</w:t>
      </w:r>
      <w:r>
        <w:t xml:space="preserve">it is not rude</w:t>
      </w:r>
      <w:r>
        <w:t xml:space="preserve">”</w:t>
      </w:r>
      <w:r>
        <w:t xml:space="preserve">), how can you tell the difference between healthy joking and unloving behavior?</w:t>
      </w:r>
    </w:p>
    <w:p>
      <w:pPr>
        <w:numPr>
          <w:ilvl w:val="0"/>
          <w:numId w:val="1003"/>
        </w:numPr>
        <w:pStyle w:val="Compact"/>
      </w:pPr>
      <w:r>
        <w:t xml:space="preserve">Is it possible to love someone you don’t actually</w:t>
      </w:r>
      <w:r>
        <w:t xml:space="preserve"> </w:t>
      </w:r>
      <w:r>
        <w:rPr>
          <w:iCs/>
          <w:i/>
        </w:rPr>
        <w:t xml:space="preserve">like</w:t>
      </w:r>
      <w:r>
        <w:t xml:space="preserve">? If love is an action, what is one practical thing you could do for a</w:t>
      </w:r>
      <w:r>
        <w:t xml:space="preserve"> </w:t>
      </w:r>
      <w:r>
        <w:t xml:space="preserve">“</w:t>
      </w:r>
      <w:r>
        <w:t xml:space="preserve">difficult</w:t>
      </w:r>
      <w:r>
        <w:t xml:space="preserve">”</w:t>
      </w:r>
      <w:r>
        <w:t xml:space="preserve"> </w:t>
      </w:r>
      <w:r>
        <w:t xml:space="preserve">person this week?</w:t>
      </w:r>
    </w:p>
    <w:p>
      <w:r>
        <w:pict>
          <v:rect style="width:0;height:1.5pt" o:hralign="center" o:hrstd="t" o:hr="t"/>
        </w:pict>
      </w:r>
    </w:p>
    <w:bookmarkEnd w:id="25"/>
    <w:bookmarkEnd w:id="26"/>
    <w:bookmarkStart w:id="32" w:name="Xd9960867e132aec8703080eb492f6e80b0e1d01"/>
    <w:p>
      <w:pPr>
        <w:pStyle w:val="Heading2"/>
      </w:pPr>
      <w:r>
        <w:t xml:space="preserve">Lesson 2: Joy (</w:t>
      </w:r>
      <w:r>
        <w:rPr>
          <w:iCs/>
          <w:i/>
        </w:rPr>
        <w:t xml:space="preserve">Chara</w:t>
      </w:r>
      <w:r>
        <w:t xml:space="preserve">) – The Strength of the Spirit</w:t>
      </w:r>
    </w:p>
    <w:bookmarkStart w:id="27" w:name="ice-breaker-joy-vs.-happiness-sorting"/>
    <w:p>
      <w:pPr>
        <w:pStyle w:val="Heading3"/>
      </w:pPr>
      <w:r>
        <w:t xml:space="preserve">1. Ice-Breaker:</w:t>
      </w:r>
      <w:r>
        <w:t xml:space="preserve"> </w:t>
      </w:r>
      <w:r>
        <w:t xml:space="preserve">“</w:t>
      </w:r>
      <w:r>
        <w:t xml:space="preserve">Joy vs. Happiness Sorting</w:t>
      </w:r>
      <w:r>
        <w:t xml:space="preserve">”</w:t>
      </w:r>
    </w:p>
    <w:p>
      <w:pPr>
        <w:pStyle w:val="FirstParagraph"/>
      </w:pPr>
      <w:r>
        <w:t xml:space="preserve">Write</w:t>
      </w:r>
      <w:r>
        <w:t xml:space="preserve"> </w:t>
      </w:r>
      <w:r>
        <w:t xml:space="preserve">“</w:t>
      </w:r>
      <w:r>
        <w:t xml:space="preserve">Happiness</w:t>
      </w:r>
      <w:r>
        <w:t xml:space="preserve">”</w:t>
      </w:r>
      <w:r>
        <w:t xml:space="preserve"> </w:t>
      </w:r>
      <w:r>
        <w:t xml:space="preserve">on one side of the board and</w:t>
      </w:r>
      <w:r>
        <w:t xml:space="preserve"> </w:t>
      </w:r>
      <w:r>
        <w:t xml:space="preserve">“</w:t>
      </w:r>
      <w:r>
        <w:t xml:space="preserve">Joy</w:t>
      </w:r>
      <w:r>
        <w:t xml:space="preserve">”</w:t>
      </w:r>
      <w:r>
        <w:t xml:space="preserve"> </w:t>
      </w:r>
      <w:r>
        <w:t xml:space="preserve">on the other. Give students slips of paper with scenarios (e.g.,</w:t>
      </w:r>
      <w:r>
        <w:t xml:space="preserve"> </w:t>
      </w:r>
      <w:r>
        <w:t xml:space="preserve">“</w:t>
      </w:r>
      <w:r>
        <w:t xml:space="preserve">Getting a new phone,</w:t>
      </w:r>
      <w:r>
        <w:t xml:space="preserve">”</w:t>
      </w:r>
      <w:r>
        <w:t xml:space="preserve"> </w:t>
      </w:r>
      <w:r>
        <w:t xml:space="preserve">“</w:t>
      </w:r>
      <w:r>
        <w:t xml:space="preserve">Knowing God is with you in a hard time,</w:t>
      </w:r>
      <w:r>
        <w:t xml:space="preserve">”</w:t>
      </w:r>
      <w:r>
        <w:t xml:space="preserve"> </w:t>
      </w:r>
      <w:r>
        <w:t xml:space="preserve">“</w:t>
      </w:r>
      <w:r>
        <w:t xml:space="preserve">Winning a match,</w:t>
      </w:r>
      <w:r>
        <w:t xml:space="preserve">”</w:t>
      </w:r>
      <w:r>
        <w:t xml:space="preserve"> </w:t>
      </w:r>
      <w:r>
        <w:t xml:space="preserve">“</w:t>
      </w:r>
      <w:r>
        <w:t xml:space="preserve">Choosing to trust God when you fail an exam</w:t>
      </w:r>
      <w:r>
        <w:t xml:space="preserve">”</w:t>
      </w:r>
      <w:r>
        <w:t xml:space="preserve">). Ask them to stick them under the correct heading.</w:t>
      </w:r>
      <w:r>
        <w:t xml:space="preserve"> </w:t>
      </w:r>
      <w:r>
        <w:t xml:space="preserve">*</w:t>
      </w:r>
      <w:r>
        <w:t xml:space="preserve"> </w:t>
      </w:r>
      <w:r>
        <w:rPr>
          <w:bCs/>
          <w:b/>
        </w:rPr>
        <w:t xml:space="preserve">Debrief:</w:t>
      </w:r>
      <w:r>
        <w:t xml:space="preserve"> </w:t>
      </w:r>
      <w:r>
        <w:t xml:space="preserve">Discuss why some things are temporary (happiness) and some are lasting (joy).</w:t>
      </w:r>
    </w:p>
    <w:bookmarkEnd w:id="27"/>
    <w:bookmarkStart w:id="28" w:name="core-teaching-1"/>
    <w:p>
      <w:pPr>
        <w:pStyle w:val="Heading3"/>
      </w:pPr>
      <w:r>
        <w:t xml:space="preserve">2. Core Teaching</w:t>
      </w:r>
    </w:p>
    <w:p>
      <w:pPr>
        <w:pStyle w:val="FirstParagraph"/>
      </w:pPr>
      <w:r>
        <w:rPr>
          <w:bCs/>
          <w:b/>
        </w:rPr>
        <w:t xml:space="preserve">Key Verse:</w:t>
      </w:r>
      <w:r>
        <w:t xml:space="preserve"> </w:t>
      </w:r>
      <w:r>
        <w:t xml:space="preserve">Galatians 5:22; Philippians 4:4; Nehemiah 8:10.</w:t>
      </w:r>
      <w:r>
        <w:t xml:space="preserve"> </w:t>
      </w:r>
      <w:r>
        <w:rPr>
          <w:bCs/>
          <w:b/>
        </w:rPr>
        <w:t xml:space="preserve">Theological Context:</w:t>
      </w:r>
      <w:r>
        <w:t xml:space="preserve"> </w:t>
      </w:r>
      <w:r>
        <w:t xml:space="preserve">Joy is not the absence of sadness; it is the presence of hope. It is a</w:t>
      </w:r>
      <w:r>
        <w:t xml:space="preserve"> </w:t>
      </w:r>
      <w:r>
        <w:t xml:space="preserve">“</w:t>
      </w:r>
      <w:r>
        <w:t xml:space="preserve">fruit,</w:t>
      </w:r>
      <w:r>
        <w:t xml:space="preserve">”</w:t>
      </w:r>
      <w:r>
        <w:t xml:space="preserve"> </w:t>
      </w:r>
      <w:r>
        <w:t xml:space="preserve">meaning it grows from the Spirit, not from our circumstances.</w:t>
      </w:r>
      <w:r>
        <w:t xml:space="preserve"> </w:t>
      </w:r>
      <w:r>
        <w:rPr>
          <w:bCs/>
          <w:b/>
        </w:rPr>
        <w:t xml:space="preserve">Greek Word Study:</w:t>
      </w:r>
      <w:r>
        <w:t xml:space="preserve"> </w:t>
      </w:r>
      <w:r>
        <w:rPr>
          <w:iCs/>
          <w:i/>
        </w:rPr>
        <w:t xml:space="preserve">Chara</w:t>
      </w:r>
      <w:r>
        <w:t xml:space="preserve"> </w:t>
      </w:r>
      <w:r>
        <w:t xml:space="preserve">(χαρά). Closely linked to</w:t>
      </w:r>
      <w:r>
        <w:t xml:space="preserve"> </w:t>
      </w:r>
      <w:r>
        <w:rPr>
          <w:iCs/>
          <w:i/>
        </w:rPr>
        <w:t xml:space="preserve">charis</w:t>
      </w:r>
      <w:r>
        <w:t xml:space="preserve"> </w:t>
      </w:r>
      <w:r>
        <w:t xml:space="preserve">(grace). It is a deep-seated gladness rooted in God’s unchanging character.</w:t>
      </w:r>
      <w:r>
        <w:t xml:space="preserve"> </w:t>
      </w:r>
      <w:r>
        <w:rPr>
          <w:bCs/>
          <w:b/>
        </w:rPr>
        <w:t xml:space="preserve">Biblical Insight:</w:t>
      </w:r>
      <w:r>
        <w:t xml:space="preserve"> </w:t>
      </w:r>
      <w:r>
        <w:t xml:space="preserve">Paul wrote Philippians (</w:t>
      </w:r>
      <w:r>
        <w:t xml:space="preserve">“</w:t>
      </w:r>
      <w:r>
        <w:t xml:space="preserve">Rejoice always</w:t>
      </w:r>
      <w:r>
        <w:t xml:space="preserve">”</w:t>
      </w:r>
      <w:r>
        <w:t xml:space="preserve">) from prison. This proves joy is internal, not external. Nehemiah 8:10 says,</w:t>
      </w:r>
      <w:r>
        <w:t xml:space="preserve"> </w:t>
      </w:r>
      <w:r>
        <w:t xml:space="preserve">“</w:t>
      </w:r>
      <w:r>
        <w:t xml:space="preserve">The joy of the Lord is your strength.</w:t>
      </w:r>
      <w:r>
        <w:t xml:space="preserve">”</w:t>
      </w:r>
    </w:p>
    <w:bookmarkEnd w:id="28"/>
    <w:bookmarkStart w:id="29" w:name="illustrations-application-uk-context-1"/>
    <w:p>
      <w:pPr>
        <w:pStyle w:val="Heading3"/>
      </w:pPr>
      <w:r>
        <w:t xml:space="preserve">3. Illustrations &amp; Application (UK Context)</w:t>
      </w:r>
    </w:p>
    <w:p>
      <w:pPr>
        <w:numPr>
          <w:ilvl w:val="0"/>
          <w:numId w:val="1004"/>
        </w:numPr>
        <w:pStyle w:val="Compact"/>
      </w:pPr>
      <w:r>
        <w:rPr>
          <w:bCs/>
          <w:b/>
        </w:rPr>
        <w:t xml:space="preserve">The Exam Results Rollercoaster:</w:t>
      </w:r>
      <w:r>
        <w:t xml:space="preserve"> </w:t>
      </w:r>
      <w:r>
        <w:t xml:space="preserve">If your joy depends on your grades, you are on a rollercoaster. If you fail, you crash. Biblical joy anchors you so that even in disappointment, you are not destroyed.</w:t>
      </w:r>
    </w:p>
    <w:p>
      <w:pPr>
        <w:numPr>
          <w:ilvl w:val="0"/>
          <w:numId w:val="1004"/>
        </w:numPr>
        <w:pStyle w:val="Compact"/>
      </w:pPr>
      <w:r>
        <w:rPr>
          <w:bCs/>
          <w:b/>
        </w:rPr>
        <w:t xml:space="preserve">The</w:t>
      </w:r>
      <w:r>
        <w:rPr>
          <w:bCs/>
          <w:b/>
        </w:rPr>
        <w:t xml:space="preserve"> </w:t>
      </w:r>
      <w:r>
        <w:rPr>
          <w:bCs/>
          <w:b/>
        </w:rPr>
        <w:t xml:space="preserve">“</w:t>
      </w:r>
      <w:r>
        <w:rPr>
          <w:bCs/>
          <w:b/>
        </w:rPr>
        <w:t xml:space="preserve">Wet Break</w:t>
      </w:r>
      <w:r>
        <w:rPr>
          <w:bCs/>
          <w:b/>
        </w:rPr>
        <w:t xml:space="preserve">”</w:t>
      </w:r>
      <w:r>
        <w:rPr>
          <w:bCs/>
          <w:b/>
        </w:rPr>
        <w:t xml:space="preserve"> </w:t>
      </w:r>
      <w:r>
        <w:rPr>
          <w:bCs/>
          <w:b/>
        </w:rPr>
        <w:t xml:space="preserve">Test:</w:t>
      </w:r>
      <w:r>
        <w:t xml:space="preserve"> </w:t>
      </w:r>
      <w:r>
        <w:t xml:space="preserve">It’s raining, you’re stuck inside, the canteen has run out of food. The</w:t>
      </w:r>
      <w:r>
        <w:t xml:space="preserve"> </w:t>
      </w:r>
      <w:r>
        <w:t xml:space="preserve">“</w:t>
      </w:r>
      <w:r>
        <w:t xml:space="preserve">works of the flesh</w:t>
      </w:r>
      <w:r>
        <w:t xml:space="preserve">”</w:t>
      </w:r>
      <w:r>
        <w:t xml:space="preserve"> </w:t>
      </w:r>
      <w:r>
        <w:t xml:space="preserve">are complaining and anger. The</w:t>
      </w:r>
      <w:r>
        <w:t xml:space="preserve"> </w:t>
      </w:r>
      <w:r>
        <w:t xml:space="preserve">“</w:t>
      </w:r>
      <w:r>
        <w:t xml:space="preserve">fruit of the Spirit</w:t>
      </w:r>
      <w:r>
        <w:t xml:space="preserve">”</w:t>
      </w:r>
      <w:r>
        <w:t xml:space="preserve"> </w:t>
      </w:r>
      <w:r>
        <w:t xml:space="preserve">is choosing to find the positive and trust God in the mundane.</w:t>
      </w:r>
    </w:p>
    <w:bookmarkEnd w:id="29"/>
    <w:bookmarkStart w:id="30" w:name="helper-guidance-1"/>
    <w:p>
      <w:pPr>
        <w:pStyle w:val="Heading3"/>
      </w:pPr>
      <w:r>
        <w:t xml:space="preserve">4. Helper Guidance</w:t>
      </w:r>
    </w:p>
    <w:p>
      <w:pPr>
        <w:numPr>
          <w:ilvl w:val="0"/>
          <w:numId w:val="1005"/>
        </w:numPr>
        <w:pStyle w:val="Compact"/>
      </w:pPr>
      <w:r>
        <w:rPr>
          <w:bCs/>
          <w:b/>
        </w:rPr>
        <w:t xml:space="preserve">Depression vs. Lack of Joy:</w:t>
      </w:r>
      <w:r>
        <w:t xml:space="preserve"> </w:t>
      </w:r>
      <w:r>
        <w:t xml:space="preserve">Be sensitive. Clarify that joy is not</w:t>
      </w:r>
      <w:r>
        <w:t xml:space="preserve"> </w:t>
      </w:r>
      <w:r>
        <w:t xml:space="preserve">“</w:t>
      </w:r>
      <w:r>
        <w:t xml:space="preserve">toxic positivity</w:t>
      </w:r>
      <w:r>
        <w:t xml:space="preserve">”</w:t>
      </w:r>
      <w:r>
        <w:t xml:space="preserve"> </w:t>
      </w:r>
      <w:r>
        <w:t xml:space="preserve">or ignoring mental health. Joy can coexist with sadness. It is the anchor of trust, not a fake smile.</w:t>
      </w:r>
    </w:p>
    <w:p>
      <w:pPr>
        <w:numPr>
          <w:ilvl w:val="0"/>
          <w:numId w:val="1005"/>
        </w:numPr>
        <w:pStyle w:val="Compact"/>
      </w:pPr>
      <w:r>
        <w:rPr>
          <w:bCs/>
          <w:b/>
        </w:rPr>
        <w:t xml:space="preserve">Discussion Facilitation:</w:t>
      </w:r>
      <w:r>
        <w:t xml:space="preserve"> </w:t>
      </w:r>
      <w:r>
        <w:t xml:space="preserve">Ask students to share a time when they felt sad but still knew God was with them. That is joy.</w:t>
      </w:r>
    </w:p>
    <w:bookmarkEnd w:id="30"/>
    <w:bookmarkStart w:id="31" w:name="discussion-questions-1"/>
    <w:p>
      <w:pPr>
        <w:pStyle w:val="Heading3"/>
      </w:pPr>
      <w:r>
        <w:t xml:space="preserve">5. Discussion Questions</w:t>
      </w:r>
    </w:p>
    <w:p>
      <w:pPr>
        <w:numPr>
          <w:ilvl w:val="0"/>
          <w:numId w:val="1006"/>
        </w:numPr>
        <w:pStyle w:val="Compact"/>
      </w:pPr>
      <w:r>
        <w:t xml:space="preserve">If joy is a</w:t>
      </w:r>
      <w:r>
        <w:t xml:space="preserve"> </w:t>
      </w:r>
      <w:r>
        <w:t xml:space="preserve">“</w:t>
      </w:r>
      <w:r>
        <w:t xml:space="preserve">fruit</w:t>
      </w:r>
      <w:r>
        <w:t xml:space="preserve">”</w:t>
      </w:r>
      <w:r>
        <w:t xml:space="preserve"> </w:t>
      </w:r>
      <w:r>
        <w:t xml:space="preserve">that grows, what</w:t>
      </w:r>
      <w:r>
        <w:t xml:space="preserve"> </w:t>
      </w:r>
      <w:r>
        <w:t xml:space="preserve">“</w:t>
      </w:r>
      <w:r>
        <w:t xml:space="preserve">seeds</w:t>
      </w:r>
      <w:r>
        <w:t xml:space="preserve">”</w:t>
      </w:r>
      <w:r>
        <w:t xml:space="preserve"> </w:t>
      </w:r>
      <w:r>
        <w:t xml:space="preserve">help it grow in our lives?</w:t>
      </w:r>
    </w:p>
    <w:p>
      <w:pPr>
        <w:numPr>
          <w:ilvl w:val="0"/>
          <w:numId w:val="1006"/>
        </w:numPr>
        <w:pStyle w:val="Compact"/>
      </w:pPr>
      <w:r>
        <w:t xml:space="preserve">Paul wrote</w:t>
      </w:r>
      <w:r>
        <w:t xml:space="preserve"> </w:t>
      </w:r>
      <w:r>
        <w:t xml:space="preserve">“</w:t>
      </w:r>
      <w:r>
        <w:t xml:space="preserve">Rejoice always</w:t>
      </w:r>
      <w:r>
        <w:t xml:space="preserve">”</w:t>
      </w:r>
      <w:r>
        <w:t xml:space="preserve"> </w:t>
      </w:r>
      <w:r>
        <w:t xml:space="preserve">while in prison. How does knowing his context change how you read that command?</w:t>
      </w:r>
    </w:p>
    <w:p>
      <w:pPr>
        <w:numPr>
          <w:ilvl w:val="0"/>
          <w:numId w:val="1006"/>
        </w:numPr>
        <w:pStyle w:val="Compact"/>
      </w:pPr>
      <w:r>
        <w:t xml:space="preserve">Why is it dangerous to base our joy on things that can change (like grades or relationships)?</w:t>
      </w:r>
    </w:p>
    <w:p>
      <w:pPr>
        <w:numPr>
          <w:ilvl w:val="0"/>
          <w:numId w:val="1006"/>
        </w:numPr>
        <w:pStyle w:val="Compact"/>
      </w:pPr>
      <w:r>
        <w:t xml:space="preserve">Social media often makes us compare our</w:t>
      </w:r>
      <w:r>
        <w:t xml:space="preserve"> </w:t>
      </w:r>
      <w:r>
        <w:t xml:space="preserve">“</w:t>
      </w:r>
      <w:r>
        <w:t xml:space="preserve">behind-the-scenes</w:t>
      </w:r>
      <w:r>
        <w:t xml:space="preserve">”</w:t>
      </w:r>
      <w:r>
        <w:t xml:space="preserve"> </w:t>
      </w:r>
      <w:r>
        <w:t xml:space="preserve">to others’</w:t>
      </w:r>
      <w:r>
        <w:t xml:space="preserve"> </w:t>
      </w:r>
      <w:r>
        <w:t xml:space="preserve">“</w:t>
      </w:r>
      <w:r>
        <w:t xml:space="preserve">highlight reels.</w:t>
      </w:r>
      <w:r>
        <w:t xml:space="preserve">”</w:t>
      </w:r>
      <w:r>
        <w:t xml:space="preserve"> </w:t>
      </w:r>
      <w:r>
        <w:t xml:space="preserve">How does the</w:t>
      </w:r>
      <w:r>
        <w:t xml:space="preserve"> </w:t>
      </w:r>
      <w:r>
        <w:t xml:space="preserve">“</w:t>
      </w:r>
      <w:r>
        <w:t xml:space="preserve">comparison trap</w:t>
      </w:r>
      <w:r>
        <w:t xml:space="preserve">”</w:t>
      </w:r>
      <w:r>
        <w:t xml:space="preserve"> </w:t>
      </w:r>
      <w:r>
        <w:t xml:space="preserve">steal our joy?</w:t>
      </w:r>
    </w:p>
    <w:p>
      <w:pPr>
        <w:numPr>
          <w:ilvl w:val="0"/>
          <w:numId w:val="1006"/>
        </w:numPr>
        <w:pStyle w:val="Compact"/>
      </w:pPr>
      <w:r>
        <w:t xml:space="preserve">Is sadness the opposite of joy? Can you be going through a really tough time and still have the</w:t>
      </w:r>
      <w:r>
        <w:t xml:space="preserve"> </w:t>
      </w:r>
      <w:r>
        <w:t xml:space="preserve">“</w:t>
      </w:r>
      <w:r>
        <w:t xml:space="preserve">fruit of joy</w:t>
      </w:r>
      <w:r>
        <w:t xml:space="preserve">”</w:t>
      </w:r>
      <w:r>
        <w:t xml:space="preserve">?</w:t>
      </w:r>
    </w:p>
    <w:p>
      <w:r>
        <w:pict>
          <v:rect style="width:0;height:1.5pt" o:hralign="center" o:hrstd="t" o:hr="t"/>
        </w:pict>
      </w:r>
    </w:p>
    <w:bookmarkEnd w:id="31"/>
    <w:bookmarkEnd w:id="32"/>
    <w:bookmarkStart w:id="38" w:name="X5878ffcf43093a35ab175cccc476c7a5ea0a84f"/>
    <w:p>
      <w:pPr>
        <w:pStyle w:val="Heading2"/>
      </w:pPr>
      <w:r>
        <w:t xml:space="preserve">Lesson 3: Peace (</w:t>
      </w:r>
      <w:r>
        <w:rPr>
          <w:iCs/>
          <w:i/>
        </w:rPr>
        <w:t xml:space="preserve">Eirēnē</w:t>
      </w:r>
      <w:r>
        <w:t xml:space="preserve">) – The Guard of the Heart</w:t>
      </w:r>
    </w:p>
    <w:bookmarkStart w:id="33" w:name="ice-breaker-the-human-knot"/>
    <w:p>
      <w:pPr>
        <w:pStyle w:val="Heading3"/>
      </w:pPr>
      <w:r>
        <w:t xml:space="preserve">1. Ice-Breaker:</w:t>
      </w:r>
      <w:r>
        <w:t xml:space="preserve"> </w:t>
      </w:r>
      <w:r>
        <w:t xml:space="preserve">“</w:t>
      </w:r>
      <w:r>
        <w:t xml:space="preserve">The Human Knot</w:t>
      </w:r>
      <w:r>
        <w:t xml:space="preserve">”</w:t>
      </w:r>
    </w:p>
    <w:p>
      <w:pPr>
        <w:pStyle w:val="FirstParagraph"/>
      </w:pPr>
      <w:r>
        <w:t xml:space="preserve">Students stand in a circle, grab hands with people across from them, and try to untangle the knot without letting go.</w:t>
      </w:r>
      <w:r>
        <w:t xml:space="preserve"> </w:t>
      </w:r>
      <w:r>
        <w:t xml:space="preserve">*</w:t>
      </w:r>
      <w:r>
        <w:t xml:space="preserve"> </w:t>
      </w:r>
      <w:r>
        <w:rPr>
          <w:bCs/>
          <w:b/>
        </w:rPr>
        <w:t xml:space="preserve">Debrief:</w:t>
      </w:r>
      <w:r>
        <w:t xml:space="preserve"> </w:t>
      </w:r>
      <w:r>
        <w:t xml:space="preserve">It required cooperation, patience, and calm communication. Chaos creates knots; peace untangles them.</w:t>
      </w:r>
    </w:p>
    <w:bookmarkEnd w:id="33"/>
    <w:bookmarkStart w:id="34" w:name="core-teaching-2"/>
    <w:p>
      <w:pPr>
        <w:pStyle w:val="Heading3"/>
      </w:pPr>
      <w:r>
        <w:t xml:space="preserve">2. Core Teaching</w:t>
      </w:r>
    </w:p>
    <w:p>
      <w:pPr>
        <w:pStyle w:val="FirstParagraph"/>
      </w:pPr>
      <w:r>
        <w:rPr>
          <w:bCs/>
          <w:b/>
        </w:rPr>
        <w:t xml:space="preserve">Key Verse:</w:t>
      </w:r>
      <w:r>
        <w:t xml:space="preserve"> </w:t>
      </w:r>
      <w:r>
        <w:t xml:space="preserve">Galatians 5:22; Romans 5:1; Philippians 4:6-7.</w:t>
      </w:r>
      <w:r>
        <w:t xml:space="preserve"> </w:t>
      </w:r>
      <w:r>
        <w:rPr>
          <w:bCs/>
          <w:b/>
        </w:rPr>
        <w:t xml:space="preserve">Theological Context:</w:t>
      </w:r>
      <w:r>
        <w:t xml:space="preserve"> </w:t>
      </w:r>
      <w:r>
        <w:t xml:space="preserve">Peace (</w:t>
      </w:r>
      <w:r>
        <w:rPr>
          <w:iCs/>
          <w:i/>
        </w:rPr>
        <w:t xml:space="preserve">eirēnē</w:t>
      </w:r>
      <w:r>
        <w:t xml:space="preserve">) is not just the absence of conflict; it is the presence of wholeness (</w:t>
      </w:r>
      <w:r>
        <w:rPr>
          <w:iCs/>
          <w:i/>
        </w:rPr>
        <w:t xml:space="preserve">shalom</w:t>
      </w:r>
      <w:r>
        <w:t xml:space="preserve">). It starts with peace</w:t>
      </w:r>
      <w:r>
        <w:t xml:space="preserve"> </w:t>
      </w:r>
      <w:r>
        <w:rPr>
          <w:iCs/>
          <w:i/>
        </w:rPr>
        <w:t xml:space="preserve">with</w:t>
      </w:r>
      <w:r>
        <w:t xml:space="preserve"> </w:t>
      </w:r>
      <w:r>
        <w:t xml:space="preserve">God (justification) and leads to peace</w:t>
      </w:r>
      <w:r>
        <w:t xml:space="preserve"> </w:t>
      </w:r>
      <w:r>
        <w:rPr>
          <w:iCs/>
          <w:i/>
        </w:rPr>
        <w:t xml:space="preserve">of</w:t>
      </w:r>
      <w:r>
        <w:t xml:space="preserve"> </w:t>
      </w:r>
      <w:r>
        <w:t xml:space="preserve">God (inner calm).</w:t>
      </w:r>
      <w:r>
        <w:t xml:space="preserve"> </w:t>
      </w:r>
      <w:r>
        <w:rPr>
          <w:bCs/>
          <w:b/>
        </w:rPr>
        <w:t xml:space="preserve">Greek Word Study:</w:t>
      </w:r>
      <w:r>
        <w:t xml:space="preserve"> </w:t>
      </w:r>
      <w:r>
        <w:rPr>
          <w:iCs/>
          <w:i/>
        </w:rPr>
        <w:t xml:space="preserve">Eirēnē</w:t>
      </w:r>
      <w:r>
        <w:t xml:space="preserve"> </w:t>
      </w:r>
      <w:r>
        <w:t xml:space="preserve">implies</w:t>
      </w:r>
      <w:r>
        <w:t xml:space="preserve"> </w:t>
      </w:r>
      <w:r>
        <w:t xml:space="preserve">“</w:t>
      </w:r>
      <w:r>
        <w:t xml:space="preserve">joining</w:t>
      </w:r>
      <w:r>
        <w:t xml:space="preserve">”</w:t>
      </w:r>
      <w:r>
        <w:t xml:space="preserve"> </w:t>
      </w:r>
      <w:r>
        <w:t xml:space="preserve">or</w:t>
      </w:r>
      <w:r>
        <w:t xml:space="preserve"> </w:t>
      </w:r>
      <w:r>
        <w:t xml:space="preserve">“</w:t>
      </w:r>
      <w:r>
        <w:t xml:space="preserve">weaving together.</w:t>
      </w:r>
      <w:r>
        <w:t xml:space="preserve">”</w:t>
      </w:r>
      <w:r>
        <w:t xml:space="preserve"> </w:t>
      </w:r>
      <w:r>
        <w:t xml:space="preserve">It means things are as they should be.</w:t>
      </w:r>
      <w:r>
        <w:t xml:space="preserve"> </w:t>
      </w:r>
      <w:r>
        <w:rPr>
          <w:bCs/>
          <w:b/>
        </w:rPr>
        <w:t xml:space="preserve">Biblical Insight:</w:t>
      </w:r>
      <w:r>
        <w:t xml:space="preserve"> </w:t>
      </w:r>
      <w:r>
        <w:t xml:space="preserve">Philippians 4:7 calls peace a</w:t>
      </w:r>
      <w:r>
        <w:t xml:space="preserve"> </w:t>
      </w:r>
      <w:r>
        <w:t xml:space="preserve">“</w:t>
      </w:r>
      <w:r>
        <w:t xml:space="preserve">guard</w:t>
      </w:r>
      <w:r>
        <w:t xml:space="preserve">”</w:t>
      </w:r>
      <w:r>
        <w:t xml:space="preserve"> </w:t>
      </w:r>
      <w:r>
        <w:t xml:space="preserve">for our hearts and minds. It acts like a bouncer, keeping anxiety out.</w:t>
      </w:r>
    </w:p>
    <w:bookmarkEnd w:id="34"/>
    <w:bookmarkStart w:id="35" w:name="illustrations-application-uk-context-2"/>
    <w:p>
      <w:pPr>
        <w:pStyle w:val="Heading3"/>
      </w:pPr>
      <w:r>
        <w:t xml:space="preserve">3. Illustrations &amp; Application (UK Context)</w:t>
      </w:r>
    </w:p>
    <w:p>
      <w:pPr>
        <w:numPr>
          <w:ilvl w:val="0"/>
          <w:numId w:val="1007"/>
        </w:numPr>
        <w:pStyle w:val="Compact"/>
      </w:pPr>
      <w:r>
        <w:rPr>
          <w:bCs/>
          <w:b/>
        </w:rPr>
        <w:t xml:space="preserve">The Exam Hall Panic:</w:t>
      </w:r>
      <w:r>
        <w:t xml:space="preserve"> </w:t>
      </w:r>
      <w:r>
        <w:t xml:space="preserve">When your mind goes blank, peace is the ability to whisper,</w:t>
      </w:r>
      <w:r>
        <w:t xml:space="preserve"> </w:t>
      </w:r>
      <w:r>
        <w:t xml:space="preserve">“</w:t>
      </w:r>
      <w:r>
        <w:t xml:space="preserve">God, help me,</w:t>
      </w:r>
      <w:r>
        <w:t xml:space="preserve">”</w:t>
      </w:r>
      <w:r>
        <w:t xml:space="preserve"> </w:t>
      </w:r>
      <w:r>
        <w:t xml:space="preserve">and trust that your identity isn’t defined by a grade.</w:t>
      </w:r>
    </w:p>
    <w:p>
      <w:pPr>
        <w:numPr>
          <w:ilvl w:val="0"/>
          <w:numId w:val="1007"/>
        </w:numPr>
        <w:pStyle w:val="Compact"/>
      </w:pPr>
      <w:r>
        <w:rPr>
          <w:bCs/>
          <w:b/>
        </w:rPr>
        <w:t xml:space="preserve">The</w:t>
      </w:r>
      <w:r>
        <w:rPr>
          <w:bCs/>
          <w:b/>
        </w:rPr>
        <w:t xml:space="preserve"> </w:t>
      </w:r>
      <w:r>
        <w:rPr>
          <w:bCs/>
          <w:b/>
        </w:rPr>
        <w:t xml:space="preserve">“</w:t>
      </w:r>
      <w:r>
        <w:rPr>
          <w:bCs/>
          <w:b/>
        </w:rPr>
        <w:t xml:space="preserve">Group Chat</w:t>
      </w:r>
      <w:r>
        <w:rPr>
          <w:bCs/>
          <w:b/>
        </w:rPr>
        <w:t xml:space="preserve">”</w:t>
      </w:r>
      <w:r>
        <w:rPr>
          <w:bCs/>
          <w:b/>
        </w:rPr>
        <w:t xml:space="preserve"> </w:t>
      </w:r>
      <w:r>
        <w:rPr>
          <w:bCs/>
          <w:b/>
        </w:rPr>
        <w:t xml:space="preserve">Drama:</w:t>
      </w:r>
      <w:r>
        <w:t xml:space="preserve"> </w:t>
      </w:r>
      <w:r>
        <w:t xml:space="preserve">Peace is refusing to participate in</w:t>
      </w:r>
      <w:r>
        <w:t xml:space="preserve"> </w:t>
      </w:r>
      <w:r>
        <w:t xml:space="preserve">“</w:t>
      </w:r>
      <w:r>
        <w:t xml:space="preserve">beef</w:t>
      </w:r>
      <w:r>
        <w:t xml:space="preserve">”</w:t>
      </w:r>
      <w:r>
        <w:t xml:space="preserve"> </w:t>
      </w:r>
      <w:r>
        <w:t xml:space="preserve">or gossip. It is being the one who shuts down the argument rather than fueling it.</w:t>
      </w:r>
    </w:p>
    <w:bookmarkEnd w:id="35"/>
    <w:bookmarkStart w:id="36" w:name="helper-guidance-2"/>
    <w:p>
      <w:pPr>
        <w:pStyle w:val="Heading3"/>
      </w:pPr>
      <w:r>
        <w:t xml:space="preserve">4. Helper Guidance</w:t>
      </w:r>
    </w:p>
    <w:p>
      <w:pPr>
        <w:numPr>
          <w:ilvl w:val="0"/>
          <w:numId w:val="1008"/>
        </w:numPr>
        <w:pStyle w:val="Compact"/>
      </w:pPr>
      <w:r>
        <w:rPr>
          <w:bCs/>
          <w:b/>
        </w:rPr>
        <w:t xml:space="preserve">Anxiety:</w:t>
      </w:r>
      <w:r>
        <w:t xml:space="preserve"> </w:t>
      </w:r>
      <w:r>
        <w:t xml:space="preserve">Many students suffer from anxiety. Emphasize that peace is a gift from God, not a state of mind we have to manufacture by ourselves. Prayer is the mechanism for exchanging anxiety for peace (Phil 4:6).</w:t>
      </w:r>
    </w:p>
    <w:bookmarkEnd w:id="36"/>
    <w:bookmarkStart w:id="37" w:name="discussion-questions-2"/>
    <w:p>
      <w:pPr>
        <w:pStyle w:val="Heading3"/>
      </w:pPr>
      <w:r>
        <w:t xml:space="preserve">5. Discussion Questions</w:t>
      </w:r>
    </w:p>
    <w:p>
      <w:pPr>
        <w:numPr>
          <w:ilvl w:val="0"/>
          <w:numId w:val="1009"/>
        </w:numPr>
        <w:pStyle w:val="Compact"/>
      </w:pPr>
      <w:r>
        <w:t xml:space="preserve">How is biblical peace (</w:t>
      </w:r>
      <w:r>
        <w:rPr>
          <w:iCs/>
          <w:i/>
        </w:rPr>
        <w:t xml:space="preserve">shalom</w:t>
      </w:r>
      <w:r>
        <w:t xml:space="preserve">) different from just</w:t>
      </w:r>
      <w:r>
        <w:t xml:space="preserve"> </w:t>
      </w:r>
      <w:r>
        <w:t xml:space="preserve">“</w:t>
      </w:r>
      <w:r>
        <w:t xml:space="preserve">keeping the peace</w:t>
      </w:r>
      <w:r>
        <w:t xml:space="preserve">”</w:t>
      </w:r>
      <w:r>
        <w:t xml:space="preserve"> </w:t>
      </w:r>
      <w:r>
        <w:t xml:space="preserve">(avoiding arguments)?</w:t>
      </w:r>
    </w:p>
    <w:p>
      <w:pPr>
        <w:numPr>
          <w:ilvl w:val="0"/>
          <w:numId w:val="1009"/>
        </w:numPr>
        <w:pStyle w:val="Compact"/>
      </w:pPr>
      <w:r>
        <w:t xml:space="preserve">Romans 5:1 says we have</w:t>
      </w:r>
      <w:r>
        <w:t xml:space="preserve"> </w:t>
      </w:r>
      <w:r>
        <w:t xml:space="preserve">“</w:t>
      </w:r>
      <w:r>
        <w:t xml:space="preserve">peace with God.</w:t>
      </w:r>
      <w:r>
        <w:t xml:space="preserve">”</w:t>
      </w:r>
      <w:r>
        <w:t xml:space="preserve"> </w:t>
      </w:r>
      <w:r>
        <w:t xml:space="preserve">Why is this the foundation for all other peace?</w:t>
      </w:r>
    </w:p>
    <w:p>
      <w:pPr>
        <w:numPr>
          <w:ilvl w:val="0"/>
          <w:numId w:val="1009"/>
        </w:numPr>
        <w:pStyle w:val="Compact"/>
      </w:pPr>
      <w:r>
        <w:t xml:space="preserve">Philippians 4:6 says to present our requests to God</w:t>
      </w:r>
      <w:r>
        <w:t xml:space="preserve"> </w:t>
      </w:r>
      <w:r>
        <w:t xml:space="preserve">“</w:t>
      </w:r>
      <w:r>
        <w:t xml:space="preserve">with thanksgiving.</w:t>
      </w:r>
      <w:r>
        <w:t xml:space="preserve">”</w:t>
      </w:r>
      <w:r>
        <w:t xml:space="preserve"> </w:t>
      </w:r>
      <w:r>
        <w:t xml:space="preserve">Why is gratitude essential for peace?</w:t>
      </w:r>
    </w:p>
    <w:p>
      <w:pPr>
        <w:numPr>
          <w:ilvl w:val="0"/>
          <w:numId w:val="1009"/>
        </w:numPr>
        <w:pStyle w:val="Compact"/>
      </w:pPr>
      <w:r>
        <w:t xml:space="preserve">In a school context, how does participating in online drama destroy peace? What is a practical step to be a</w:t>
      </w:r>
      <w:r>
        <w:t xml:space="preserve"> </w:t>
      </w:r>
      <w:r>
        <w:t xml:space="preserve">“</w:t>
      </w:r>
      <w:r>
        <w:t xml:space="preserve">peacemaker</w:t>
      </w:r>
      <w:r>
        <w:t xml:space="preserve">”</w:t>
      </w:r>
      <w:r>
        <w:t xml:space="preserve">?</w:t>
      </w:r>
    </w:p>
    <w:p>
      <w:pPr>
        <w:numPr>
          <w:ilvl w:val="0"/>
          <w:numId w:val="1009"/>
        </w:numPr>
        <w:pStyle w:val="Compact"/>
      </w:pPr>
      <w:r>
        <w:t xml:space="preserve">Peace is described as a</w:t>
      </w:r>
      <w:r>
        <w:t xml:space="preserve"> </w:t>
      </w:r>
      <w:r>
        <w:t xml:space="preserve">“</w:t>
      </w:r>
      <w:r>
        <w:t xml:space="preserve">guard</w:t>
      </w:r>
      <w:r>
        <w:t xml:space="preserve">”</w:t>
      </w:r>
      <w:r>
        <w:t xml:space="preserve"> </w:t>
      </w:r>
      <w:r>
        <w:t xml:space="preserve">for our minds. What</w:t>
      </w:r>
      <w:r>
        <w:t xml:space="preserve"> </w:t>
      </w:r>
      <w:r>
        <w:t xml:space="preserve">“</w:t>
      </w:r>
      <w:r>
        <w:t xml:space="preserve">enemies</w:t>
      </w:r>
      <w:r>
        <w:t xml:space="preserve">”</w:t>
      </w:r>
      <w:r>
        <w:t xml:space="preserve"> </w:t>
      </w:r>
      <w:r>
        <w:t xml:space="preserve">(fear, lies, pressure) try to invade your thoughts during the school week?</w:t>
      </w:r>
    </w:p>
    <w:p>
      <w:r>
        <w:pict>
          <v:rect style="width:0;height:1.5pt" o:hralign="center" o:hrstd="t" o:hr="t"/>
        </w:pict>
      </w:r>
    </w:p>
    <w:bookmarkEnd w:id="37"/>
    <w:bookmarkEnd w:id="38"/>
    <w:bookmarkStart w:id="44" w:name="X9cfc293282a6e44064df1183a9b8425a7156e2c"/>
    <w:p>
      <w:pPr>
        <w:pStyle w:val="Heading2"/>
      </w:pPr>
      <w:r>
        <w:t xml:space="preserve">Lesson 4: Patience (</w:t>
      </w:r>
      <w:r>
        <w:rPr>
          <w:iCs/>
          <w:i/>
        </w:rPr>
        <w:t xml:space="preserve">Makrothumia</w:t>
      </w:r>
      <w:r>
        <w:t xml:space="preserve">) – The Long Fuse</w:t>
      </w:r>
    </w:p>
    <w:bookmarkStart w:id="39" w:name="ice-breaker-the-waiting-game"/>
    <w:p>
      <w:pPr>
        <w:pStyle w:val="Heading3"/>
      </w:pPr>
      <w:r>
        <w:t xml:space="preserve">1. Ice-Breaker:</w:t>
      </w:r>
      <w:r>
        <w:t xml:space="preserve"> </w:t>
      </w:r>
      <w:r>
        <w:t xml:space="preserve">“</w:t>
      </w:r>
      <w:r>
        <w:t xml:space="preserve">The Waiting Game</w:t>
      </w:r>
      <w:r>
        <w:t xml:space="preserve">”</w:t>
      </w:r>
    </w:p>
    <w:p>
      <w:pPr>
        <w:pStyle w:val="FirstParagraph"/>
      </w:pPr>
      <w:r>
        <w:t xml:space="preserve">Give the group a task (e.g., passing a message around a circle) but tell them they must wait 10 seconds before passing it on after receiving it. The urge to rush will be high.</w:t>
      </w:r>
      <w:r>
        <w:t xml:space="preserve"> </w:t>
      </w:r>
      <w:r>
        <w:t xml:space="preserve">*</w:t>
      </w:r>
      <w:r>
        <w:t xml:space="preserve"> </w:t>
      </w:r>
      <w:r>
        <w:rPr>
          <w:bCs/>
          <w:b/>
        </w:rPr>
        <w:t xml:space="preserve">Debrief:</w:t>
      </w:r>
      <w:r>
        <w:t xml:space="preserve"> </w:t>
      </w:r>
      <w:r>
        <w:t xml:space="preserve">How hard was it to wait? Did anyone want to rush?</w:t>
      </w:r>
    </w:p>
    <w:bookmarkEnd w:id="39"/>
    <w:bookmarkStart w:id="40" w:name="core-teaching-3"/>
    <w:p>
      <w:pPr>
        <w:pStyle w:val="Heading3"/>
      </w:pPr>
      <w:r>
        <w:t xml:space="preserve">2. Core Teaching</w:t>
      </w:r>
    </w:p>
    <w:p>
      <w:pPr>
        <w:pStyle w:val="FirstParagraph"/>
      </w:pPr>
      <w:r>
        <w:rPr>
          <w:bCs/>
          <w:b/>
        </w:rPr>
        <w:t xml:space="preserve">Key Verse:</w:t>
      </w:r>
      <w:r>
        <w:t xml:space="preserve"> </w:t>
      </w:r>
      <w:r>
        <w:t xml:space="preserve">Galatians 5:22; Ephesians 4:2; Proverbs 25:28.</w:t>
      </w:r>
      <w:r>
        <w:t xml:space="preserve"> </w:t>
      </w:r>
      <w:r>
        <w:rPr>
          <w:bCs/>
          <w:b/>
        </w:rPr>
        <w:t xml:space="preserve">Theological Context:</w:t>
      </w:r>
      <w:r>
        <w:t xml:space="preserve"> </w:t>
      </w:r>
      <w:r>
        <w:t xml:space="preserve">Patience is</w:t>
      </w:r>
      <w:r>
        <w:t xml:space="preserve"> </w:t>
      </w:r>
      <w:r>
        <w:t xml:space="preserve">“</w:t>
      </w:r>
      <w:r>
        <w:t xml:space="preserve">long-temperedness</w:t>
      </w:r>
      <w:r>
        <w:t xml:space="preserve">”</w:t>
      </w:r>
      <w:r>
        <w:t xml:space="preserve">—the ability to endure provocation without retaliating. It is the opposite of the</w:t>
      </w:r>
      <w:r>
        <w:t xml:space="preserve"> </w:t>
      </w:r>
      <w:r>
        <w:t xml:space="preserve">“</w:t>
      </w:r>
      <w:r>
        <w:t xml:space="preserve">outbursts of anger</w:t>
      </w:r>
      <w:r>
        <w:t xml:space="preserve">”</w:t>
      </w:r>
      <w:r>
        <w:t xml:space="preserve"> </w:t>
      </w:r>
      <w:r>
        <w:t xml:space="preserve">listed in Galatians 5:20.</w:t>
      </w:r>
      <w:r>
        <w:t xml:space="preserve"> </w:t>
      </w:r>
      <w:r>
        <w:rPr>
          <w:bCs/>
          <w:b/>
        </w:rPr>
        <w:t xml:space="preserve">Greek Word Study:</w:t>
      </w:r>
      <w:r>
        <w:t xml:space="preserve"> </w:t>
      </w:r>
      <w:r>
        <w:rPr>
          <w:iCs/>
          <w:i/>
        </w:rPr>
        <w:t xml:space="preserve">Makrothumia</w:t>
      </w:r>
      <w:r>
        <w:t xml:space="preserve"> </w:t>
      </w:r>
      <w:r>
        <w:t xml:space="preserve">(μακροθυμία).</w:t>
      </w:r>
      <w:r>
        <w:t xml:space="preserve"> </w:t>
      </w:r>
      <w:r>
        <w:rPr>
          <w:iCs/>
          <w:i/>
        </w:rPr>
        <w:t xml:space="preserve">Makros</w:t>
      </w:r>
      <w:r>
        <w:t xml:space="preserve"> </w:t>
      </w:r>
      <w:r>
        <w:t xml:space="preserve">(long) +</w:t>
      </w:r>
      <w:r>
        <w:t xml:space="preserve"> </w:t>
      </w:r>
      <w:r>
        <w:rPr>
          <w:iCs/>
          <w:i/>
        </w:rPr>
        <w:t xml:space="preserve">thumos</w:t>
      </w:r>
      <w:r>
        <w:t xml:space="preserve"> </w:t>
      </w:r>
      <w:r>
        <w:t xml:space="preserve">(temper). A</w:t>
      </w:r>
      <w:r>
        <w:t xml:space="preserve"> </w:t>
      </w:r>
      <w:r>
        <w:t xml:space="preserve">“</w:t>
      </w:r>
      <w:r>
        <w:t xml:space="preserve">long fuse.</w:t>
      </w:r>
      <w:r>
        <w:t xml:space="preserve">”</w:t>
      </w:r>
      <w:r>
        <w:t xml:space="preserve"> </w:t>
      </w:r>
      <w:r>
        <w:rPr>
          <w:bCs/>
          <w:b/>
        </w:rPr>
        <w:t xml:space="preserve">Biblical Insight:</w:t>
      </w:r>
      <w:r>
        <w:t xml:space="preserve"> </w:t>
      </w:r>
      <w:r>
        <w:t xml:space="preserve">God is</w:t>
      </w:r>
      <w:r>
        <w:t xml:space="preserve"> </w:t>
      </w:r>
      <w:r>
        <w:t xml:space="preserve">“</w:t>
      </w:r>
      <w:r>
        <w:t xml:space="preserve">slow to anger</w:t>
      </w:r>
      <w:r>
        <w:t xml:space="preserve">”</w:t>
      </w:r>
      <w:r>
        <w:t xml:space="preserve"> </w:t>
      </w:r>
      <w:r>
        <w:t xml:space="preserve">(Exodus 34:6). Our patience reflects His character.</w:t>
      </w:r>
    </w:p>
    <w:bookmarkEnd w:id="40"/>
    <w:bookmarkStart w:id="41" w:name="illustrations-application-uk-context-3"/>
    <w:p>
      <w:pPr>
        <w:pStyle w:val="Heading3"/>
      </w:pPr>
      <w:r>
        <w:t xml:space="preserve">3. Illustrations &amp; Application (UK Context)</w:t>
      </w:r>
    </w:p>
    <w:p>
      <w:pPr>
        <w:numPr>
          <w:ilvl w:val="0"/>
          <w:numId w:val="1010"/>
        </w:numPr>
        <w:pStyle w:val="Compact"/>
      </w:pPr>
      <w:r>
        <w:rPr>
          <w:bCs/>
          <w:b/>
        </w:rPr>
        <w:t xml:space="preserve">The</w:t>
      </w:r>
      <w:r>
        <w:rPr>
          <w:bCs/>
          <w:b/>
        </w:rPr>
        <w:t xml:space="preserve"> </w:t>
      </w:r>
      <w:r>
        <w:rPr>
          <w:bCs/>
          <w:b/>
        </w:rPr>
        <w:t xml:space="preserve">“</w:t>
      </w:r>
      <w:r>
        <w:rPr>
          <w:bCs/>
          <w:b/>
        </w:rPr>
        <w:t xml:space="preserve">Corridor Crawler</w:t>
      </w:r>
      <w:r>
        <w:rPr>
          <w:bCs/>
          <w:b/>
        </w:rPr>
        <w:t xml:space="preserve">”</w:t>
      </w:r>
      <w:r>
        <w:rPr>
          <w:bCs/>
          <w:b/>
        </w:rPr>
        <w:t xml:space="preserve">:</w:t>
      </w:r>
      <w:r>
        <w:t xml:space="preserve"> </w:t>
      </w:r>
      <w:r>
        <w:t xml:space="preserve">You are late for class and stuck behind a slow-moving group. Patience is choosing not to push past or shout, but to wait.</w:t>
      </w:r>
    </w:p>
    <w:p>
      <w:pPr>
        <w:numPr>
          <w:ilvl w:val="0"/>
          <w:numId w:val="1010"/>
        </w:numPr>
        <w:pStyle w:val="Compact"/>
      </w:pPr>
      <w:r>
        <w:rPr>
          <w:bCs/>
          <w:b/>
        </w:rPr>
        <w:t xml:space="preserve">The</w:t>
      </w:r>
      <w:r>
        <w:rPr>
          <w:bCs/>
          <w:b/>
        </w:rPr>
        <w:t xml:space="preserve"> </w:t>
      </w:r>
      <w:r>
        <w:rPr>
          <w:bCs/>
          <w:b/>
        </w:rPr>
        <w:t xml:space="preserve">“</w:t>
      </w:r>
      <w:r>
        <w:rPr>
          <w:bCs/>
          <w:b/>
        </w:rPr>
        <w:t xml:space="preserve">Group Project</w:t>
      </w:r>
      <w:r>
        <w:rPr>
          <w:bCs/>
          <w:b/>
        </w:rPr>
        <w:t xml:space="preserve">”</w:t>
      </w:r>
      <w:r>
        <w:rPr>
          <w:bCs/>
          <w:b/>
        </w:rPr>
        <w:t xml:space="preserve"> </w:t>
      </w:r>
      <w:r>
        <w:rPr>
          <w:bCs/>
          <w:b/>
        </w:rPr>
        <w:t xml:space="preserve">Nightmare:</w:t>
      </w:r>
      <w:r>
        <w:t xml:space="preserve"> </w:t>
      </w:r>
      <w:r>
        <w:t xml:space="preserve">One person isn’t doing their part. Patience is</w:t>
      </w:r>
      <w:r>
        <w:t xml:space="preserve"> </w:t>
      </w:r>
      <w:r>
        <w:t xml:space="preserve">“</w:t>
      </w:r>
      <w:r>
        <w:t xml:space="preserve">bearing with them</w:t>
      </w:r>
      <w:r>
        <w:t xml:space="preserve">”</w:t>
      </w:r>
      <w:r>
        <w:t xml:space="preserve"> </w:t>
      </w:r>
      <w:r>
        <w:t xml:space="preserve">(Col 3:13) while seeking a solution, rather than exploding in rage.</w:t>
      </w:r>
    </w:p>
    <w:bookmarkEnd w:id="41"/>
    <w:bookmarkStart w:id="42" w:name="helper-guidance-3"/>
    <w:p>
      <w:pPr>
        <w:pStyle w:val="Heading3"/>
      </w:pPr>
      <w:r>
        <w:t xml:space="preserve">4. Helper Guidance</w:t>
      </w:r>
    </w:p>
    <w:p>
      <w:pPr>
        <w:numPr>
          <w:ilvl w:val="0"/>
          <w:numId w:val="1011"/>
        </w:numPr>
        <w:pStyle w:val="Compact"/>
      </w:pPr>
      <w:r>
        <w:rPr>
          <w:bCs/>
          <w:b/>
        </w:rPr>
        <w:t xml:space="preserve">Impulsivity:</w:t>
      </w:r>
      <w:r>
        <w:t xml:space="preserve"> </w:t>
      </w:r>
      <w:r>
        <w:t xml:space="preserve">Some students (e.g., those with ADHD) struggle more with patience. Emphasize that patience is a fruit of the Spirit, meaning the Spirit helps us grow it. It’s not about willpower alone.</w:t>
      </w:r>
    </w:p>
    <w:bookmarkEnd w:id="42"/>
    <w:bookmarkStart w:id="43" w:name="discussion-questions-3"/>
    <w:p>
      <w:pPr>
        <w:pStyle w:val="Heading3"/>
      </w:pPr>
      <w:r>
        <w:t xml:space="preserve">5. Discussion Questions</w:t>
      </w:r>
    </w:p>
    <w:p>
      <w:pPr>
        <w:numPr>
          <w:ilvl w:val="0"/>
          <w:numId w:val="1012"/>
        </w:numPr>
        <w:pStyle w:val="Compact"/>
      </w:pPr>
      <w:r>
        <w:t xml:space="preserve">The Greek word</w:t>
      </w:r>
      <w:r>
        <w:t xml:space="preserve"> </w:t>
      </w:r>
      <w:r>
        <w:rPr>
          <w:iCs/>
          <w:i/>
        </w:rPr>
        <w:t xml:space="preserve">makrothumia</w:t>
      </w:r>
      <w:r>
        <w:t xml:space="preserve"> </w:t>
      </w:r>
      <w:r>
        <w:t xml:space="preserve">means</w:t>
      </w:r>
      <w:r>
        <w:t xml:space="preserve"> </w:t>
      </w:r>
      <w:r>
        <w:t xml:space="preserve">“</w:t>
      </w:r>
      <w:r>
        <w:t xml:space="preserve">long-tempered.</w:t>
      </w:r>
      <w:r>
        <w:t xml:space="preserve">”</w:t>
      </w:r>
      <w:r>
        <w:t xml:space="preserve"> </w:t>
      </w:r>
      <w:r>
        <w:t xml:space="preserve">Is patience just about waiting for time to pass, or is it about how you handle yourself while you wait?</w:t>
      </w:r>
    </w:p>
    <w:p>
      <w:pPr>
        <w:numPr>
          <w:ilvl w:val="0"/>
          <w:numId w:val="1012"/>
        </w:numPr>
        <w:pStyle w:val="Compact"/>
      </w:pPr>
      <w:r>
        <w:t xml:space="preserve">Ephesians 4:2 says to</w:t>
      </w:r>
      <w:r>
        <w:t xml:space="preserve"> </w:t>
      </w:r>
      <w:r>
        <w:t xml:space="preserve">“</w:t>
      </w:r>
      <w:r>
        <w:t xml:space="preserve">bear with one another in love.</w:t>
      </w:r>
      <w:r>
        <w:t xml:space="preserve">”</w:t>
      </w:r>
      <w:r>
        <w:t xml:space="preserve"> </w:t>
      </w:r>
      <w:r>
        <w:t xml:space="preserve">Does this mean we have to let people walk all over us? How can we be patient and still set boundaries?</w:t>
      </w:r>
    </w:p>
    <w:p>
      <w:pPr>
        <w:numPr>
          <w:ilvl w:val="0"/>
          <w:numId w:val="1012"/>
        </w:numPr>
        <w:pStyle w:val="Compact"/>
      </w:pPr>
      <w:r>
        <w:t xml:space="preserve">Think about the</w:t>
      </w:r>
      <w:r>
        <w:t xml:space="preserve"> </w:t>
      </w:r>
      <w:r>
        <w:t xml:space="preserve">“</w:t>
      </w:r>
      <w:r>
        <w:t xml:space="preserve">Corridor Crawler</w:t>
      </w:r>
      <w:r>
        <w:t xml:space="preserve">”</w:t>
      </w:r>
      <w:r>
        <w:t xml:space="preserve"> </w:t>
      </w:r>
      <w:r>
        <w:t xml:space="preserve">scenario. What is the difference between</w:t>
      </w:r>
      <w:r>
        <w:t xml:space="preserve"> </w:t>
      </w:r>
      <w:r>
        <w:rPr>
          <w:iCs/>
          <w:i/>
        </w:rPr>
        <w:t xml:space="preserve">suppressing</w:t>
      </w:r>
      <w:r>
        <w:t xml:space="preserve"> </w:t>
      </w:r>
      <w:r>
        <w:t xml:space="preserve">your anger and</w:t>
      </w:r>
      <w:r>
        <w:t xml:space="preserve"> </w:t>
      </w:r>
      <w:r>
        <w:rPr>
          <w:iCs/>
          <w:i/>
        </w:rPr>
        <w:t xml:space="preserve">exercising</w:t>
      </w:r>
      <w:r>
        <w:t xml:space="preserve"> </w:t>
      </w:r>
      <w:r>
        <w:t xml:space="preserve">patience?</w:t>
      </w:r>
    </w:p>
    <w:p>
      <w:pPr>
        <w:numPr>
          <w:ilvl w:val="0"/>
          <w:numId w:val="1012"/>
        </w:numPr>
        <w:pStyle w:val="Compact"/>
      </w:pPr>
      <w:r>
        <w:t xml:space="preserve">Why is it often hardest to be patient with the people closest to us (family, close friends)?</w:t>
      </w:r>
    </w:p>
    <w:p>
      <w:pPr>
        <w:numPr>
          <w:ilvl w:val="0"/>
          <w:numId w:val="1012"/>
        </w:numPr>
        <w:pStyle w:val="Compact"/>
      </w:pPr>
      <w:r>
        <w:t xml:space="preserve">If God is patient with us (2 Peter 3:9), how should that change our patience with others?</w:t>
      </w:r>
    </w:p>
    <w:p>
      <w:r>
        <w:pict>
          <v:rect style="width:0;height:1.5pt" o:hralign="center" o:hrstd="t" o:hr="t"/>
        </w:pict>
      </w:r>
    </w:p>
    <w:bookmarkEnd w:id="43"/>
    <w:bookmarkEnd w:id="44"/>
    <w:bookmarkStart w:id="50" w:name="X5cca65eb87e7561a34577b05570438641403fd2"/>
    <w:p>
      <w:pPr>
        <w:pStyle w:val="Heading2"/>
      </w:pPr>
      <w:r>
        <w:t xml:space="preserve">Lesson 5: Kindness (</w:t>
      </w:r>
      <w:r>
        <w:rPr>
          <w:iCs/>
          <w:i/>
        </w:rPr>
        <w:t xml:space="preserve">Chrēstotēs</w:t>
      </w:r>
      <w:r>
        <w:t xml:space="preserve">) – Useful Goodness</w:t>
      </w:r>
    </w:p>
    <w:bookmarkStart w:id="45" w:name="ice-breaker-the-secret-helper"/>
    <w:p>
      <w:pPr>
        <w:pStyle w:val="Heading3"/>
      </w:pPr>
      <w:r>
        <w:t xml:space="preserve">1. Ice-Breaker:</w:t>
      </w:r>
      <w:r>
        <w:t xml:space="preserve"> </w:t>
      </w:r>
      <w:r>
        <w:t xml:space="preserve">“</w:t>
      </w:r>
      <w:r>
        <w:t xml:space="preserve">The Secret Helper</w:t>
      </w:r>
      <w:r>
        <w:t xml:space="preserve">”</w:t>
      </w:r>
    </w:p>
    <w:p>
      <w:pPr>
        <w:pStyle w:val="FirstParagraph"/>
      </w:pPr>
      <w:r>
        <w:t xml:space="preserve">Give each student a small task to do secretly for someone else in the room during the session (e.g., passing them a pen, getting them a chair). At the end, reveal who helped whom.</w:t>
      </w:r>
      <w:r>
        <w:t xml:space="preserve"> </w:t>
      </w:r>
      <w:r>
        <w:t xml:space="preserve">*</w:t>
      </w:r>
      <w:r>
        <w:t xml:space="preserve"> </w:t>
      </w:r>
      <w:r>
        <w:rPr>
          <w:bCs/>
          <w:b/>
        </w:rPr>
        <w:t xml:space="preserve">Debrief:</w:t>
      </w:r>
      <w:r>
        <w:t xml:space="preserve"> </w:t>
      </w:r>
      <w:r>
        <w:t xml:space="preserve">Kindness is often unseen. It is about serving, not getting credit.</w:t>
      </w:r>
    </w:p>
    <w:bookmarkEnd w:id="45"/>
    <w:bookmarkStart w:id="46" w:name="core-teaching-4"/>
    <w:p>
      <w:pPr>
        <w:pStyle w:val="Heading3"/>
      </w:pPr>
      <w:r>
        <w:t xml:space="preserve">2. Core Teaching</w:t>
      </w:r>
    </w:p>
    <w:p>
      <w:pPr>
        <w:pStyle w:val="FirstParagraph"/>
      </w:pPr>
      <w:r>
        <w:rPr>
          <w:bCs/>
          <w:b/>
        </w:rPr>
        <w:t xml:space="preserve">Key Verse:</w:t>
      </w:r>
      <w:r>
        <w:t xml:space="preserve"> </w:t>
      </w:r>
      <w:r>
        <w:t xml:space="preserve">Galatians 5:22; Ephesians 4:32; Titus 3:4-6.</w:t>
      </w:r>
      <w:r>
        <w:t xml:space="preserve"> </w:t>
      </w:r>
      <w:r>
        <w:rPr>
          <w:bCs/>
          <w:b/>
        </w:rPr>
        <w:t xml:space="preserve">Theological Context:</w:t>
      </w:r>
      <w:r>
        <w:t xml:space="preserve"> </w:t>
      </w:r>
      <w:r>
        <w:t xml:space="preserve">Kindness is not just being</w:t>
      </w:r>
      <w:r>
        <w:t xml:space="preserve"> </w:t>
      </w:r>
      <w:r>
        <w:t xml:space="preserve">“</w:t>
      </w:r>
      <w:r>
        <w:t xml:space="preserve">nice</w:t>
      </w:r>
      <w:r>
        <w:t xml:space="preserve">”</w:t>
      </w:r>
      <w:r>
        <w:t xml:space="preserve"> </w:t>
      </w:r>
      <w:r>
        <w:t xml:space="preserve">(polite); it is being</w:t>
      </w:r>
      <w:r>
        <w:t xml:space="preserve"> </w:t>
      </w:r>
      <w:r>
        <w:t xml:space="preserve">“</w:t>
      </w:r>
      <w:r>
        <w:t xml:space="preserve">useful.</w:t>
      </w:r>
      <w:r>
        <w:t xml:space="preserve">”</w:t>
      </w:r>
      <w:r>
        <w:t xml:space="preserve"> </w:t>
      </w:r>
      <w:r>
        <w:t xml:space="preserve">It is love in action.</w:t>
      </w:r>
      <w:r>
        <w:t xml:space="preserve"> </w:t>
      </w:r>
      <w:r>
        <w:rPr>
          <w:bCs/>
          <w:b/>
        </w:rPr>
        <w:t xml:space="preserve">Greek Word Study:</w:t>
      </w:r>
      <w:r>
        <w:t xml:space="preserve"> </w:t>
      </w:r>
      <w:r>
        <w:rPr>
          <w:iCs/>
          <w:i/>
        </w:rPr>
        <w:t xml:space="preserve">Chrēstotēs</w:t>
      </w:r>
      <w:r>
        <w:t xml:space="preserve"> </w:t>
      </w:r>
      <w:r>
        <w:t xml:space="preserve">(χρηστότης). Derived from</w:t>
      </w:r>
      <w:r>
        <w:t xml:space="preserve"> </w:t>
      </w:r>
      <w:r>
        <w:rPr>
          <w:iCs/>
          <w:i/>
        </w:rPr>
        <w:t xml:space="preserve">chrēstos</w:t>
      </w:r>
      <w:r>
        <w:t xml:space="preserve"> </w:t>
      </w:r>
      <w:r>
        <w:t xml:space="preserve">(useful). It means being of service to others.</w:t>
      </w:r>
      <w:r>
        <w:t xml:space="preserve"> </w:t>
      </w:r>
      <w:r>
        <w:rPr>
          <w:bCs/>
          <w:b/>
        </w:rPr>
        <w:t xml:space="preserve">Biblical Insight:</w:t>
      </w:r>
      <w:r>
        <w:t xml:space="preserve"> </w:t>
      </w:r>
      <w:r>
        <w:t xml:space="preserve">God’s kindness leads us to repentance (Romans 2:4). He didn’t just feel love; He acted (Titus 3:5).</w:t>
      </w:r>
    </w:p>
    <w:bookmarkEnd w:id="46"/>
    <w:bookmarkStart w:id="47" w:name="illustrations-application-uk-context-4"/>
    <w:p>
      <w:pPr>
        <w:pStyle w:val="Heading3"/>
      </w:pPr>
      <w:r>
        <w:t xml:space="preserve">3. Illustrations &amp; Application (UK Context)</w:t>
      </w:r>
    </w:p>
    <w:p>
      <w:pPr>
        <w:numPr>
          <w:ilvl w:val="0"/>
          <w:numId w:val="1013"/>
        </w:numPr>
        <w:pStyle w:val="Compact"/>
      </w:pPr>
      <w:r>
        <w:rPr>
          <w:bCs/>
          <w:b/>
        </w:rPr>
        <w:t xml:space="preserve">“</w:t>
      </w:r>
      <w:r>
        <w:rPr>
          <w:bCs/>
          <w:b/>
        </w:rPr>
        <w:t xml:space="preserve">Ghosting</w:t>
      </w:r>
      <w:r>
        <w:rPr>
          <w:bCs/>
          <w:b/>
        </w:rPr>
        <w:t xml:space="preserve">”</w:t>
      </w:r>
      <w:r>
        <w:rPr>
          <w:bCs/>
          <w:b/>
        </w:rPr>
        <w:t xml:space="preserve"> </w:t>
      </w:r>
      <w:r>
        <w:rPr>
          <w:bCs/>
          <w:b/>
        </w:rPr>
        <w:t xml:space="preserve">vs. Kindness:</w:t>
      </w:r>
      <w:r>
        <w:t xml:space="preserve"> </w:t>
      </w:r>
      <w:r>
        <w:t xml:space="preserve">“</w:t>
      </w:r>
      <w:r>
        <w:t xml:space="preserve">Ghosting</w:t>
      </w:r>
      <w:r>
        <w:t xml:space="preserve">”</w:t>
      </w:r>
      <w:r>
        <w:t xml:space="preserve"> </w:t>
      </w:r>
      <w:r>
        <w:t xml:space="preserve">is easy but hurtful. Kindness is giving a clear answer (</w:t>
      </w:r>
      <w:r>
        <w:t xml:space="preserve">“</w:t>
      </w:r>
      <w:r>
        <w:t xml:space="preserve">Sorry, I can’t make it</w:t>
      </w:r>
      <w:r>
        <w:t xml:space="preserve">”</w:t>
      </w:r>
      <w:r>
        <w:t xml:space="preserve">) rather than leaving someone on</w:t>
      </w:r>
      <w:r>
        <w:t xml:space="preserve"> </w:t>
      </w:r>
      <w:r>
        <w:t xml:space="preserve">“</w:t>
      </w:r>
      <w:r>
        <w:t xml:space="preserve">read.</w:t>
      </w:r>
      <w:r>
        <w:t xml:space="preserve">”</w:t>
      </w:r>
    </w:p>
    <w:p>
      <w:pPr>
        <w:numPr>
          <w:ilvl w:val="0"/>
          <w:numId w:val="1013"/>
        </w:numPr>
        <w:pStyle w:val="Compact"/>
      </w:pPr>
      <w:r>
        <w:rPr>
          <w:bCs/>
          <w:b/>
        </w:rPr>
        <w:t xml:space="preserve">The</w:t>
      </w:r>
      <w:r>
        <w:rPr>
          <w:bCs/>
          <w:b/>
        </w:rPr>
        <w:t xml:space="preserve"> </w:t>
      </w:r>
      <w:r>
        <w:rPr>
          <w:bCs/>
          <w:b/>
        </w:rPr>
        <w:t xml:space="preserve">“</w:t>
      </w:r>
      <w:r>
        <w:rPr>
          <w:bCs/>
          <w:b/>
        </w:rPr>
        <w:t xml:space="preserve">Canteen</w:t>
      </w:r>
      <w:r>
        <w:rPr>
          <w:bCs/>
          <w:b/>
        </w:rPr>
        <w:t xml:space="preserve">”</w:t>
      </w:r>
      <w:r>
        <w:rPr>
          <w:bCs/>
          <w:b/>
        </w:rPr>
        <w:t xml:space="preserve"> </w:t>
      </w:r>
      <w:r>
        <w:rPr>
          <w:bCs/>
          <w:b/>
        </w:rPr>
        <w:t xml:space="preserve">Test:</w:t>
      </w:r>
      <w:r>
        <w:t xml:space="preserve"> </w:t>
      </w:r>
      <w:r>
        <w:t xml:space="preserve">Kindness is noticing the person sitting alone and inviting them over, rather than sticking with your safe group.</w:t>
      </w:r>
    </w:p>
    <w:bookmarkEnd w:id="47"/>
    <w:bookmarkStart w:id="48" w:name="helper-guidance-4"/>
    <w:p>
      <w:pPr>
        <w:pStyle w:val="Heading3"/>
      </w:pPr>
      <w:r>
        <w:t xml:space="preserve">4. Helper Guidance</w:t>
      </w:r>
    </w:p>
    <w:p>
      <w:pPr>
        <w:numPr>
          <w:ilvl w:val="0"/>
          <w:numId w:val="1014"/>
        </w:numPr>
        <w:pStyle w:val="Compact"/>
      </w:pPr>
      <w:r>
        <w:rPr>
          <w:bCs/>
          <w:b/>
        </w:rPr>
        <w:t xml:space="preserve">Inclusivity:</w:t>
      </w:r>
      <w:r>
        <w:t xml:space="preserve"> </w:t>
      </w:r>
      <w:r>
        <w:t xml:space="preserve">Encourage students to look for the</w:t>
      </w:r>
      <w:r>
        <w:t xml:space="preserve"> </w:t>
      </w:r>
      <w:r>
        <w:t xml:space="preserve">“</w:t>
      </w:r>
      <w:r>
        <w:t xml:space="preserve">invisible</w:t>
      </w:r>
      <w:r>
        <w:t xml:space="preserve">”</w:t>
      </w:r>
      <w:r>
        <w:t xml:space="preserve"> </w:t>
      </w:r>
      <w:r>
        <w:t xml:space="preserve">people in their year group. Kindness is an active pursuit of those who need help.</w:t>
      </w:r>
    </w:p>
    <w:bookmarkEnd w:id="48"/>
    <w:bookmarkStart w:id="49" w:name="discussion-questions-4"/>
    <w:p>
      <w:pPr>
        <w:pStyle w:val="Heading3"/>
      </w:pPr>
      <w:r>
        <w:t xml:space="preserve">5. Discussion Questions</w:t>
      </w:r>
    </w:p>
    <w:p>
      <w:pPr>
        <w:numPr>
          <w:ilvl w:val="0"/>
          <w:numId w:val="1015"/>
        </w:numPr>
        <w:pStyle w:val="Compact"/>
      </w:pPr>
      <w:r>
        <w:t xml:space="preserve">The Greek word for kindness implies being</w:t>
      </w:r>
      <w:r>
        <w:t xml:space="preserve"> </w:t>
      </w:r>
      <w:r>
        <w:t xml:space="preserve">“</w:t>
      </w:r>
      <w:r>
        <w:t xml:space="preserve">useful.</w:t>
      </w:r>
      <w:r>
        <w:t xml:space="preserve">”</w:t>
      </w:r>
      <w:r>
        <w:t xml:space="preserve"> </w:t>
      </w:r>
      <w:r>
        <w:t xml:space="preserve">How is this different from just being</w:t>
      </w:r>
      <w:r>
        <w:t xml:space="preserve"> </w:t>
      </w:r>
      <w:r>
        <w:t xml:space="preserve">“</w:t>
      </w:r>
      <w:r>
        <w:t xml:space="preserve">nice</w:t>
      </w:r>
      <w:r>
        <w:t xml:space="preserve">”</w:t>
      </w:r>
      <w:r>
        <w:t xml:space="preserve">?</w:t>
      </w:r>
    </w:p>
    <w:p>
      <w:pPr>
        <w:numPr>
          <w:ilvl w:val="0"/>
          <w:numId w:val="1015"/>
        </w:numPr>
        <w:pStyle w:val="Compact"/>
      </w:pPr>
      <w:r>
        <w:t xml:space="preserve">Titus 3:5 says God saved us</w:t>
      </w:r>
      <w:r>
        <w:t xml:space="preserve"> </w:t>
      </w:r>
      <w:r>
        <w:t xml:space="preserve">“</w:t>
      </w:r>
      <w:r>
        <w:t xml:space="preserve">not because of works done by us.</w:t>
      </w:r>
      <w:r>
        <w:t xml:space="preserve">”</w:t>
      </w:r>
      <w:r>
        <w:t xml:space="preserve"> </w:t>
      </w:r>
      <w:r>
        <w:t xml:space="preserve">How does knowing God was kind to us when we didn’t deserve it change how we treat difficult people?</w:t>
      </w:r>
    </w:p>
    <w:p>
      <w:pPr>
        <w:numPr>
          <w:ilvl w:val="0"/>
          <w:numId w:val="1015"/>
        </w:numPr>
        <w:pStyle w:val="Compact"/>
      </w:pPr>
      <w:r>
        <w:t xml:space="preserve">Ephesians 4:32 links kindness with forgiveness. Why is it harder to be kind to someone who has hurt us?</w:t>
      </w:r>
    </w:p>
    <w:p>
      <w:pPr>
        <w:numPr>
          <w:ilvl w:val="0"/>
          <w:numId w:val="1015"/>
        </w:numPr>
        <w:pStyle w:val="Compact"/>
      </w:pPr>
      <w:r>
        <w:t xml:space="preserve">In a culture of</w:t>
      </w:r>
      <w:r>
        <w:t xml:space="preserve"> </w:t>
      </w:r>
      <w:r>
        <w:t xml:space="preserve">“</w:t>
      </w:r>
      <w:r>
        <w:t xml:space="preserve">ghosting</w:t>
      </w:r>
      <w:r>
        <w:t xml:space="preserve">”</w:t>
      </w:r>
      <w:r>
        <w:t xml:space="preserve"> </w:t>
      </w:r>
      <w:r>
        <w:t xml:space="preserve">and</w:t>
      </w:r>
      <w:r>
        <w:t xml:space="preserve"> </w:t>
      </w:r>
      <w:r>
        <w:t xml:space="preserve">“</w:t>
      </w:r>
      <w:r>
        <w:t xml:space="preserve">dry replies,</w:t>
      </w:r>
      <w:r>
        <w:t xml:space="preserve">”</w:t>
      </w:r>
      <w:r>
        <w:t xml:space="preserve"> </w:t>
      </w:r>
      <w:r>
        <w:t xml:space="preserve">what does</w:t>
      </w:r>
      <w:r>
        <w:t xml:space="preserve"> </w:t>
      </w:r>
      <w:r>
        <w:t xml:space="preserve">“</w:t>
      </w:r>
      <w:r>
        <w:t xml:space="preserve">useful kindness</w:t>
      </w:r>
      <w:r>
        <w:t xml:space="preserve">”</w:t>
      </w:r>
      <w:r>
        <w:t xml:space="preserve"> </w:t>
      </w:r>
      <w:r>
        <w:t xml:space="preserve">look like in a text message?</w:t>
      </w:r>
    </w:p>
    <w:p>
      <w:pPr>
        <w:numPr>
          <w:ilvl w:val="0"/>
          <w:numId w:val="1015"/>
        </w:numPr>
        <w:pStyle w:val="Compact"/>
      </w:pPr>
      <w:r>
        <w:t xml:space="preserve">Think of a time someone was kind to you in a practical way. How did it make you feel? How can you replicate that for someone else this week?</w:t>
      </w:r>
    </w:p>
    <w:p>
      <w:r>
        <w:pict>
          <v:rect style="width:0;height:1.5pt" o:hralign="center" o:hrstd="t" o:hr="t"/>
        </w:pict>
      </w:r>
    </w:p>
    <w:bookmarkEnd w:id="49"/>
    <w:bookmarkEnd w:id="50"/>
    <w:bookmarkStart w:id="56" w:name="Xefefd1f65bf5a75620e7772c7ed0357722cd0e6"/>
    <w:p>
      <w:pPr>
        <w:pStyle w:val="Heading2"/>
      </w:pPr>
      <w:r>
        <w:t xml:space="preserve">Lesson 6: Goodness (</w:t>
      </w:r>
      <w:r>
        <w:rPr>
          <w:iCs/>
          <w:i/>
        </w:rPr>
        <w:t xml:space="preserve">Agathosunē</w:t>
      </w:r>
      <w:r>
        <w:t xml:space="preserve">) – Moral Excellence</w:t>
      </w:r>
    </w:p>
    <w:bookmarkStart w:id="51" w:name="ice-breaker-nice-vs.-good"/>
    <w:p>
      <w:pPr>
        <w:pStyle w:val="Heading3"/>
      </w:pPr>
      <w:r>
        <w:t xml:space="preserve">1. Ice-Breaker:</w:t>
      </w:r>
      <w:r>
        <w:t xml:space="preserve"> </w:t>
      </w:r>
      <w:r>
        <w:t xml:space="preserve">“</w:t>
      </w:r>
      <w:r>
        <w:t xml:space="preserve">Nice vs. Good</w:t>
      </w:r>
      <w:r>
        <w:t xml:space="preserve">”</w:t>
      </w:r>
    </w:p>
    <w:p>
      <w:pPr>
        <w:pStyle w:val="FirstParagraph"/>
      </w:pPr>
      <w:r>
        <w:t xml:space="preserve">Read out scenarios (e.g.,</w:t>
      </w:r>
      <w:r>
        <w:t xml:space="preserve"> </w:t>
      </w:r>
      <w:r>
        <w:t xml:space="preserve">“</w:t>
      </w:r>
      <w:r>
        <w:t xml:space="preserve">A friend cheats on a test and you don’t tell the teacher,</w:t>
      </w:r>
      <w:r>
        <w:t xml:space="preserve">”</w:t>
      </w:r>
      <w:r>
        <w:t xml:space="preserve"> </w:t>
      </w:r>
      <w:r>
        <w:t xml:space="preserve">“</w:t>
      </w:r>
      <w:r>
        <w:t xml:space="preserve">A surgeon performs a painful operation to save a life</w:t>
      </w:r>
      <w:r>
        <w:t xml:space="preserve">”</w:t>
      </w:r>
      <w:r>
        <w:t xml:space="preserve">). Ask students to vote:</w:t>
      </w:r>
      <w:r>
        <w:t xml:space="preserve"> </w:t>
      </w:r>
      <w:r>
        <w:t xml:space="preserve">“</w:t>
      </w:r>
      <w:r>
        <w:t xml:space="preserve">Nice</w:t>
      </w:r>
      <w:r>
        <w:t xml:space="preserve">”</w:t>
      </w:r>
      <w:r>
        <w:t xml:space="preserve"> </w:t>
      </w:r>
      <w:r>
        <w:t xml:space="preserve">or</w:t>
      </w:r>
      <w:r>
        <w:t xml:space="preserve"> </w:t>
      </w:r>
      <w:r>
        <w:t xml:space="preserve">“</w:t>
      </w:r>
      <w:r>
        <w:t xml:space="preserve">Good</w:t>
      </w:r>
      <w:r>
        <w:t xml:space="preserve">”</w:t>
      </w:r>
      <w:r>
        <w:t xml:space="preserve">? Discuss the difference.</w:t>
      </w:r>
      <w:r>
        <w:t xml:space="preserve"> </w:t>
      </w:r>
      <w:r>
        <w:t xml:space="preserve">*</w:t>
      </w:r>
      <w:r>
        <w:t xml:space="preserve"> </w:t>
      </w:r>
      <w:r>
        <w:rPr>
          <w:bCs/>
          <w:b/>
        </w:rPr>
        <w:t xml:space="preserve">Debrief:</w:t>
      </w:r>
      <w:r>
        <w:t xml:space="preserve"> </w:t>
      </w:r>
      <w:r>
        <w:t xml:space="preserve">Nice is often about comfort; Good is about what is right.</w:t>
      </w:r>
    </w:p>
    <w:bookmarkEnd w:id="51"/>
    <w:bookmarkStart w:id="52" w:name="core-teaching-5"/>
    <w:p>
      <w:pPr>
        <w:pStyle w:val="Heading3"/>
      </w:pPr>
      <w:r>
        <w:t xml:space="preserve">2. Core Teaching</w:t>
      </w:r>
    </w:p>
    <w:p>
      <w:pPr>
        <w:pStyle w:val="FirstParagraph"/>
      </w:pPr>
      <w:r>
        <w:rPr>
          <w:bCs/>
          <w:b/>
        </w:rPr>
        <w:t xml:space="preserve">Key Verse:</w:t>
      </w:r>
      <w:r>
        <w:t xml:space="preserve"> </w:t>
      </w:r>
      <w:r>
        <w:t xml:space="preserve">Galatians 5:22; Psalm 23:6; 2 Thessalonians 1:11.</w:t>
      </w:r>
      <w:r>
        <w:t xml:space="preserve"> </w:t>
      </w:r>
      <w:r>
        <w:rPr>
          <w:bCs/>
          <w:b/>
        </w:rPr>
        <w:t xml:space="preserve">Theological Context:</w:t>
      </w:r>
      <w:r>
        <w:t xml:space="preserve"> </w:t>
      </w:r>
      <w:r>
        <w:t xml:space="preserve">Goodness is moral excellence. It is the</w:t>
      </w:r>
      <w:r>
        <w:t xml:space="preserve"> </w:t>
      </w:r>
      <w:r>
        <w:t xml:space="preserve">“</w:t>
      </w:r>
      <w:r>
        <w:t xml:space="preserve">harder</w:t>
      </w:r>
      <w:r>
        <w:t xml:space="preserve">”</w:t>
      </w:r>
      <w:r>
        <w:t xml:space="preserve"> </w:t>
      </w:r>
      <w:r>
        <w:t xml:space="preserve">side of love—doing what is right even when it is difficult.</w:t>
      </w:r>
      <w:r>
        <w:t xml:space="preserve"> </w:t>
      </w:r>
      <w:r>
        <w:rPr>
          <w:bCs/>
          <w:b/>
        </w:rPr>
        <w:t xml:space="preserve">Greek Word Study:</w:t>
      </w:r>
      <w:r>
        <w:t xml:space="preserve"> </w:t>
      </w:r>
      <w:r>
        <w:rPr>
          <w:iCs/>
          <w:i/>
        </w:rPr>
        <w:t xml:space="preserve">Agathosunē</w:t>
      </w:r>
      <w:r>
        <w:t xml:space="preserve"> </w:t>
      </w:r>
      <w:r>
        <w:t xml:space="preserve">(ἀγαθωσύνη). It is a broader term than kindness; it can involve correction and zeal for truth.</w:t>
      </w:r>
      <w:r>
        <w:t xml:space="preserve"> </w:t>
      </w:r>
      <w:r>
        <w:rPr>
          <w:bCs/>
          <w:b/>
        </w:rPr>
        <w:t xml:space="preserve">Biblical Insight:</w:t>
      </w:r>
      <w:r>
        <w:t xml:space="preserve"> </w:t>
      </w:r>
      <w:r>
        <w:t xml:space="preserve">Only God is truly good (Mark 10:18). Our goodness is a reflection of His character.</w:t>
      </w:r>
    </w:p>
    <w:bookmarkEnd w:id="52"/>
    <w:bookmarkStart w:id="53" w:name="illustrations-application-uk-context-5"/>
    <w:p>
      <w:pPr>
        <w:pStyle w:val="Heading3"/>
      </w:pPr>
      <w:r>
        <w:t xml:space="preserve">3. Illustrations &amp; Application (UK Context)</w:t>
      </w:r>
    </w:p>
    <w:p>
      <w:pPr>
        <w:numPr>
          <w:ilvl w:val="0"/>
          <w:numId w:val="1016"/>
        </w:numPr>
        <w:pStyle w:val="Compact"/>
      </w:pPr>
      <w:r>
        <w:rPr>
          <w:bCs/>
          <w:b/>
        </w:rPr>
        <w:t xml:space="preserve">The Exam Integrity Test:</w:t>
      </w:r>
      <w:r>
        <w:t xml:space="preserve"> </w:t>
      </w:r>
      <w:r>
        <w:t xml:space="preserve">Goodness is refusing to cheat even if the teacher leaves the room. It values truth over grades.</w:t>
      </w:r>
    </w:p>
    <w:p>
      <w:pPr>
        <w:numPr>
          <w:ilvl w:val="0"/>
          <w:numId w:val="1016"/>
        </w:numPr>
        <w:pStyle w:val="Compact"/>
      </w:pPr>
      <w:r>
        <w:rPr>
          <w:bCs/>
          <w:b/>
        </w:rPr>
        <w:t xml:space="preserve">The Digital Footprint:</w:t>
      </w:r>
      <w:r>
        <w:t xml:space="preserve"> </w:t>
      </w:r>
      <w:r>
        <w:t xml:space="preserve">Goodness is refusing to share an inappropriate image or screenshot, even if it would get laughs. It protects the dignity of others.</w:t>
      </w:r>
    </w:p>
    <w:bookmarkEnd w:id="53"/>
    <w:bookmarkStart w:id="54" w:name="helper-guidance-5"/>
    <w:p>
      <w:pPr>
        <w:pStyle w:val="Heading3"/>
      </w:pPr>
      <w:r>
        <w:t xml:space="preserve">4. Helper Guidance</w:t>
      </w:r>
    </w:p>
    <w:p>
      <w:pPr>
        <w:numPr>
          <w:ilvl w:val="0"/>
          <w:numId w:val="1017"/>
        </w:numPr>
        <w:pStyle w:val="Compact"/>
      </w:pPr>
      <w:r>
        <w:rPr>
          <w:bCs/>
          <w:b/>
        </w:rPr>
        <w:t xml:space="preserve">Legalism:</w:t>
      </w:r>
      <w:r>
        <w:t xml:space="preserve"> </w:t>
      </w:r>
      <w:r>
        <w:t xml:space="preserve">Ensure students understand that goodness is a fruit of the Spirit, not a way to earn salvation. We do good</w:t>
      </w:r>
      <w:r>
        <w:t xml:space="preserve"> </w:t>
      </w:r>
      <w:r>
        <w:rPr>
          <w:iCs/>
          <w:i/>
        </w:rPr>
        <w:t xml:space="preserve">because</w:t>
      </w:r>
      <w:r>
        <w:t xml:space="preserve"> </w:t>
      </w:r>
      <w:r>
        <w:t xml:space="preserve">we are saved, not</w:t>
      </w:r>
      <w:r>
        <w:t xml:space="preserve"> </w:t>
      </w:r>
      <w:r>
        <w:rPr>
          <w:iCs/>
          <w:i/>
        </w:rPr>
        <w:t xml:space="preserve">to be</w:t>
      </w:r>
      <w:r>
        <w:t xml:space="preserve"> </w:t>
      </w:r>
      <w:r>
        <w:t xml:space="preserve">saved.</w:t>
      </w:r>
    </w:p>
    <w:bookmarkEnd w:id="54"/>
    <w:bookmarkStart w:id="55" w:name="discussion-questions-5"/>
    <w:p>
      <w:pPr>
        <w:pStyle w:val="Heading3"/>
      </w:pPr>
      <w:r>
        <w:t xml:space="preserve">5. Discussion Questions</w:t>
      </w:r>
    </w:p>
    <w:p>
      <w:pPr>
        <w:numPr>
          <w:ilvl w:val="0"/>
          <w:numId w:val="1018"/>
        </w:numPr>
        <w:pStyle w:val="Compact"/>
      </w:pPr>
      <w:r>
        <w:t xml:space="preserve">Why do you think Paul lists both</w:t>
      </w:r>
      <w:r>
        <w:t xml:space="preserve"> </w:t>
      </w:r>
      <w:r>
        <w:t xml:space="preserve">“</w:t>
      </w:r>
      <w:r>
        <w:t xml:space="preserve">kindness</w:t>
      </w:r>
      <w:r>
        <w:t xml:space="preserve">”</w:t>
      </w:r>
      <w:r>
        <w:t xml:space="preserve"> </w:t>
      </w:r>
      <w:r>
        <w:t xml:space="preserve">and</w:t>
      </w:r>
      <w:r>
        <w:t xml:space="preserve"> </w:t>
      </w:r>
      <w:r>
        <w:t xml:space="preserve">“</w:t>
      </w:r>
      <w:r>
        <w:t xml:space="preserve">goodness</w:t>
      </w:r>
      <w:r>
        <w:t xml:space="preserve">”</w:t>
      </w:r>
      <w:r>
        <w:t xml:space="preserve">? Can you be kind without being good? Can you be good without being kind?</w:t>
      </w:r>
    </w:p>
    <w:p>
      <w:pPr>
        <w:numPr>
          <w:ilvl w:val="0"/>
          <w:numId w:val="1018"/>
        </w:numPr>
        <w:pStyle w:val="Compact"/>
      </w:pPr>
      <w:r>
        <w:t xml:space="preserve">In Mark 10:18, Jesus says,</w:t>
      </w:r>
      <w:r>
        <w:t xml:space="preserve"> </w:t>
      </w:r>
      <w:r>
        <w:t xml:space="preserve">“</w:t>
      </w:r>
      <w:r>
        <w:t xml:space="preserve">No one is good except God alone.</w:t>
      </w:r>
      <w:r>
        <w:t xml:space="preserve">”</w:t>
      </w:r>
      <w:r>
        <w:t xml:space="preserve"> </w:t>
      </w:r>
      <w:r>
        <w:t xml:space="preserve">If goodness is God’s standard, how does this challenge our view of being a</w:t>
      </w:r>
      <w:r>
        <w:t xml:space="preserve"> </w:t>
      </w:r>
      <w:r>
        <w:t xml:space="preserve">“</w:t>
      </w:r>
      <w:r>
        <w:t xml:space="preserve">good person</w:t>
      </w:r>
      <w:r>
        <w:t xml:space="preserve">”</w:t>
      </w:r>
      <w:r>
        <w:t xml:space="preserve">?</w:t>
      </w:r>
    </w:p>
    <w:p>
      <w:pPr>
        <w:numPr>
          <w:ilvl w:val="0"/>
          <w:numId w:val="1018"/>
        </w:numPr>
        <w:pStyle w:val="Compact"/>
      </w:pPr>
      <w:r>
        <w:t xml:space="preserve">Psalm 23:6 says God’s goodness</w:t>
      </w:r>
      <w:r>
        <w:t xml:space="preserve"> </w:t>
      </w:r>
      <w:r>
        <w:t xml:space="preserve">“</w:t>
      </w:r>
      <w:r>
        <w:t xml:space="preserve">follows</w:t>
      </w:r>
      <w:r>
        <w:t xml:space="preserve">”</w:t>
      </w:r>
      <w:r>
        <w:t xml:space="preserve"> </w:t>
      </w:r>
      <w:r>
        <w:t xml:space="preserve">(or pursues) us. How does knowing God is actively pursuing you with goodness change your view of Him?</w:t>
      </w:r>
    </w:p>
    <w:p>
      <w:pPr>
        <w:numPr>
          <w:ilvl w:val="0"/>
          <w:numId w:val="1018"/>
        </w:numPr>
        <w:pStyle w:val="Compact"/>
      </w:pPr>
      <w:r>
        <w:t xml:space="preserve">“</w:t>
      </w:r>
      <w:r>
        <w:t xml:space="preserve">Goodness</w:t>
      </w:r>
      <w:r>
        <w:t xml:space="preserve">”</w:t>
      </w:r>
      <w:r>
        <w:t xml:space="preserve"> </w:t>
      </w:r>
      <w:r>
        <w:t xml:space="preserve">often requires doing the right thing when no one is watching. What are some</w:t>
      </w:r>
      <w:r>
        <w:t xml:space="preserve"> </w:t>
      </w:r>
      <w:r>
        <w:t xml:space="preserve">“</w:t>
      </w:r>
      <w:r>
        <w:t xml:space="preserve">secret</w:t>
      </w:r>
      <w:r>
        <w:t xml:space="preserve">”</w:t>
      </w:r>
      <w:r>
        <w:t xml:space="preserve"> </w:t>
      </w:r>
      <w:r>
        <w:t xml:space="preserve">areas where you need to practice goodness (e.g., internet history, private thoughts)?</w:t>
      </w:r>
    </w:p>
    <w:p>
      <w:pPr>
        <w:numPr>
          <w:ilvl w:val="0"/>
          <w:numId w:val="1018"/>
        </w:numPr>
        <w:pStyle w:val="Compact"/>
      </w:pPr>
      <w:r>
        <w:t xml:space="preserve">Why is doing the</w:t>
      </w:r>
      <w:r>
        <w:t xml:space="preserve"> </w:t>
      </w:r>
      <w:r>
        <w:t xml:space="preserve">“</w:t>
      </w:r>
      <w:r>
        <w:t xml:space="preserve">good</w:t>
      </w:r>
      <w:r>
        <w:t xml:space="preserve">”</w:t>
      </w:r>
      <w:r>
        <w:t xml:space="preserve"> </w:t>
      </w:r>
      <w:r>
        <w:t xml:space="preserve">thing often unpopular socially? How can we find the courage to stand alone?</w:t>
      </w:r>
    </w:p>
    <w:p>
      <w:r>
        <w:pict>
          <v:rect style="width:0;height:1.5pt" o:hralign="center" o:hrstd="t" o:hr="t"/>
        </w:pict>
      </w:r>
    </w:p>
    <w:bookmarkEnd w:id="55"/>
    <w:bookmarkEnd w:id="56"/>
    <w:bookmarkStart w:id="62" w:name="lesson-7-faithfulness-pistis-the-anchor"/>
    <w:p>
      <w:pPr>
        <w:pStyle w:val="Heading2"/>
      </w:pPr>
      <w:r>
        <w:t xml:space="preserve">Lesson 7: Faithfulness (</w:t>
      </w:r>
      <w:r>
        <w:rPr>
          <w:iCs/>
          <w:i/>
        </w:rPr>
        <w:t xml:space="preserve">Pistis</w:t>
      </w:r>
      <w:r>
        <w:t xml:space="preserve">) – The Anchor</w:t>
      </w:r>
    </w:p>
    <w:bookmarkStart w:id="57" w:name="ice-breaker-trust-fall"/>
    <w:p>
      <w:pPr>
        <w:pStyle w:val="Heading3"/>
      </w:pPr>
      <w:r>
        <w:t xml:space="preserve">1. Ice-Breaker:</w:t>
      </w:r>
      <w:r>
        <w:t xml:space="preserve"> </w:t>
      </w:r>
      <w:r>
        <w:t xml:space="preserve">“</w:t>
      </w:r>
      <w:r>
        <w:t xml:space="preserve">Trust Fall</w:t>
      </w:r>
      <w:r>
        <w:t xml:space="preserve">”</w:t>
      </w:r>
    </w:p>
    <w:p>
      <w:pPr>
        <w:pStyle w:val="FirstParagraph"/>
      </w:pPr>
      <w:r>
        <w:t xml:space="preserve">In pairs, have one student fall backward, trusting the other to catch them.</w:t>
      </w:r>
      <w:r>
        <w:t xml:space="preserve"> </w:t>
      </w:r>
      <w:r>
        <w:t xml:space="preserve">*</w:t>
      </w:r>
      <w:r>
        <w:t xml:space="preserve"> </w:t>
      </w:r>
      <w:r>
        <w:rPr>
          <w:bCs/>
          <w:b/>
        </w:rPr>
        <w:t xml:space="preserve">Debrief:</w:t>
      </w:r>
      <w:r>
        <w:t xml:space="preserve"> </w:t>
      </w:r>
      <w:r>
        <w:t xml:space="preserve">Trust requires belief that the other person is reliable. Faithfulness is about being that reliable person.</w:t>
      </w:r>
    </w:p>
    <w:bookmarkEnd w:id="57"/>
    <w:bookmarkStart w:id="58" w:name="core-teaching-6"/>
    <w:p>
      <w:pPr>
        <w:pStyle w:val="Heading3"/>
      </w:pPr>
      <w:r>
        <w:t xml:space="preserve">2. Core Teaching</w:t>
      </w:r>
    </w:p>
    <w:p>
      <w:pPr>
        <w:pStyle w:val="FirstParagraph"/>
      </w:pPr>
      <w:r>
        <w:rPr>
          <w:bCs/>
          <w:b/>
        </w:rPr>
        <w:t xml:space="preserve">Key Verse:</w:t>
      </w:r>
      <w:r>
        <w:t xml:space="preserve"> </w:t>
      </w:r>
      <w:r>
        <w:t xml:space="preserve">Galatians 5:22; Lamentations 3:22-23; 1 Corinthians 4:2.</w:t>
      </w:r>
      <w:r>
        <w:t xml:space="preserve"> </w:t>
      </w:r>
      <w:r>
        <w:rPr>
          <w:bCs/>
          <w:b/>
        </w:rPr>
        <w:t xml:space="preserve">Theological Context:</w:t>
      </w:r>
      <w:r>
        <w:t xml:space="preserve"> </w:t>
      </w:r>
      <w:r>
        <w:t xml:space="preserve">Faithfulness is reliability. It is the character of God (He never changes) and the calling of the believer (be a steward).</w:t>
      </w:r>
      <w:r>
        <w:t xml:space="preserve"> </w:t>
      </w:r>
      <w:r>
        <w:rPr>
          <w:bCs/>
          <w:b/>
        </w:rPr>
        <w:t xml:space="preserve">Greek Word Study:</w:t>
      </w:r>
      <w:r>
        <w:t xml:space="preserve"> </w:t>
      </w:r>
      <w:r>
        <w:rPr>
          <w:iCs/>
          <w:i/>
        </w:rPr>
        <w:t xml:space="preserve">Pistis</w:t>
      </w:r>
      <w:r>
        <w:t xml:space="preserve"> </w:t>
      </w:r>
      <w:r>
        <w:t xml:space="preserve">(πίστις). Means both</w:t>
      </w:r>
      <w:r>
        <w:t xml:space="preserve"> </w:t>
      </w:r>
      <w:r>
        <w:t xml:space="preserve">“</w:t>
      </w:r>
      <w:r>
        <w:t xml:space="preserve">faith</w:t>
      </w:r>
      <w:r>
        <w:t xml:space="preserve">”</w:t>
      </w:r>
      <w:r>
        <w:t xml:space="preserve"> </w:t>
      </w:r>
      <w:r>
        <w:t xml:space="preserve">(belief) and</w:t>
      </w:r>
      <w:r>
        <w:t xml:space="preserve"> </w:t>
      </w:r>
      <w:r>
        <w:t xml:space="preserve">“</w:t>
      </w:r>
      <w:r>
        <w:t xml:space="preserve">faithfulness</w:t>
      </w:r>
      <w:r>
        <w:t xml:space="preserve">”</w:t>
      </w:r>
      <w:r>
        <w:t xml:space="preserve"> </w:t>
      </w:r>
      <w:r>
        <w:t xml:space="preserve">(trustworthiness).</w:t>
      </w:r>
      <w:r>
        <w:t xml:space="preserve"> </w:t>
      </w:r>
      <w:r>
        <w:rPr>
          <w:bCs/>
          <w:b/>
        </w:rPr>
        <w:t xml:space="preserve">Biblical Insight:</w:t>
      </w:r>
      <w:r>
        <w:t xml:space="preserve"> </w:t>
      </w:r>
      <w:r>
        <w:t xml:space="preserve">Lamentations 3:22-23 reminds us that God’s mercies are</w:t>
      </w:r>
      <w:r>
        <w:t xml:space="preserve"> </w:t>
      </w:r>
      <w:r>
        <w:t xml:space="preserve">“</w:t>
      </w:r>
      <w:r>
        <w:t xml:space="preserve">new every morning.</w:t>
      </w:r>
      <w:r>
        <w:t xml:space="preserve">”</w:t>
      </w:r>
      <w:r>
        <w:t xml:space="preserve"> </w:t>
      </w:r>
      <w:r>
        <w:t xml:space="preserve">Great is His faithfulness.</w:t>
      </w:r>
    </w:p>
    <w:bookmarkEnd w:id="58"/>
    <w:bookmarkStart w:id="59" w:name="illustrations-application-uk-context-6"/>
    <w:p>
      <w:pPr>
        <w:pStyle w:val="Heading3"/>
      </w:pPr>
      <w:r>
        <w:t xml:space="preserve">3. Illustrations &amp; Application (UK Context)</w:t>
      </w:r>
    </w:p>
    <w:p>
      <w:pPr>
        <w:numPr>
          <w:ilvl w:val="0"/>
          <w:numId w:val="1019"/>
        </w:numPr>
        <w:pStyle w:val="Compact"/>
      </w:pPr>
      <w:r>
        <w:rPr>
          <w:bCs/>
          <w:b/>
        </w:rPr>
        <w:t xml:space="preserve">The</w:t>
      </w:r>
      <w:r>
        <w:rPr>
          <w:bCs/>
          <w:b/>
        </w:rPr>
        <w:t xml:space="preserve"> </w:t>
      </w:r>
      <w:r>
        <w:rPr>
          <w:bCs/>
          <w:b/>
        </w:rPr>
        <w:t xml:space="preserve">“</w:t>
      </w:r>
      <w:r>
        <w:rPr>
          <w:bCs/>
          <w:b/>
        </w:rPr>
        <w:t xml:space="preserve">Flake</w:t>
      </w:r>
      <w:r>
        <w:rPr>
          <w:bCs/>
          <w:b/>
        </w:rPr>
        <w:t xml:space="preserve">”</w:t>
      </w:r>
      <w:r>
        <w:rPr>
          <w:bCs/>
          <w:b/>
        </w:rPr>
        <w:t xml:space="preserve"> </w:t>
      </w:r>
      <w:r>
        <w:rPr>
          <w:bCs/>
          <w:b/>
        </w:rPr>
        <w:t xml:space="preserve">Culture:</w:t>
      </w:r>
      <w:r>
        <w:t xml:space="preserve"> </w:t>
      </w:r>
      <w:r>
        <w:t xml:space="preserve">In the UK, cancelling plans last minute is common. Faithfulness means your</w:t>
      </w:r>
      <w:r>
        <w:t xml:space="preserve"> </w:t>
      </w:r>
      <w:r>
        <w:t xml:space="preserve">“</w:t>
      </w:r>
      <w:r>
        <w:t xml:space="preserve">yes</w:t>
      </w:r>
      <w:r>
        <w:t xml:space="preserve">”</w:t>
      </w:r>
      <w:r>
        <w:t xml:space="preserve"> </w:t>
      </w:r>
      <w:r>
        <w:t xml:space="preserve">means yes. It values your word more than your convenience.</w:t>
      </w:r>
    </w:p>
    <w:p>
      <w:pPr>
        <w:numPr>
          <w:ilvl w:val="0"/>
          <w:numId w:val="1019"/>
        </w:numPr>
        <w:pStyle w:val="Compact"/>
      </w:pPr>
      <w:r>
        <w:rPr>
          <w:bCs/>
          <w:b/>
        </w:rPr>
        <w:t xml:space="preserve">The</w:t>
      </w:r>
      <w:r>
        <w:rPr>
          <w:bCs/>
          <w:b/>
        </w:rPr>
        <w:t xml:space="preserve"> </w:t>
      </w:r>
      <w:r>
        <w:rPr>
          <w:bCs/>
          <w:b/>
        </w:rPr>
        <w:t xml:space="preserve">“</w:t>
      </w:r>
      <w:r>
        <w:rPr>
          <w:bCs/>
          <w:b/>
        </w:rPr>
        <w:t xml:space="preserve">Secret Revision</w:t>
      </w:r>
      <w:r>
        <w:rPr>
          <w:bCs/>
          <w:b/>
        </w:rPr>
        <w:t xml:space="preserve">”</w:t>
      </w:r>
      <w:r>
        <w:rPr>
          <w:bCs/>
          <w:b/>
        </w:rPr>
        <w:t xml:space="preserve">:</w:t>
      </w:r>
      <w:r>
        <w:t xml:space="preserve"> </w:t>
      </w:r>
      <w:r>
        <w:t xml:space="preserve">Faithfulness is doing the work when no one is watching. It is integrity in your studies.</w:t>
      </w:r>
    </w:p>
    <w:bookmarkEnd w:id="59"/>
    <w:bookmarkStart w:id="60" w:name="helper-guidance-6"/>
    <w:p>
      <w:pPr>
        <w:pStyle w:val="Heading3"/>
      </w:pPr>
      <w:r>
        <w:t xml:space="preserve">4. Helper Guidance</w:t>
      </w:r>
    </w:p>
    <w:p>
      <w:pPr>
        <w:numPr>
          <w:ilvl w:val="0"/>
          <w:numId w:val="1020"/>
        </w:numPr>
        <w:pStyle w:val="Compact"/>
      </w:pPr>
      <w:r>
        <w:rPr>
          <w:bCs/>
          <w:b/>
        </w:rPr>
        <w:t xml:space="preserve">Trust Issues:</w:t>
      </w:r>
      <w:r>
        <w:t xml:space="preserve"> </w:t>
      </w:r>
      <w:r>
        <w:t xml:space="preserve">Some students may have experienced broken promises from parents or friends. Emphasize that God is the ultimate Faithful One, even when humans fail.</w:t>
      </w:r>
    </w:p>
    <w:bookmarkEnd w:id="60"/>
    <w:bookmarkStart w:id="61" w:name="discussion-questions-6"/>
    <w:p>
      <w:pPr>
        <w:pStyle w:val="Heading3"/>
      </w:pPr>
      <w:r>
        <w:t xml:space="preserve">5. Discussion Questions</w:t>
      </w:r>
    </w:p>
    <w:p>
      <w:pPr>
        <w:numPr>
          <w:ilvl w:val="0"/>
          <w:numId w:val="1021"/>
        </w:numPr>
        <w:pStyle w:val="Compact"/>
      </w:pPr>
      <w:r>
        <w:t xml:space="preserve">The Greek word</w:t>
      </w:r>
      <w:r>
        <w:t xml:space="preserve"> </w:t>
      </w:r>
      <w:r>
        <w:rPr>
          <w:iCs/>
          <w:i/>
        </w:rPr>
        <w:t xml:space="preserve">pistis</w:t>
      </w:r>
      <w:r>
        <w:t xml:space="preserve"> </w:t>
      </w:r>
      <w:r>
        <w:t xml:space="preserve">means both</w:t>
      </w:r>
      <w:r>
        <w:t xml:space="preserve"> </w:t>
      </w:r>
      <w:r>
        <w:t xml:space="preserve">“</w:t>
      </w:r>
      <w:r>
        <w:t xml:space="preserve">faith</w:t>
      </w:r>
      <w:r>
        <w:t xml:space="preserve">”</w:t>
      </w:r>
      <w:r>
        <w:t xml:space="preserve"> </w:t>
      </w:r>
      <w:r>
        <w:t xml:space="preserve">and</w:t>
      </w:r>
      <w:r>
        <w:t xml:space="preserve"> </w:t>
      </w:r>
      <w:r>
        <w:t xml:space="preserve">“</w:t>
      </w:r>
      <w:r>
        <w:t xml:space="preserve">faithfulness.</w:t>
      </w:r>
      <w:r>
        <w:t xml:space="preserve">”</w:t>
      </w:r>
      <w:r>
        <w:t xml:space="preserve"> </w:t>
      </w:r>
      <w:r>
        <w:t xml:space="preserve">How are these two connected? Can you have genuine faith without being a faithful person?</w:t>
      </w:r>
    </w:p>
    <w:p>
      <w:pPr>
        <w:numPr>
          <w:ilvl w:val="0"/>
          <w:numId w:val="1021"/>
        </w:numPr>
        <w:pStyle w:val="Compact"/>
      </w:pPr>
      <w:r>
        <w:t xml:space="preserve">1 Corinthians 4:2 says faithfulness is the requirement for stewards. Why does God value faithfulness more than talent or success?</w:t>
      </w:r>
    </w:p>
    <w:p>
      <w:pPr>
        <w:numPr>
          <w:ilvl w:val="0"/>
          <w:numId w:val="1021"/>
        </w:numPr>
        <w:pStyle w:val="Compact"/>
      </w:pPr>
      <w:r>
        <w:t xml:space="preserve">Lamentations 3:22-23 says God’s mercies are</w:t>
      </w:r>
      <w:r>
        <w:t xml:space="preserve"> </w:t>
      </w:r>
      <w:r>
        <w:t xml:space="preserve">“</w:t>
      </w:r>
      <w:r>
        <w:t xml:space="preserve">new every morning.</w:t>
      </w:r>
      <w:r>
        <w:t xml:space="preserve">”</w:t>
      </w:r>
      <w:r>
        <w:t xml:space="preserve"> </w:t>
      </w:r>
      <w:r>
        <w:t xml:space="preserve">How does knowing God is faithful to</w:t>
      </w:r>
      <w:r>
        <w:t xml:space="preserve"> </w:t>
      </w:r>
      <w:r>
        <w:rPr>
          <w:iCs/>
          <w:i/>
        </w:rPr>
        <w:t xml:space="preserve">you</w:t>
      </w:r>
      <w:r>
        <w:t xml:space="preserve"> </w:t>
      </w:r>
      <w:r>
        <w:t xml:space="preserve">help you to be faithful to others?</w:t>
      </w:r>
    </w:p>
    <w:p>
      <w:pPr>
        <w:numPr>
          <w:ilvl w:val="0"/>
          <w:numId w:val="1021"/>
        </w:numPr>
        <w:pStyle w:val="Compact"/>
      </w:pPr>
      <w:r>
        <w:t xml:space="preserve">In a culture of</w:t>
      </w:r>
      <w:r>
        <w:t xml:space="preserve"> </w:t>
      </w:r>
      <w:r>
        <w:t xml:space="preserve">“</w:t>
      </w:r>
      <w:r>
        <w:t xml:space="preserve">flaking</w:t>
      </w:r>
      <w:r>
        <w:t xml:space="preserve">”</w:t>
      </w:r>
      <w:r>
        <w:t xml:space="preserve"> </w:t>
      </w:r>
      <w:r>
        <w:t xml:space="preserve">(cancelling plans), why is it difficult to keep your word?</w:t>
      </w:r>
    </w:p>
    <w:p>
      <w:pPr>
        <w:numPr>
          <w:ilvl w:val="0"/>
          <w:numId w:val="1021"/>
        </w:numPr>
        <w:pStyle w:val="Compact"/>
      </w:pPr>
      <w:r>
        <w:t xml:space="preserve">Faithfulness is often tested in the</w:t>
      </w:r>
      <w:r>
        <w:t xml:space="preserve"> </w:t>
      </w:r>
      <w:r>
        <w:t xml:space="preserve">“</w:t>
      </w:r>
      <w:r>
        <w:t xml:space="preserve">secret</w:t>
      </w:r>
      <w:r>
        <w:t xml:space="preserve">”</w:t>
      </w:r>
      <w:r>
        <w:t xml:space="preserve"> </w:t>
      </w:r>
      <w:r>
        <w:t xml:space="preserve">places (e.g., homework, private thoughts). What does it look like to be a faithful steward of your time and talents this week?</w:t>
      </w:r>
    </w:p>
    <w:p>
      <w:r>
        <w:pict>
          <v:rect style="width:0;height:1.5pt" o:hralign="center" o:hrstd="t" o:hr="t"/>
        </w:pict>
      </w:r>
    </w:p>
    <w:bookmarkEnd w:id="61"/>
    <w:bookmarkEnd w:id="62"/>
    <w:bookmarkStart w:id="68" w:name="X3552d06fa3730ceddc6ba2bdeb8e9d4085ca5de"/>
    <w:p>
      <w:pPr>
        <w:pStyle w:val="Heading2"/>
      </w:pPr>
      <w:r>
        <w:t xml:space="preserve">Lesson 8: Gentleness (</w:t>
      </w:r>
      <w:r>
        <w:rPr>
          <w:iCs/>
          <w:i/>
        </w:rPr>
        <w:t xml:space="preserve">Prautēs</w:t>
      </w:r>
      <w:r>
        <w:t xml:space="preserve">) – Power Under Control</w:t>
      </w:r>
    </w:p>
    <w:bookmarkStart w:id="63" w:name="ice-breaker-the-egg-walk"/>
    <w:p>
      <w:pPr>
        <w:pStyle w:val="Heading3"/>
      </w:pPr>
      <w:r>
        <w:t xml:space="preserve">1. Ice-Breaker:</w:t>
      </w:r>
      <w:r>
        <w:t xml:space="preserve"> </w:t>
      </w:r>
      <w:r>
        <w:t xml:space="preserve">“</w:t>
      </w:r>
      <w:r>
        <w:t xml:space="preserve">The Egg Walk</w:t>
      </w:r>
      <w:r>
        <w:t xml:space="preserve">”</w:t>
      </w:r>
    </w:p>
    <w:p>
      <w:pPr>
        <w:pStyle w:val="FirstParagraph"/>
      </w:pPr>
      <w:r>
        <w:t xml:space="preserve">Give students a raw egg on a spoon. They must walk across the room without breaking it. If they are too fast or aggressive, it breaks. If they are too passive, they don’t move.</w:t>
      </w:r>
      <w:r>
        <w:t xml:space="preserve"> </w:t>
      </w:r>
      <w:r>
        <w:t xml:space="preserve">*</w:t>
      </w:r>
      <w:r>
        <w:t xml:space="preserve"> </w:t>
      </w:r>
      <w:r>
        <w:rPr>
          <w:bCs/>
          <w:b/>
        </w:rPr>
        <w:t xml:space="preserve">Debrief:</w:t>
      </w:r>
      <w:r>
        <w:t xml:space="preserve"> </w:t>
      </w:r>
      <w:r>
        <w:t xml:space="preserve">Gentleness isn’t weakness; it is controlled strength. You have to be strong to hold the egg steady.</w:t>
      </w:r>
    </w:p>
    <w:bookmarkEnd w:id="63"/>
    <w:bookmarkStart w:id="64" w:name="core-teaching-7"/>
    <w:p>
      <w:pPr>
        <w:pStyle w:val="Heading3"/>
      </w:pPr>
      <w:r>
        <w:t xml:space="preserve">2. Core Teaching</w:t>
      </w:r>
    </w:p>
    <w:p>
      <w:pPr>
        <w:pStyle w:val="FirstParagraph"/>
      </w:pPr>
      <w:r>
        <w:rPr>
          <w:bCs/>
          <w:b/>
        </w:rPr>
        <w:t xml:space="preserve">Key Verse:</w:t>
      </w:r>
      <w:r>
        <w:t xml:space="preserve"> </w:t>
      </w:r>
      <w:r>
        <w:t xml:space="preserve">Galatians 5:22; Matthew 11:29; James 3:17.</w:t>
      </w:r>
      <w:r>
        <w:t xml:space="preserve"> </w:t>
      </w:r>
      <w:r>
        <w:rPr>
          <w:bCs/>
          <w:b/>
        </w:rPr>
        <w:t xml:space="preserve">Theological Context:</w:t>
      </w:r>
      <w:r>
        <w:t xml:space="preserve"> </w:t>
      </w:r>
      <w:r>
        <w:t xml:space="preserve">Gentleness is</w:t>
      </w:r>
      <w:r>
        <w:t xml:space="preserve"> </w:t>
      </w:r>
      <w:r>
        <w:t xml:space="preserve">“</w:t>
      </w:r>
      <w:r>
        <w:t xml:space="preserve">power under control.</w:t>
      </w:r>
      <w:r>
        <w:t xml:space="preserve">”</w:t>
      </w:r>
      <w:r>
        <w:t xml:space="preserve"> </w:t>
      </w:r>
      <w:r>
        <w:t xml:space="preserve">It is the opposite of self-assertion. It is the strength to be tender.</w:t>
      </w:r>
      <w:r>
        <w:t xml:space="preserve"> </w:t>
      </w:r>
      <w:r>
        <w:rPr>
          <w:bCs/>
          <w:b/>
        </w:rPr>
        <w:t xml:space="preserve">Greek Word Study:</w:t>
      </w:r>
      <w:r>
        <w:t xml:space="preserve"> </w:t>
      </w:r>
      <w:r>
        <w:rPr>
          <w:iCs/>
          <w:i/>
        </w:rPr>
        <w:t xml:space="preserve">Prautēs</w:t>
      </w:r>
      <w:r>
        <w:t xml:space="preserve"> </w:t>
      </w:r>
      <w:r>
        <w:t xml:space="preserve">(πραΰτης). Describes a wild horse that has been tamed. It has all its power, but it is submitted to the rider.</w:t>
      </w:r>
      <w:r>
        <w:t xml:space="preserve"> </w:t>
      </w:r>
      <w:r>
        <w:rPr>
          <w:bCs/>
          <w:b/>
        </w:rPr>
        <w:t xml:space="preserve">Biblical Insight:</w:t>
      </w:r>
      <w:r>
        <w:t xml:space="preserve"> </w:t>
      </w:r>
      <w:r>
        <w:t xml:space="preserve">Jesus describes Himself as</w:t>
      </w:r>
      <w:r>
        <w:t xml:space="preserve"> </w:t>
      </w:r>
      <w:r>
        <w:t xml:space="preserve">“</w:t>
      </w:r>
      <w:r>
        <w:t xml:space="preserve">gentle and lowly in heart</w:t>
      </w:r>
      <w:r>
        <w:t xml:space="preserve">”</w:t>
      </w:r>
      <w:r>
        <w:t xml:space="preserve"> </w:t>
      </w:r>
      <w:r>
        <w:t xml:space="preserve">(Matt 11:29). The Creator of the universe washed feet.</w:t>
      </w:r>
    </w:p>
    <w:bookmarkEnd w:id="64"/>
    <w:bookmarkStart w:id="65" w:name="illustrations-application-uk-context-7"/>
    <w:p>
      <w:pPr>
        <w:pStyle w:val="Heading3"/>
      </w:pPr>
      <w:r>
        <w:t xml:space="preserve">3. Illustrations &amp; Application (UK Context)</w:t>
      </w:r>
    </w:p>
    <w:p>
      <w:pPr>
        <w:numPr>
          <w:ilvl w:val="0"/>
          <w:numId w:val="1022"/>
        </w:numPr>
        <w:pStyle w:val="Compact"/>
      </w:pPr>
      <w:r>
        <w:rPr>
          <w:bCs/>
          <w:b/>
        </w:rPr>
        <w:t xml:space="preserve">The</w:t>
      </w:r>
      <w:r>
        <w:rPr>
          <w:bCs/>
          <w:b/>
        </w:rPr>
        <w:t xml:space="preserve"> </w:t>
      </w:r>
      <w:r>
        <w:rPr>
          <w:bCs/>
          <w:b/>
        </w:rPr>
        <w:t xml:space="preserve">“</w:t>
      </w:r>
      <w:r>
        <w:rPr>
          <w:bCs/>
          <w:b/>
        </w:rPr>
        <w:t xml:space="preserve">Roast</w:t>
      </w:r>
      <w:r>
        <w:rPr>
          <w:bCs/>
          <w:b/>
        </w:rPr>
        <w:t xml:space="preserve">”</w:t>
      </w:r>
      <w:r>
        <w:rPr>
          <w:bCs/>
          <w:b/>
        </w:rPr>
        <w:t xml:space="preserve"> </w:t>
      </w:r>
      <w:r>
        <w:rPr>
          <w:bCs/>
          <w:b/>
        </w:rPr>
        <w:t xml:space="preserve">Culture:</w:t>
      </w:r>
      <w:r>
        <w:t xml:space="preserve"> </w:t>
      </w:r>
      <w:r>
        <w:t xml:space="preserve">When someone messes up, the default is to mock them. Gentleness is the strength to help them up rather than kick them when they are down.</w:t>
      </w:r>
    </w:p>
    <w:p>
      <w:pPr>
        <w:numPr>
          <w:ilvl w:val="0"/>
          <w:numId w:val="1022"/>
        </w:numPr>
        <w:pStyle w:val="Compact"/>
      </w:pPr>
      <w:r>
        <w:rPr>
          <w:bCs/>
          <w:b/>
        </w:rPr>
        <w:t xml:space="preserve">The</w:t>
      </w:r>
      <w:r>
        <w:rPr>
          <w:bCs/>
          <w:b/>
        </w:rPr>
        <w:t xml:space="preserve"> </w:t>
      </w:r>
      <w:r>
        <w:rPr>
          <w:bCs/>
          <w:b/>
        </w:rPr>
        <w:t xml:space="preserve">“</w:t>
      </w:r>
      <w:r>
        <w:rPr>
          <w:bCs/>
          <w:b/>
        </w:rPr>
        <w:t xml:space="preserve">Corridor Collision</w:t>
      </w:r>
      <w:r>
        <w:rPr>
          <w:bCs/>
          <w:b/>
        </w:rPr>
        <w:t xml:space="preserve">”</w:t>
      </w:r>
      <w:r>
        <w:rPr>
          <w:bCs/>
          <w:b/>
        </w:rPr>
        <w:t xml:space="preserve">:</w:t>
      </w:r>
      <w:r>
        <w:t xml:space="preserve"> </w:t>
      </w:r>
      <w:r>
        <w:t xml:space="preserve">Someone bumps into you. The flesh wants to explode. Gentleness is the strength to say,</w:t>
      </w:r>
      <w:r>
        <w:t xml:space="preserve"> </w:t>
      </w:r>
      <w:r>
        <w:t xml:space="preserve">“</w:t>
      </w:r>
      <w:r>
        <w:t xml:space="preserve">It’s alright,</w:t>
      </w:r>
      <w:r>
        <w:t xml:space="preserve">”</w:t>
      </w:r>
      <w:r>
        <w:t xml:space="preserve"> </w:t>
      </w:r>
      <w:r>
        <w:t xml:space="preserve">and walk away.</w:t>
      </w:r>
    </w:p>
    <w:bookmarkEnd w:id="65"/>
    <w:bookmarkStart w:id="66" w:name="helper-guidance-7"/>
    <w:p>
      <w:pPr>
        <w:pStyle w:val="Heading3"/>
      </w:pPr>
      <w:r>
        <w:t xml:space="preserve">4. Helper Guidance</w:t>
      </w:r>
    </w:p>
    <w:p>
      <w:pPr>
        <w:numPr>
          <w:ilvl w:val="0"/>
          <w:numId w:val="1023"/>
        </w:numPr>
        <w:pStyle w:val="Compact"/>
      </w:pPr>
      <w:r>
        <w:rPr>
          <w:bCs/>
          <w:b/>
        </w:rPr>
        <w:t xml:space="preserve">Misconception:</w:t>
      </w:r>
      <w:r>
        <w:t xml:space="preserve"> </w:t>
      </w:r>
      <w:r>
        <w:t xml:space="preserve">Clarify that gentleness is not being a</w:t>
      </w:r>
      <w:r>
        <w:t xml:space="preserve"> </w:t>
      </w:r>
      <w:r>
        <w:t xml:space="preserve">“</w:t>
      </w:r>
      <w:r>
        <w:t xml:space="preserve">doormat.</w:t>
      </w:r>
      <w:r>
        <w:t xml:space="preserve">”</w:t>
      </w:r>
      <w:r>
        <w:t xml:space="preserve"> </w:t>
      </w:r>
      <w:r>
        <w:t xml:space="preserve">Jesus was gentle but He flipped tables in the Temple. Gentleness is using the right amount of force—never too much, never too little.</w:t>
      </w:r>
    </w:p>
    <w:bookmarkEnd w:id="66"/>
    <w:bookmarkStart w:id="67" w:name="discussion-questions-7"/>
    <w:p>
      <w:pPr>
        <w:pStyle w:val="Heading3"/>
      </w:pPr>
      <w:r>
        <w:t xml:space="preserve">5. Discussion Questions</w:t>
      </w:r>
    </w:p>
    <w:p>
      <w:pPr>
        <w:numPr>
          <w:ilvl w:val="0"/>
          <w:numId w:val="1024"/>
        </w:numPr>
        <w:pStyle w:val="Compact"/>
      </w:pPr>
      <w:r>
        <w:t xml:space="preserve">The Greek word</w:t>
      </w:r>
      <w:r>
        <w:t xml:space="preserve"> </w:t>
      </w:r>
      <w:r>
        <w:rPr>
          <w:iCs/>
          <w:i/>
        </w:rPr>
        <w:t xml:space="preserve">prautēs</w:t>
      </w:r>
      <w:r>
        <w:t xml:space="preserve"> </w:t>
      </w:r>
      <w:r>
        <w:t xml:space="preserve">describes a tamed horse. How is this different from being weak or passive?</w:t>
      </w:r>
    </w:p>
    <w:p>
      <w:pPr>
        <w:numPr>
          <w:ilvl w:val="0"/>
          <w:numId w:val="1024"/>
        </w:numPr>
        <w:pStyle w:val="Compact"/>
      </w:pPr>
      <w:r>
        <w:t xml:space="preserve">Matthew 11:29 says Jesus is</w:t>
      </w:r>
      <w:r>
        <w:t xml:space="preserve"> </w:t>
      </w:r>
      <w:r>
        <w:t xml:space="preserve">“</w:t>
      </w:r>
      <w:r>
        <w:t xml:space="preserve">gentle and lowly in heart.</w:t>
      </w:r>
      <w:r>
        <w:t xml:space="preserve">”</w:t>
      </w:r>
      <w:r>
        <w:t xml:space="preserve"> </w:t>
      </w:r>
      <w:r>
        <w:t xml:space="preserve">How does knowing that the King of the Universe is gentle change your view of power?</w:t>
      </w:r>
    </w:p>
    <w:p>
      <w:pPr>
        <w:numPr>
          <w:ilvl w:val="0"/>
          <w:numId w:val="1024"/>
        </w:numPr>
        <w:pStyle w:val="Compact"/>
      </w:pPr>
      <w:r>
        <w:t xml:space="preserve">In a</w:t>
      </w:r>
      <w:r>
        <w:t xml:space="preserve"> </w:t>
      </w:r>
      <w:r>
        <w:t xml:space="preserve">“</w:t>
      </w:r>
      <w:r>
        <w:t xml:space="preserve">roast</w:t>
      </w:r>
      <w:r>
        <w:t xml:space="preserve">”</w:t>
      </w:r>
      <w:r>
        <w:t xml:space="preserve"> </w:t>
      </w:r>
      <w:r>
        <w:t xml:space="preserve">culture, why is it considered strong to tear people down? How is it actually stronger to build them up?</w:t>
      </w:r>
    </w:p>
    <w:p>
      <w:pPr>
        <w:numPr>
          <w:ilvl w:val="0"/>
          <w:numId w:val="1024"/>
        </w:numPr>
        <w:pStyle w:val="Compact"/>
      </w:pPr>
      <w:r>
        <w:t xml:space="preserve">James 3:17 says wisdom is</w:t>
      </w:r>
      <w:r>
        <w:t xml:space="preserve"> </w:t>
      </w:r>
      <w:r>
        <w:t xml:space="preserve">“</w:t>
      </w:r>
      <w:r>
        <w:t xml:space="preserve">gentle.</w:t>
      </w:r>
      <w:r>
        <w:t xml:space="preserve">”</w:t>
      </w:r>
      <w:r>
        <w:t xml:space="preserve"> </w:t>
      </w:r>
      <w:r>
        <w:t xml:space="preserve">Why do you need gentleness to be truly wise? Can you think of a time when someone gave you advice, but it wasn’t gentle, so you didn’t listen?</w:t>
      </w:r>
    </w:p>
    <w:p>
      <w:pPr>
        <w:numPr>
          <w:ilvl w:val="0"/>
          <w:numId w:val="1024"/>
        </w:numPr>
        <w:pStyle w:val="Compact"/>
      </w:pPr>
      <w:r>
        <w:t xml:space="preserve">How can you practice gentleness in your digital life (e.g., in group chats, social media comments)?</w:t>
      </w:r>
    </w:p>
    <w:p>
      <w:r>
        <w:pict>
          <v:rect style="width:0;height:1.5pt" o:hralign="center" o:hrstd="t" o:hr="t"/>
        </w:pict>
      </w:r>
    </w:p>
    <w:bookmarkEnd w:id="67"/>
    <w:bookmarkEnd w:id="68"/>
    <w:bookmarkStart w:id="74" w:name="Xcd191e0ccfc2c94a54d57fdcc53828588065ff6"/>
    <w:p>
      <w:pPr>
        <w:pStyle w:val="Heading2"/>
      </w:pPr>
      <w:r>
        <w:t xml:space="preserve">Lesson 9: Self-Control (</w:t>
      </w:r>
      <w:r>
        <w:rPr>
          <w:iCs/>
          <w:i/>
        </w:rPr>
        <w:t xml:space="preserve">Egkrateia</w:t>
      </w:r>
      <w:r>
        <w:t xml:space="preserve">) – The Walled City</w:t>
      </w:r>
    </w:p>
    <w:bookmarkStart w:id="69" w:name="ice-breaker-the-pause-button"/>
    <w:p>
      <w:pPr>
        <w:pStyle w:val="Heading3"/>
      </w:pPr>
      <w:r>
        <w:t xml:space="preserve">1. Ice-Breaker:</w:t>
      </w:r>
      <w:r>
        <w:t xml:space="preserve"> </w:t>
      </w:r>
      <w:r>
        <w:t xml:space="preserve">“</w:t>
      </w:r>
      <w:r>
        <w:t xml:space="preserve">The Pause Button</w:t>
      </w:r>
      <w:r>
        <w:t xml:space="preserve">”</w:t>
      </w:r>
    </w:p>
    <w:p>
      <w:pPr>
        <w:pStyle w:val="FirstParagraph"/>
      </w:pPr>
      <w:r>
        <w:t xml:space="preserve">Read out a series of triggers (e.g.,</w:t>
      </w:r>
      <w:r>
        <w:t xml:space="preserve"> </w:t>
      </w:r>
      <w:r>
        <w:t xml:space="preserve">“</w:t>
      </w:r>
      <w:r>
        <w:t xml:space="preserve">Someone takes your seat,</w:t>
      </w:r>
      <w:r>
        <w:t xml:space="preserve">”</w:t>
      </w:r>
      <w:r>
        <w:t xml:space="preserve"> </w:t>
      </w:r>
      <w:r>
        <w:t xml:space="preserve">“</w:t>
      </w:r>
      <w:r>
        <w:t xml:space="preserve">You get a bad grade,</w:t>
      </w:r>
      <w:r>
        <w:t xml:space="preserve">”</w:t>
      </w:r>
      <w:r>
        <w:t xml:space="preserve"> </w:t>
      </w:r>
      <w:r>
        <w:t xml:space="preserve">“</w:t>
      </w:r>
      <w:r>
        <w:t xml:space="preserve">Your phone buzzes in class</w:t>
      </w:r>
      <w:r>
        <w:t xml:space="preserve">”</w:t>
      </w:r>
      <w:r>
        <w:t xml:space="preserve">). Students must freeze for 5 seconds (the</w:t>
      </w:r>
      <w:r>
        <w:t xml:space="preserve"> </w:t>
      </w:r>
      <w:r>
        <w:t xml:space="preserve">“</w:t>
      </w:r>
      <w:r>
        <w:t xml:space="preserve">pause</w:t>
      </w:r>
      <w:r>
        <w:t xml:space="preserve">”</w:t>
      </w:r>
      <w:r>
        <w:t xml:space="preserve">) before reacting.</w:t>
      </w:r>
      <w:r>
        <w:t xml:space="preserve"> </w:t>
      </w:r>
      <w:r>
        <w:t xml:space="preserve">*</w:t>
      </w:r>
      <w:r>
        <w:t xml:space="preserve"> </w:t>
      </w:r>
      <w:r>
        <w:rPr>
          <w:bCs/>
          <w:b/>
        </w:rPr>
        <w:t xml:space="preserve">Debrief:</w:t>
      </w:r>
      <w:r>
        <w:t xml:space="preserve"> </w:t>
      </w:r>
      <w:r>
        <w:t xml:space="preserve">The gap between the trigger and the reaction is where self-control lives.</w:t>
      </w:r>
    </w:p>
    <w:bookmarkEnd w:id="69"/>
    <w:bookmarkStart w:id="70" w:name="core-teaching-8"/>
    <w:p>
      <w:pPr>
        <w:pStyle w:val="Heading3"/>
      </w:pPr>
      <w:r>
        <w:t xml:space="preserve">2. Core Teaching</w:t>
      </w:r>
    </w:p>
    <w:p>
      <w:pPr>
        <w:pStyle w:val="FirstParagraph"/>
      </w:pPr>
      <w:r>
        <w:rPr>
          <w:bCs/>
          <w:b/>
        </w:rPr>
        <w:t xml:space="preserve">Key Verse:</w:t>
      </w:r>
      <w:r>
        <w:t xml:space="preserve"> </w:t>
      </w:r>
      <w:r>
        <w:t xml:space="preserve">Galatians 5:22-23; 2 Timothy 1:7; Proverbs 25:28.</w:t>
      </w:r>
      <w:r>
        <w:t xml:space="preserve"> </w:t>
      </w:r>
      <w:r>
        <w:rPr>
          <w:bCs/>
          <w:b/>
        </w:rPr>
        <w:t xml:space="preserve">Theological Context:</w:t>
      </w:r>
      <w:r>
        <w:t xml:space="preserve"> </w:t>
      </w:r>
      <w:r>
        <w:t xml:space="preserve">Self-control is mastery over one’s desires. It is the</w:t>
      </w:r>
      <w:r>
        <w:t xml:space="preserve"> </w:t>
      </w:r>
      <w:r>
        <w:t xml:space="preserve">“</w:t>
      </w:r>
      <w:r>
        <w:t xml:space="preserve">wall</w:t>
      </w:r>
      <w:r>
        <w:t xml:space="preserve">”</w:t>
      </w:r>
      <w:r>
        <w:t xml:space="preserve"> </w:t>
      </w:r>
      <w:r>
        <w:t xml:space="preserve">that protects the other fruits. It is not willpower; it is Spirit-power.</w:t>
      </w:r>
      <w:r>
        <w:t xml:space="preserve"> </w:t>
      </w:r>
      <w:r>
        <w:rPr>
          <w:bCs/>
          <w:b/>
        </w:rPr>
        <w:t xml:space="preserve">Greek Word Study:</w:t>
      </w:r>
      <w:r>
        <w:t xml:space="preserve"> </w:t>
      </w:r>
      <w:r>
        <w:rPr>
          <w:iCs/>
          <w:i/>
        </w:rPr>
        <w:t xml:space="preserve">Egkrateia</w:t>
      </w:r>
      <w:r>
        <w:t xml:space="preserve"> </w:t>
      </w:r>
      <w:r>
        <w:t xml:space="preserve">(ἐγκράτεια).</w:t>
      </w:r>
      <w:r>
        <w:t xml:space="preserve"> </w:t>
      </w:r>
      <w:r>
        <w:rPr>
          <w:iCs/>
          <w:i/>
        </w:rPr>
        <w:t xml:space="preserve">En</w:t>
      </w:r>
      <w:r>
        <w:t xml:space="preserve"> </w:t>
      </w:r>
      <w:r>
        <w:t xml:space="preserve">(in) +</w:t>
      </w:r>
      <w:r>
        <w:t xml:space="preserve"> </w:t>
      </w:r>
      <w:r>
        <w:rPr>
          <w:iCs/>
          <w:i/>
        </w:rPr>
        <w:t xml:space="preserve">kratos</w:t>
      </w:r>
      <w:r>
        <w:t xml:space="preserve"> </w:t>
      </w:r>
      <w:r>
        <w:t xml:space="preserve">(power).</w:t>
      </w:r>
      <w:r>
        <w:t xml:space="preserve"> </w:t>
      </w:r>
      <w:r>
        <w:t xml:space="preserve">“</w:t>
      </w:r>
      <w:r>
        <w:t xml:space="preserve">Holding oneself in.</w:t>
      </w:r>
      <w:r>
        <w:t xml:space="preserve">”</w:t>
      </w:r>
      <w:r>
        <w:t xml:space="preserve"> </w:t>
      </w:r>
      <w:r>
        <w:t xml:space="preserve">Ruling your own spirit.</w:t>
      </w:r>
      <w:r>
        <w:t xml:space="preserve"> </w:t>
      </w:r>
      <w:r>
        <w:rPr>
          <w:bCs/>
          <w:b/>
        </w:rPr>
        <w:t xml:space="preserve">Biblical Insight:</w:t>
      </w:r>
      <w:r>
        <w:t xml:space="preserve"> </w:t>
      </w:r>
      <w:r>
        <w:t xml:space="preserve">2 Timothy 1:7 says God gave us a spirit</w:t>
      </w:r>
      <w:r>
        <w:t xml:space="preserve"> </w:t>
      </w:r>
      <w:r>
        <w:t xml:space="preserve">“</w:t>
      </w:r>
      <w:r>
        <w:t xml:space="preserve">of power and love and self-control.</w:t>
      </w:r>
      <w:r>
        <w:t xml:space="preserve">”</w:t>
      </w:r>
      <w:r>
        <w:t xml:space="preserve"> </w:t>
      </w:r>
      <w:r>
        <w:t xml:space="preserve">It is a gift, not just a grit.</w:t>
      </w:r>
    </w:p>
    <w:bookmarkEnd w:id="70"/>
    <w:bookmarkStart w:id="71" w:name="illustrations-application-uk-context-8"/>
    <w:p>
      <w:pPr>
        <w:pStyle w:val="Heading3"/>
      </w:pPr>
      <w:r>
        <w:t xml:space="preserve">3. Illustrations &amp; Application (UK Context)</w:t>
      </w:r>
    </w:p>
    <w:p>
      <w:pPr>
        <w:numPr>
          <w:ilvl w:val="0"/>
          <w:numId w:val="1025"/>
        </w:numPr>
        <w:pStyle w:val="Compact"/>
      </w:pPr>
      <w:r>
        <w:rPr>
          <w:bCs/>
          <w:b/>
        </w:rPr>
        <w:t xml:space="preserve">The</w:t>
      </w:r>
      <w:r>
        <w:rPr>
          <w:bCs/>
          <w:b/>
        </w:rPr>
        <w:t xml:space="preserve"> </w:t>
      </w:r>
      <w:r>
        <w:rPr>
          <w:bCs/>
          <w:b/>
        </w:rPr>
        <w:t xml:space="preserve">“</w:t>
      </w:r>
      <w:r>
        <w:rPr>
          <w:bCs/>
          <w:b/>
        </w:rPr>
        <w:t xml:space="preserve">Scroll Hole</w:t>
      </w:r>
      <w:r>
        <w:rPr>
          <w:bCs/>
          <w:b/>
        </w:rPr>
        <w:t xml:space="preserve">”</w:t>
      </w:r>
      <w:r>
        <w:rPr>
          <w:bCs/>
          <w:b/>
        </w:rPr>
        <w:t xml:space="preserve">:</w:t>
      </w:r>
      <w:r>
        <w:t xml:space="preserve"> </w:t>
      </w:r>
      <w:r>
        <w:t xml:space="preserve">It’s late, you have exams, but you can’t stop scrolling TikTok. Self-control is the Spirit-enabled ability to put the phone down.</w:t>
      </w:r>
    </w:p>
    <w:p>
      <w:pPr>
        <w:numPr>
          <w:ilvl w:val="0"/>
          <w:numId w:val="1025"/>
        </w:numPr>
        <w:pStyle w:val="Compact"/>
      </w:pPr>
      <w:r>
        <w:rPr>
          <w:bCs/>
          <w:b/>
        </w:rPr>
        <w:t xml:space="preserve">The</w:t>
      </w:r>
      <w:r>
        <w:rPr>
          <w:bCs/>
          <w:b/>
        </w:rPr>
        <w:t xml:space="preserve"> </w:t>
      </w:r>
      <w:r>
        <w:rPr>
          <w:bCs/>
          <w:b/>
        </w:rPr>
        <w:t xml:space="preserve">“</w:t>
      </w:r>
      <w:r>
        <w:rPr>
          <w:bCs/>
          <w:b/>
        </w:rPr>
        <w:t xml:space="preserve">Banter</w:t>
      </w:r>
      <w:r>
        <w:rPr>
          <w:bCs/>
          <w:b/>
        </w:rPr>
        <w:t xml:space="preserve">”</w:t>
      </w:r>
      <w:r>
        <w:rPr>
          <w:bCs/>
          <w:b/>
        </w:rPr>
        <w:t xml:space="preserve"> </w:t>
      </w:r>
      <w:r>
        <w:rPr>
          <w:bCs/>
          <w:b/>
        </w:rPr>
        <w:t xml:space="preserve">Boundary:</w:t>
      </w:r>
      <w:r>
        <w:t xml:space="preserve"> </w:t>
      </w:r>
      <w:r>
        <w:t xml:space="preserve">Your friends are egging you on to do something stupid or mean. Self-control is the ability to say</w:t>
      </w:r>
      <w:r>
        <w:t xml:space="preserve"> </w:t>
      </w:r>
      <w:r>
        <w:t xml:space="preserve">“</w:t>
      </w:r>
      <w:r>
        <w:t xml:space="preserve">No</w:t>
      </w:r>
      <w:r>
        <w:t xml:space="preserve">”</w:t>
      </w:r>
      <w:r>
        <w:t xml:space="preserve"> </w:t>
      </w:r>
      <w:r>
        <w:t xml:space="preserve">and walk away.</w:t>
      </w:r>
    </w:p>
    <w:bookmarkEnd w:id="71"/>
    <w:bookmarkStart w:id="72" w:name="helper-guidance-8"/>
    <w:p>
      <w:pPr>
        <w:pStyle w:val="Heading3"/>
      </w:pPr>
      <w:r>
        <w:t xml:space="preserve">4. Helper Guidance</w:t>
      </w:r>
    </w:p>
    <w:p>
      <w:pPr>
        <w:numPr>
          <w:ilvl w:val="0"/>
          <w:numId w:val="1026"/>
        </w:numPr>
        <w:pStyle w:val="Compact"/>
      </w:pPr>
      <w:r>
        <w:rPr>
          <w:bCs/>
          <w:b/>
        </w:rPr>
        <w:t xml:space="preserve">Addiction/Impulse:</w:t>
      </w:r>
      <w:r>
        <w:t xml:space="preserve"> </w:t>
      </w:r>
      <w:r>
        <w:t xml:space="preserve">Some students struggle deeply with impulse control (gaming, food, phones). Emphasize that self-control is a</w:t>
      </w:r>
      <w:r>
        <w:t xml:space="preserve"> </w:t>
      </w:r>
      <w:r>
        <w:rPr>
          <w:iCs/>
          <w:i/>
        </w:rPr>
        <w:t xml:space="preserve">fruit</w:t>
      </w:r>
      <w:r>
        <w:t xml:space="preserve">—it grows over time. It is not about perfection but about dependence on the Spirit.</w:t>
      </w:r>
    </w:p>
    <w:bookmarkEnd w:id="72"/>
    <w:bookmarkStart w:id="73" w:name="discussion-questions-8"/>
    <w:p>
      <w:pPr>
        <w:pStyle w:val="Heading3"/>
      </w:pPr>
      <w:r>
        <w:t xml:space="preserve">5. Discussion Questions</w:t>
      </w:r>
    </w:p>
    <w:p>
      <w:pPr>
        <w:numPr>
          <w:ilvl w:val="0"/>
          <w:numId w:val="1027"/>
        </w:numPr>
        <w:pStyle w:val="Compact"/>
      </w:pPr>
      <w:r>
        <w:t xml:space="preserve">Proverbs 25:28 compares a person without self-control to a city without walls. What happens to a city without walls? What</w:t>
      </w:r>
      <w:r>
        <w:t xml:space="preserve"> </w:t>
      </w:r>
      <w:r>
        <w:t xml:space="preserve">“</w:t>
      </w:r>
      <w:r>
        <w:t xml:space="preserve">enemies</w:t>
      </w:r>
      <w:r>
        <w:t xml:space="preserve">”</w:t>
      </w:r>
      <w:r>
        <w:t xml:space="preserve"> </w:t>
      </w:r>
      <w:r>
        <w:t xml:space="preserve">(temptations, emotions) try to invade your life?</w:t>
      </w:r>
    </w:p>
    <w:p>
      <w:pPr>
        <w:numPr>
          <w:ilvl w:val="0"/>
          <w:numId w:val="1027"/>
        </w:numPr>
        <w:pStyle w:val="Compact"/>
      </w:pPr>
      <w:r>
        <w:t xml:space="preserve">2 Timothy 1:7 says God gave us a spirit</w:t>
      </w:r>
      <w:r>
        <w:t xml:space="preserve"> </w:t>
      </w:r>
      <w:r>
        <w:t xml:space="preserve">“</w:t>
      </w:r>
      <w:r>
        <w:t xml:space="preserve">of power and love and self-control.</w:t>
      </w:r>
      <w:r>
        <w:t xml:space="preserve">”</w:t>
      </w:r>
      <w:r>
        <w:t xml:space="preserve"> </w:t>
      </w:r>
      <w:r>
        <w:t xml:space="preserve">Why is self-control often seen as a restriction, rather than a freedom?</w:t>
      </w:r>
    </w:p>
    <w:p>
      <w:pPr>
        <w:numPr>
          <w:ilvl w:val="0"/>
          <w:numId w:val="1027"/>
        </w:numPr>
        <w:pStyle w:val="Compact"/>
      </w:pPr>
      <w:r>
        <w:t xml:space="preserve">Think about the</w:t>
      </w:r>
      <w:r>
        <w:t xml:space="preserve"> </w:t>
      </w:r>
      <w:r>
        <w:t xml:space="preserve">“</w:t>
      </w:r>
      <w:r>
        <w:t xml:space="preserve">Scroll Hole</w:t>
      </w:r>
      <w:r>
        <w:t xml:space="preserve">”</w:t>
      </w:r>
      <w:r>
        <w:t xml:space="preserve"> </w:t>
      </w:r>
      <w:r>
        <w:t xml:space="preserve">scenario. Is self-control just about</w:t>
      </w:r>
      <w:r>
        <w:t xml:space="preserve"> </w:t>
      </w:r>
      <w:r>
        <w:t xml:space="preserve">“</w:t>
      </w:r>
      <w:r>
        <w:t xml:space="preserve">trying harder</w:t>
      </w:r>
      <w:r>
        <w:t xml:space="preserve">”</w:t>
      </w:r>
      <w:r>
        <w:t xml:space="preserve">? How does relying on the Spirit help us where willpower fails?</w:t>
      </w:r>
    </w:p>
    <w:p>
      <w:pPr>
        <w:numPr>
          <w:ilvl w:val="0"/>
          <w:numId w:val="1027"/>
        </w:numPr>
        <w:pStyle w:val="Compact"/>
      </w:pPr>
      <w:r>
        <w:t xml:space="preserve">Why is self-control listed as the</w:t>
      </w:r>
      <w:r>
        <w:t xml:space="preserve"> </w:t>
      </w:r>
      <w:r>
        <w:rPr>
          <w:iCs/>
          <w:i/>
        </w:rPr>
        <w:t xml:space="preserve">last</w:t>
      </w:r>
      <w:r>
        <w:t xml:space="preserve"> </w:t>
      </w:r>
      <w:r>
        <w:t xml:space="preserve">fruit? How does it protect the other fruits (like love, joy, and peace)?</w:t>
      </w:r>
    </w:p>
    <w:p>
      <w:pPr>
        <w:numPr>
          <w:ilvl w:val="0"/>
          <w:numId w:val="1027"/>
        </w:numPr>
        <w:pStyle w:val="Compact"/>
      </w:pPr>
      <w:r>
        <w:t xml:space="preserve">If self-control is a</w:t>
      </w:r>
      <w:r>
        <w:t xml:space="preserve"> </w:t>
      </w:r>
      <w:r>
        <w:t xml:space="preserve">“</w:t>
      </w:r>
      <w:r>
        <w:t xml:space="preserve">wall,</w:t>
      </w:r>
      <w:r>
        <w:t xml:space="preserve">”</w:t>
      </w:r>
      <w:r>
        <w:t xml:space="preserve"> </w:t>
      </w:r>
      <w:r>
        <w:t xml:space="preserve">what is one</w:t>
      </w:r>
      <w:r>
        <w:t xml:space="preserve"> </w:t>
      </w:r>
      <w:r>
        <w:t xml:space="preserve">“</w:t>
      </w:r>
      <w:r>
        <w:t xml:space="preserve">gate</w:t>
      </w:r>
      <w:r>
        <w:t xml:space="preserve">”</w:t>
      </w:r>
      <w:r>
        <w:t xml:space="preserve"> </w:t>
      </w:r>
      <w:r>
        <w:t xml:space="preserve">(boundary) you need to build in your life this week (e.g., phone limits, sleep schedule, speech)?</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2026-03-07T18:28:40Z</dcterms:created>
  <dcterms:modified xsi:type="dcterms:W3CDTF">2026-03-07T18:28:40Z</dcterms:modified>
</cp:coreProperties>
</file>

<file path=docProps/custom.xml><?xml version="1.0" encoding="utf-8"?>
<Properties xmlns="http://schemas.openxmlformats.org/officeDocument/2006/custom-properties" xmlns:vt="http://schemas.openxmlformats.org/officeDocument/2006/docPropsVTypes"/>
</file>