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Develop comprehensive practical session components for Weeks 4-6 of a UK secondary school Bible study course (Key Stages 3-4, ages 11-16) on the Fruits of the Spirit, structured as follows:</w:t>
      </w:r>
    </w:p>
    <w:p>
      <w:pPr>
        <w:pStyle w:val="BodyText"/>
      </w:pPr>
      <w:r>
        <w:rPr>
          <w:bCs/>
          <w:b/>
        </w:rPr>
        <w:t xml:space="preserve">Week 4 (Patience/Makrothumia):</w:t>
      </w:r>
      <w:r>
        <w:t xml:space="preserve"> </w:t>
      </w:r>
      <w:r>
        <w:t xml:space="preserve">- Create an interactive ice-breaker (5-10 minutes) connecting long-temperedness to GCSE revision resilience, NHS CAMHS waiting list endurance, and resisting instant gratification culture (TikTok/short-form content addiction). Differentiate for concrete thinkers (Years 7-8) using timers and physical waiting activities, and abstract thinkers (Years 10-11) using analysis of</w:t>
      </w:r>
      <w:r>
        <w:t xml:space="preserve"> </w:t>
      </w:r>
      <w:r>
        <w:t xml:space="preserve">“</w:t>
      </w:r>
      <w:r>
        <w:t xml:space="preserve">hustle culture</w:t>
      </w:r>
      <w:r>
        <w:t xml:space="preserve">”</w:t>
      </w:r>
      <w:r>
        <w:t xml:space="preserve"> </w:t>
      </w:r>
      <w:r>
        <w:t xml:space="preserve">versus agricultural patience.</w:t>
      </w:r>
      <w:r>
        <w:t xml:space="preserve"> </w:t>
      </w:r>
      <w:r>
        <w:t xml:space="preserve">- Develop UK-specific case studies: Concrete scenario involving waiting for mock results without phone-checking; Abstract scenario analyzing the ethics of delayed gratification versus immediate reward in UCAS applications and the tension between</w:t>
      </w:r>
      <w:r>
        <w:t xml:space="preserve"> </w:t>
      </w:r>
      <w:r>
        <w:t xml:space="preserve">“</w:t>
      </w:r>
      <w:r>
        <w:t xml:space="preserve">hustle culture</w:t>
      </w:r>
      <w:r>
        <w:t xml:space="preserve">”</w:t>
      </w:r>
      <w:r>
        <w:t xml:space="preserve"> </w:t>
      </w:r>
      <w:r>
        <w:t xml:space="preserve">and Spirit-produced endurance.</w:t>
      </w:r>
      <w:r>
        <w:t xml:space="preserve"> </w:t>
      </w:r>
      <w:r>
        <w:t xml:space="preserve">- Provide safeguarding notes addressing DBS requirements for mental health-sensitive content (CAMHS waiting lists), GDPR protocols for</w:t>
      </w:r>
      <w:r>
        <w:t xml:space="preserve"> </w:t>
      </w:r>
      <w:r>
        <w:t xml:space="preserve">“</w:t>
      </w:r>
      <w:r>
        <w:t xml:space="preserve">Grace Moments</w:t>
      </w:r>
      <w:r>
        <w:t xml:space="preserve">”</w:t>
      </w:r>
      <w:r>
        <w:t xml:space="preserve"> </w:t>
      </w:r>
      <w:r>
        <w:t xml:space="preserve">journaling on endurance, disclosure handling for academic stress crises, emotional safety guidance for discussions of failure and rejection, adult-to-child ratios for mixed-age groups, and DSL referral pathways for CAMHS and pastoral support.</w:t>
      </w:r>
    </w:p>
    <w:p>
      <w:pPr>
        <w:pStyle w:val="BodyText"/>
      </w:pPr>
      <w:r>
        <w:rPr>
          <w:bCs/>
          <w:b/>
        </w:rPr>
        <w:t xml:space="preserve">Week 5 (Kindness/Chrestotes):</w:t>
      </w:r>
      <w:r>
        <w:t xml:space="preserve"> </w:t>
      </w:r>
      <w:r>
        <w:t xml:space="preserve">- Create an interactive ice-breaker (5-10 minutes) connecting Christ-like moral excellence to cyberbullying bystander intervention, cross-cultural benevolence in multicultural schools, and WhatsApp/Snapchat group dynamics. Differentiate for concrete thinkers (Years 7-8) using role-play of corridor defense scenarios, and abstract thinkers (Years 10-11) using critique of</w:t>
      </w:r>
      <w:r>
        <w:t xml:space="preserve"> </w:t>
      </w:r>
      <w:r>
        <w:t xml:space="preserve">“</w:t>
      </w:r>
      <w:r>
        <w:t xml:space="preserve">cancel culture</w:t>
      </w:r>
      <w:r>
        <w:t xml:space="preserve">”</w:t>
      </w:r>
      <w:r>
        <w:t xml:space="preserve"> </w:t>
      </w:r>
      <w:r>
        <w:t xml:space="preserve">through the lens of divine kindness to the ungrateful.</w:t>
      </w:r>
      <w:r>
        <w:t xml:space="preserve"> </w:t>
      </w:r>
      <w:r>
        <w:t xml:space="preserve">- Develop UK-specific case studies: Concrete scenario involving defending a bullied student in the corridor and kind comments on social media; Abstract scenario examining ethical obligations in multicultural Britain and the distinction between chrestotes as moral excellence versus passive niceness that avoids conflict.</w:t>
      </w:r>
      <w:r>
        <w:t xml:space="preserve"> </w:t>
      </w:r>
      <w:r>
        <w:t xml:space="preserve">- Provide safeguarding notes addressing DBS requirements, GDPR protocols for digital kindness reflections, disclosure handling for bullying/racism reports (including Online Safety Act 2023 compliance), emotional safety guidance for discussions of exclusion and shame, adult-to-child ratios, and DSL referral pathways for hate crime reporting and anti-bullying support.</w:t>
      </w:r>
    </w:p>
    <w:p>
      <w:pPr>
        <w:pStyle w:val="BodyText"/>
      </w:pPr>
      <w:r>
        <w:rPr>
          <w:bCs/>
          <w:b/>
        </w:rPr>
        <w:t xml:space="preserve">Week 6 (Goodness/Agathosune):</w:t>
      </w:r>
      <w:r>
        <w:t xml:space="preserve"> </w:t>
      </w:r>
      <w:r>
        <w:t xml:space="preserve">- Create an interactive ice-breaker (5-10 minutes) connecting proactive beneficence to exam cheating dilemmas, community volunteering in post-COVID Britain (food banks, elderly care), and ethical engagement with refugee/asylum policy. Differentiate for concrete thinkers (Years 7-8) using decision-making scenarios about copying homework and picking up litter, and abstract thinkers (Years 10-11) using ethical frameworks for</w:t>
      </w:r>
      <w:r>
        <w:t xml:space="preserve"> </w:t>
      </w:r>
      <w:r>
        <w:t xml:space="preserve">“</w:t>
      </w:r>
      <w:r>
        <w:t xml:space="preserve">doing good</w:t>
      </w:r>
      <w:r>
        <w:t xml:space="preserve">”</w:t>
      </w:r>
      <w:r>
        <w:t xml:space="preserve"> </w:t>
      </w:r>
      <w:r>
        <w:t xml:space="preserve">in pluralistic society and the politics of goodness in Brexit Britain regarding immigration.</w:t>
      </w:r>
      <w:r>
        <w:t xml:space="preserve"> </w:t>
      </w:r>
      <w:r>
        <w:t xml:space="preserve">- Develop UK-specific case studies: Concrete scenario involving practical decisions about helping a struggling classmate versus copying homework, and welcoming a new student; Abstract scenario examining agathosune as proactive justice versus private morality, and ethical decision-making regarding asylum seekers and</w:t>
      </w:r>
      <w:r>
        <w:t xml:space="preserve"> </w:t>
      </w:r>
      <w:r>
        <w:t xml:space="preserve">“</w:t>
      </w:r>
      <w:r>
        <w:t xml:space="preserve">hostile environment</w:t>
      </w:r>
      <w:r>
        <w:t xml:space="preserve">”</w:t>
      </w:r>
      <w:r>
        <w:t xml:space="preserve"> </w:t>
      </w:r>
      <w:r>
        <w:t xml:space="preserve">policies.</w:t>
      </w:r>
      <w:r>
        <w:t xml:space="preserve"> </w:t>
      </w:r>
      <w:r>
        <w:t xml:space="preserve">- Provide safeguarding notes addressing DBS requirements, GDPR protocols for ethical decision-making journals, disclosure handling for academic integrity violations (exam cheating pressures), emotional safety guidance for discussions of moral complexity and political disagreement, adult-to-child ratios for mixed-age groups, and DSL referral pathways for pastoral support and academic integrity violations.</w:t>
      </w:r>
    </w:p>
    <w:p>
      <w:pPr>
        <w:pStyle w:val="BodyText"/>
      </w:pPr>
      <w:r>
        <w:t xml:space="preserve">Ensure all components maintain the theological framework that these are Spirit-produced fruits (Galatians 5:22-23), not self-generated achievements, and explicitly address UK-specific contexts including the Online Safety Act 2023, multiculturalism, post-COVID community fragmentation, NHS waiting lists, and Brexit polarization. Include specific timing for each ice-breaker and detailed safeguarding scripts for youth workers.</w:t>
      </w:r>
    </w:p>
    <w:p>
      <w:r>
        <w:pict>
          <v:rect style="width:0;height:1.5pt" o:hralign="center" o:hrstd="t" o:hr="t"/>
        </w:pict>
      </w:r>
    </w:p>
    <w:p>
      <w:pPr>
        <w:pStyle w:val="FirstParagraph"/>
      </w:pPr>
      <w:r>
        <w:rPr>
          <w:bCs/>
          <w:b/>
        </w:rPr>
        <w:t xml:space="preserve">WEEK 4: MAKROTHUMIA (μακροθυμία) — LONG-TEMPERED ENDURANCE</w:t>
      </w:r>
      <w:r>
        <w:t xml:space="preserve"> </w:t>
      </w:r>
      <w:r>
        <w:rPr>
          <w:iCs/>
          <w:i/>
        </w:rPr>
        <w:t xml:space="preserve">Scriptural Focus: James 5:7-11; 2 Peter 3:9; Romans 15:4-5; Hebrews 12:1-3; Luke 8:15</w:t>
      </w:r>
    </w:p>
    <w:p>
      <w:r>
        <w:pict>
          <v:rect style="width:0;height:1.5pt" o:hralign="center" o:hrstd="t" o:hr="t"/>
        </w:pict>
      </w:r>
    </w:p>
    <w:bookmarkStart w:id="20" w:name="ice-breaker-the-waiting-room-8-minutes"/>
    <w:p>
      <w:pPr>
        <w:pStyle w:val="Heading3"/>
      </w:pPr>
      <w:r>
        <w:rPr>
          <w:bCs/>
          <w:b/>
        </w:rPr>
        <w:t xml:space="preserve">ICE-BREAKER:</w:t>
      </w:r>
      <w:r>
        <w:rPr>
          <w:bCs/>
          <w:b/>
        </w:rPr>
        <w:t xml:space="preserve"> </w:t>
      </w:r>
      <w:r>
        <w:rPr>
          <w:bCs/>
          <w:b/>
        </w:rPr>
        <w:t xml:space="preserve">“</w:t>
      </w:r>
      <w:r>
        <w:rPr>
          <w:bCs/>
          <w:b/>
        </w:rPr>
        <w:t xml:space="preserve">The Waiting Room</w:t>
      </w:r>
      <w:r>
        <w:rPr>
          <w:bCs/>
          <w:b/>
        </w:rPr>
        <w:t xml:space="preserve">”</w:t>
      </w:r>
      <w:r>
        <w:rPr>
          <w:bCs/>
          <w:b/>
        </w:rPr>
        <w:t xml:space="preserve"> </w:t>
      </w:r>
      <w:r>
        <w:rPr>
          <w:bCs/>
          <w:b/>
        </w:rPr>
        <w:t xml:space="preserve">(8 minutes)</w:t>
      </w:r>
    </w:p>
    <w:p>
      <w:pPr>
        <w:pStyle w:val="FirstParagraph"/>
      </w:pPr>
      <w:r>
        <w:rPr>
          <w:bCs/>
          <w:b/>
        </w:rPr>
        <w:t xml:space="preserve">Setup:</w:t>
      </w:r>
      <w:r>
        <w:t xml:space="preserve"> </w:t>
      </w:r>
      <w:r>
        <w:t xml:space="preserve">Physical timers (phone timers or sand timers), whiteboard/flip chart.</w:t>
      </w:r>
    </w:p>
    <w:p>
      <w:pPr>
        <w:pStyle w:val="BodyText"/>
      </w:pPr>
      <w:r>
        <w:rPr>
          <w:bCs/>
          <w:b/>
        </w:rPr>
        <w:t xml:space="preserve">Activity:</w:t>
      </w:r>
      <w:r>
        <w:t xml:space="preserve"> </w:t>
      </w:r>
      <w:r>
        <w:t xml:space="preserve">Leader announces:</w:t>
      </w:r>
      <w:r>
        <w:t xml:space="preserve"> </w:t>
      </w:r>
      <w:r>
        <w:t xml:space="preserve">“</w:t>
      </w:r>
      <w:r>
        <w:t xml:space="preserve">We live in a</w:t>
      </w:r>
      <w:r>
        <w:t xml:space="preserve"> </w:t>
      </w:r>
      <w:r>
        <w:t xml:space="preserve">‘</w:t>
      </w:r>
      <w:r>
        <w:t xml:space="preserve">swipe right</w:t>
      </w:r>
      <w:r>
        <w:t xml:space="preserve">’</w:t>
      </w:r>
      <w:r>
        <w:t xml:space="preserve"> </w:t>
      </w:r>
      <w:r>
        <w:t xml:space="preserve">culture—everything instant. But the Spirit produces</w:t>
      </w:r>
      <w:r>
        <w:t xml:space="preserve"> </w:t>
      </w:r>
      <w:r>
        <w:rPr>
          <w:iCs/>
          <w:i/>
        </w:rPr>
        <w:t xml:space="preserve">makrothumia</w:t>
      </w:r>
      <w:r>
        <w:t xml:space="preserve">—long-temperedness. We’re going to practice waiting.</w:t>
      </w:r>
      <w:r>
        <w:t xml:space="preserve">”</w:t>
      </w:r>
    </w:p>
    <w:p>
      <w:pPr>
        <w:pStyle w:val="BodyText"/>
      </w:pPr>
      <w:r>
        <w:rPr>
          <w:bCs/>
          <w:b/>
        </w:rPr>
        <w:t xml:space="preserve">Concrete Thinkers (Years 7-8):</w:t>
      </w:r>
      <w:r>
        <w:t xml:space="preserve"> </w:t>
      </w:r>
      <w:r>
        <w:t xml:space="preserve">Place three large sand timers on the table (2-minute, 3-minute, and 5-minute). Students pair up. One student holds a timer while the other must wait silently without checking their phone until the sand runs out. The</w:t>
      </w:r>
      <w:r>
        <w:t xml:space="preserve"> </w:t>
      </w:r>
      <w:r>
        <w:t xml:space="preserve">“</w:t>
      </w:r>
      <w:r>
        <w:t xml:space="preserve">waiter</w:t>
      </w:r>
      <w:r>
        <w:t xml:space="preserve">”</w:t>
      </w:r>
      <w:r>
        <w:t xml:space="preserve"> </w:t>
      </w:r>
      <w:r>
        <w:t xml:space="preserve">must answer:</w:t>
      </w:r>
      <w:r>
        <w:t xml:space="preserve"> </w:t>
      </w:r>
      <w:r>
        <w:t xml:space="preserve">“</w:t>
      </w:r>
      <w:r>
        <w:t xml:space="preserve">What was hardest about those 3 minutes? What did you want to do instead?</w:t>
      </w:r>
      <w:r>
        <w:t xml:space="preserve">”</w:t>
      </w:r>
    </w:p>
    <w:p>
      <w:pPr>
        <w:pStyle w:val="BodyText"/>
      </w:pPr>
      <w:r>
        <w:rPr>
          <w:iCs/>
          <w:i/>
        </w:rPr>
        <w:t xml:space="preserve">Transition:</w:t>
      </w:r>
      <w:r>
        <w:t xml:space="preserve"> </w:t>
      </w:r>
      <w:r>
        <w:t xml:space="preserve">“</w:t>
      </w:r>
      <w:r>
        <w:t xml:space="preserve">James 5:7 says the farmer waits for rain—there’s literally nothing he can do to make crops grow faster. Today we’re learning about Spirit-produced patience that endures when we can’t control the timeline.</w:t>
      </w:r>
      <w:r>
        <w:t xml:space="preserve">”</w:t>
      </w:r>
    </w:p>
    <w:p>
      <w:pPr>
        <w:pStyle w:val="BodyText"/>
      </w:pPr>
      <w:r>
        <w:rPr>
          <w:bCs/>
          <w:b/>
        </w:rPr>
        <w:t xml:space="preserve">Abstract Thinkers (Years 10-11):</w:t>
      </w:r>
      <w:r>
        <w:t xml:space="preserve"> </w:t>
      </w:r>
      <w:r>
        <w:t xml:space="preserve">Leader presents two columns on whiteboard:</w:t>
      </w:r>
      <w:r>
        <w:t xml:space="preserve"> </w:t>
      </w:r>
      <w:r>
        <w:t xml:space="preserve">“</w:t>
      </w:r>
      <w:r>
        <w:t xml:space="preserve">Hustle Culture</w:t>
      </w:r>
      <w:r>
        <w:t xml:space="preserve">”</w:t>
      </w:r>
      <w:r>
        <w:t xml:space="preserve"> </w:t>
      </w:r>
      <w:r>
        <w:t xml:space="preserve">vs</w:t>
      </w:r>
      <w:r>
        <w:t xml:space="preserve"> </w:t>
      </w:r>
      <w:r>
        <w:t xml:space="preserve">“</w:t>
      </w:r>
      <w:r>
        <w:t xml:space="preserve">Agricultural Patience.</w:t>
      </w:r>
      <w:r>
        <w:t xml:space="preserve">”</w:t>
      </w:r>
      <w:r>
        <w:t xml:space="preserve"> </w:t>
      </w:r>
      <w:r>
        <w:t xml:space="preserve">Students physically stand by the column that resonates with their current approach to A-Levels/UCAS.</w:t>
      </w:r>
    </w:p>
    <w:p>
      <w:pPr>
        <w:pStyle w:val="BodyText"/>
      </w:pPr>
      <w:r>
        <w:rPr>
          <w:iCs/>
          <w:i/>
        </w:rPr>
        <w:t xml:space="preserve">Hustle Culture:</w:t>
      </w:r>
      <w:r>
        <w:t xml:space="preserve"> </w:t>
      </w:r>
      <w:r>
        <w:t xml:space="preserve">“</w:t>
      </w:r>
      <w:r>
        <w:t xml:space="preserve">Optimize every minute. Sleep is for the weak. If you’re not grinding, you’re failing. Results are immediate proof of worth.</w:t>
      </w:r>
      <w:r>
        <w:t xml:space="preserve">”</w:t>
      </w:r>
      <w:r>
        <w:t xml:space="preserve"> </w:t>
      </w:r>
      <w:r>
        <w:rPr>
          <w:iCs/>
          <w:i/>
        </w:rPr>
        <w:t xml:space="preserve">Agricultural Patience:</w:t>
      </w:r>
      <w:r>
        <w:t xml:space="preserve"> </w:t>
      </w:r>
      <w:r>
        <w:t xml:space="preserve">“</w:t>
      </w:r>
      <w:r>
        <w:t xml:space="preserve">Crops grow in darkness. Seasons cannot be rushed. The farmer works hard but trusts the rain will come in its time. Worth is established prior to harvest.</w:t>
      </w:r>
      <w:r>
        <w:t xml:space="preserve">”</w:t>
      </w:r>
    </w:p>
    <w:p>
      <w:pPr>
        <w:pStyle w:val="BodyText"/>
      </w:pPr>
      <w:r>
        <w:t xml:space="preserve">Leader asks:</w:t>
      </w:r>
      <w:r>
        <w:t xml:space="preserve"> </w:t>
      </w:r>
      <w:r>
        <w:t xml:space="preserve">“</w:t>
      </w:r>
      <w:r>
        <w:t xml:space="preserve">Hebrews 12:1 talks about</w:t>
      </w:r>
      <w:r>
        <w:t xml:space="preserve"> </w:t>
      </w:r>
      <w:r>
        <w:t xml:space="preserve">‘</w:t>
      </w:r>
      <w:r>
        <w:t xml:space="preserve">running with endurance</w:t>
      </w:r>
      <w:r>
        <w:t xml:space="preserve">’</w:t>
      </w:r>
      <w:r>
        <w:t xml:space="preserve">—not sprinting until collapse. Where is the line between diligence and destructive hustle? How does 2 Peter 3:9 (God is not slow but patient) challenge our timeline anxiety?</w:t>
      </w:r>
      <w:r>
        <w:t xml:space="preserve">”</w:t>
      </w:r>
    </w:p>
    <w:p>
      <w:pPr>
        <w:pStyle w:val="BodyText"/>
      </w:pPr>
      <w:r>
        <w:rPr>
          <w:iCs/>
          <w:i/>
        </w:rPr>
        <w:t xml:space="preserve">Transition:</w:t>
      </w:r>
      <w:r>
        <w:t xml:space="preserve"> </w:t>
      </w:r>
      <w:r>
        <w:t xml:space="preserve">“</w:t>
      </w:r>
      <w:r>
        <w:t xml:space="preserve">We’re examining</w:t>
      </w:r>
      <w:r>
        <w:t xml:space="preserve"> </w:t>
      </w:r>
      <w:r>
        <w:rPr>
          <w:iCs/>
          <w:i/>
        </w:rPr>
        <w:t xml:space="preserve">makrothumia</w:t>
      </w:r>
      <w:r>
        <w:t xml:space="preserve">—the long-temperedness that endures NHS waiting lists and GCSE pressure without despair.</w:t>
      </w:r>
      <w:r>
        <w:t xml:space="preserve">”</w:t>
      </w:r>
    </w:p>
    <w:p>
      <w:r>
        <w:pict>
          <v:rect style="width:0;height:1.5pt" o:hralign="center" o:hrstd="t" o:hr="t"/>
        </w:pict>
      </w:r>
    </w:p>
    <w:bookmarkEnd w:id="20"/>
    <w:bookmarkStart w:id="21" w:name="uk-specific-case-studies"/>
    <w:p>
      <w:pPr>
        <w:pStyle w:val="Heading3"/>
      </w:pPr>
      <w:r>
        <w:rPr>
          <w:bCs/>
          <w:b/>
        </w:rPr>
        <w:t xml:space="preserve">UK-SPECIFIC CASE STUDIES</w:t>
      </w:r>
    </w:p>
    <w:p>
      <w:pPr>
        <w:pStyle w:val="FirstParagraph"/>
      </w:pPr>
      <w:r>
        <w:rPr>
          <w:bCs/>
          <w:b/>
        </w:rPr>
        <w:t xml:space="preserve">Case Study A: The Mock Results Refresh (Concrete)</w:t>
      </w:r>
      <w:r>
        <w:t xml:space="preserve"> </w:t>
      </w:r>
      <w:r>
        <w:rPr>
          <w:iCs/>
          <w:i/>
        </w:rPr>
        <w:t xml:space="preserve">For Years 7-8</w:t>
      </w:r>
    </w:p>
    <w:p>
      <w:pPr>
        <w:pStyle w:val="BodyText"/>
      </w:pPr>
      <w:r>
        <w:rPr>
          <w:bCs/>
          <w:b/>
        </w:rPr>
        <w:t xml:space="preserve">Scenario:</w:t>
      </w:r>
      <w:r>
        <w:t xml:space="preserve"> </w:t>
      </w:r>
      <w:r>
        <w:t xml:space="preserve">Year 11 student Keisha has been told her GCSE mock results will be released</w:t>
      </w:r>
      <w:r>
        <w:t xml:space="preserve"> </w:t>
      </w:r>
      <w:r>
        <w:t xml:space="preserve">“</w:t>
      </w:r>
      <w:r>
        <w:t xml:space="preserve">sometime on Friday.</w:t>
      </w:r>
      <w:r>
        <w:t xml:space="preserve">”</w:t>
      </w:r>
      <w:r>
        <w:t xml:space="preserve"> </w:t>
      </w:r>
      <w:r>
        <w:t xml:space="preserve">She has been refreshing her email every 3 minutes since 8am. It’s now 2pm. Her hand is shaking. She feels if she doesn’t get 7s and above, she’s worthless. She’s already checked her phone 40 times and feels physically sick.</w:t>
      </w:r>
    </w:p>
    <w:p>
      <w:pPr>
        <w:pStyle w:val="BodyText"/>
      </w:pPr>
      <w:r>
        <w:rPr>
          <w:bCs/>
          <w:b/>
        </w:rPr>
        <w:t xml:space="preserve">Questions:</w:t>
      </w:r>
      <w:r>
        <w:t xml:space="preserve"> </w:t>
      </w:r>
      <w:r>
        <w:t xml:space="preserve">- How is Keisha like the farmer digging up seeds to check if they’re growing (Luke 8:15)?</w:t>
      </w:r>
      <w:r>
        <w:t xml:space="preserve"> </w:t>
      </w:r>
      <w:r>
        <w:t xml:space="preserve">- James 5:7 says</w:t>
      </w:r>
      <w:r>
        <w:t xml:space="preserve"> </w:t>
      </w:r>
      <w:r>
        <w:t xml:space="preserve">“</w:t>
      </w:r>
      <w:r>
        <w:t xml:space="preserve">be patient and stand firm.</w:t>
      </w:r>
      <w:r>
        <w:t xml:space="preserve">”</w:t>
      </w:r>
      <w:r>
        <w:t xml:space="preserve"> </w:t>
      </w:r>
      <w:r>
        <w:t xml:space="preserve">What could Keisha do for the next hour instead of refreshing her email?</w:t>
      </w:r>
      <w:r>
        <w:t xml:space="preserve"> </w:t>
      </w:r>
      <w:r>
        <w:t xml:space="preserve">- If Keisha gets a 4 in Maths, does Romans 15:5 (God of endurance) mean He has abandoned her or that He is with her in the disappointment?</w:t>
      </w:r>
    </w:p>
    <w:p>
      <w:pPr>
        <w:pStyle w:val="BodyText"/>
      </w:pPr>
      <w:r>
        <w:rPr>
          <w:bCs/>
          <w:b/>
        </w:rPr>
        <w:t xml:space="preserve">Application:</w:t>
      </w:r>
      <w:r>
        <w:t xml:space="preserve"> </w:t>
      </w:r>
      <w:r>
        <w:t xml:space="preserve">Students write a</w:t>
      </w:r>
      <w:r>
        <w:t xml:space="preserve"> </w:t>
      </w:r>
      <w:r>
        <w:t xml:space="preserve">“</w:t>
      </w:r>
      <w:r>
        <w:t xml:space="preserve">Patience Protocol</w:t>
      </w:r>
      <w:r>
        <w:t xml:space="preserve">”</w:t>
      </w:r>
      <w:r>
        <w:t xml:space="preserve"> </w:t>
      </w:r>
      <w:r>
        <w:t xml:space="preserve">for Keisha: three things she can do while waiting that train her brain in</w:t>
      </w:r>
      <w:r>
        <w:t xml:space="preserve"> </w:t>
      </w:r>
      <w:r>
        <w:rPr>
          <w:iCs/>
          <w:i/>
        </w:rPr>
        <w:t xml:space="preserve">makrothumia</w:t>
      </w:r>
      <w:r>
        <w:t xml:space="preserve"> </w:t>
      </w:r>
      <w:r>
        <w:t xml:space="preserve">(e.g.,</w:t>
      </w:r>
      <w:r>
        <w:t xml:space="preserve"> </w:t>
      </w:r>
      <w:r>
        <w:t xml:space="preserve">“</w:t>
      </w:r>
      <w:r>
        <w:t xml:space="preserve">Go for a walk without your phone,</w:t>
      </w:r>
      <w:r>
        <w:t xml:space="preserve">”</w:t>
      </w:r>
      <w:r>
        <w:t xml:space="preserve"> </w:t>
      </w:r>
      <w:r>
        <w:t xml:space="preserve">“</w:t>
      </w:r>
      <w:r>
        <w:t xml:space="preserve">Write James 5:8 on a card and read it when anxiety hits</w:t>
      </w:r>
      <w:r>
        <w:t xml:space="preserve">”</w:t>
      </w:r>
      <w:r>
        <w:t xml:space="preserve">).</w:t>
      </w:r>
    </w:p>
    <w:p>
      <w:pPr>
        <w:pStyle w:val="BodyText"/>
      </w:pPr>
      <w:r>
        <w:rPr>
          <w:bCs/>
          <w:b/>
        </w:rPr>
        <w:t xml:space="preserve">Case Study B: The UCAS Hustle (Abstract)</w:t>
      </w:r>
      <w:r>
        <w:t xml:space="preserve"> </w:t>
      </w:r>
      <w:r>
        <w:rPr>
          <w:iCs/>
          <w:i/>
        </w:rPr>
        <w:t xml:space="preserve">For Years 10-11</w:t>
      </w:r>
    </w:p>
    <w:p>
      <w:pPr>
        <w:pStyle w:val="BodyText"/>
      </w:pPr>
      <w:r>
        <w:rPr>
          <w:bCs/>
          <w:b/>
        </w:rPr>
        <w:t xml:space="preserve">Scenario:</w:t>
      </w:r>
      <w:r>
        <w:t xml:space="preserve"> </w:t>
      </w:r>
      <w:r>
        <w:t xml:space="preserve">Year 13 student Marcus has been on the NHS CAMHS waiting list for 18 months for anxiety. Simultaneously, he is maintaining a</w:t>
      </w:r>
      <w:r>
        <w:t xml:space="preserve"> </w:t>
      </w:r>
      <w:r>
        <w:t xml:space="preserve">“</w:t>
      </w:r>
      <w:r>
        <w:t xml:space="preserve">hustle</w:t>
      </w:r>
      <w:r>
        <w:t xml:space="preserve">”</w:t>
      </w:r>
      <w:r>
        <w:t xml:space="preserve"> </w:t>
      </w:r>
      <w:r>
        <w:t xml:space="preserve">schedule: 5am starts, no weekends, optimized revision timetables, and a LinkedIn profile documenting his</w:t>
      </w:r>
      <w:r>
        <w:t xml:space="preserve"> </w:t>
      </w:r>
      <w:r>
        <w:t xml:space="preserve">“</w:t>
      </w:r>
      <w:r>
        <w:t xml:space="preserve">grind.</w:t>
      </w:r>
      <w:r>
        <w:t xml:space="preserve">”</w:t>
      </w:r>
      <w:r>
        <w:t xml:space="preserve"> </w:t>
      </w:r>
      <w:r>
        <w:t xml:space="preserve">He quotes Hebrews 12:1 (</w:t>
      </w:r>
      <w:r>
        <w:t xml:space="preserve">“</w:t>
      </w:r>
      <w:r>
        <w:t xml:space="preserve">run with endurance</w:t>
      </w:r>
      <w:r>
        <w:t xml:space="preserve">”</w:t>
      </w:r>
      <w:r>
        <w:t xml:space="preserve">) to justify burnout. His predicted grades are A</w:t>
      </w:r>
      <w:r>
        <w:rPr>
          <w:iCs/>
          <w:i/>
        </w:rPr>
        <w:t xml:space="preserve">A</w:t>
      </w:r>
      <w:r>
        <w:t xml:space="preserve">A, but he has developed insomnia and suicidal ideation. He believes if he stops hustling, he has failed God.</w:t>
      </w:r>
    </w:p>
    <w:p>
      <w:pPr>
        <w:pStyle w:val="BodyText"/>
      </w:pPr>
      <w:r>
        <w:rPr>
          <w:bCs/>
          <w:b/>
        </w:rPr>
        <w:t xml:space="preserve">Theological Analysis:</w:t>
      </w:r>
      <w:r>
        <w:t xml:space="preserve"> </w:t>
      </w:r>
      <w:r>
        <w:t xml:space="preserve">- Distinguish between</w:t>
      </w:r>
      <w:r>
        <w:t xml:space="preserve"> </w:t>
      </w:r>
      <w:r>
        <w:rPr>
          <w:iCs/>
          <w:i/>
        </w:rPr>
        <w:t xml:space="preserve">makrothumia</w:t>
      </w:r>
      <w:r>
        <w:t xml:space="preserve"> </w:t>
      </w:r>
      <w:r>
        <w:t xml:space="preserve">(Spirit-produced long-temperedness) and</w:t>
      </w:r>
      <w:r>
        <w:t xml:space="preserve"> </w:t>
      </w:r>
      <w:r>
        <w:t xml:space="preserve">“</w:t>
      </w:r>
      <w:r>
        <w:t xml:space="preserve">hustle culture</w:t>
      </w:r>
      <w:r>
        <w:t xml:space="preserve">”</w:t>
      </w:r>
      <w:r>
        <w:t xml:space="preserve"> </w:t>
      </w:r>
      <w:r>
        <w:t xml:space="preserve">(self-generated achievement).</w:t>
      </w:r>
      <w:r>
        <w:t xml:space="preserve"> </w:t>
      </w:r>
      <w:r>
        <w:t xml:space="preserve">- Analyze James 5:7: The farmer works hard (ploughing, weeding) but cannot manufacture rain. How does this differ from Marcus’s attempt to manufacture results through willpower?</w:t>
      </w:r>
      <w:r>
        <w:t xml:space="preserve"> </w:t>
      </w:r>
      <w:r>
        <w:t xml:space="preserve">- 2 Peter 3:9 says God is</w:t>
      </w:r>
      <w:r>
        <w:t xml:space="preserve"> </w:t>
      </w:r>
      <w:r>
        <w:t xml:space="preserve">“</w:t>
      </w:r>
      <w:r>
        <w:t xml:space="preserve">patient</w:t>
      </w:r>
      <w:r>
        <w:t xml:space="preserve">”</w:t>
      </w:r>
      <w:r>
        <w:t xml:space="preserve">—does this mean God is passive, or that God trusts the process? How does this inform Marcus’s approach to his mental health (CAMHS waiting list) versus his academic performance?</w:t>
      </w:r>
      <w:r>
        <w:t xml:space="preserve"> </w:t>
      </w:r>
      <w:r>
        <w:t xml:space="preserve">- Hebrews 12:1 mentions a</w:t>
      </w:r>
      <w:r>
        <w:t xml:space="preserve"> </w:t>
      </w:r>
      <w:r>
        <w:t xml:space="preserve">“</w:t>
      </w:r>
      <w:r>
        <w:t xml:space="preserve">cloud of witnesses</w:t>
      </w:r>
      <w:r>
        <w:t xml:space="preserve">”</w:t>
      </w:r>
      <w:r>
        <w:t xml:space="preserve">—how might previous students who endured without burning out encourage Marcus? What does</w:t>
      </w:r>
      <w:r>
        <w:t xml:space="preserve"> </w:t>
      </w:r>
      <w:r>
        <w:t xml:space="preserve">“</w:t>
      </w:r>
      <w:r>
        <w:t xml:space="preserve">laying aside every weight</w:t>
      </w:r>
      <w:r>
        <w:t xml:space="preserve">”</w:t>
      </w:r>
      <w:r>
        <w:t xml:space="preserve"> </w:t>
      </w:r>
      <w:r>
        <w:t xml:space="preserve">mean in the context of UCAS pressure?</w:t>
      </w:r>
    </w:p>
    <w:p>
      <w:pPr>
        <w:pStyle w:val="BodyText"/>
      </w:pPr>
      <w:r>
        <w:rPr>
          <w:bCs/>
          <w:b/>
        </w:rPr>
        <w:t xml:space="preserve">Application:</w:t>
      </w:r>
      <w:r>
        <w:t xml:space="preserve"> </w:t>
      </w:r>
      <w:r>
        <w:t xml:space="preserve">Draft a</w:t>
      </w:r>
      <w:r>
        <w:t xml:space="preserve"> </w:t>
      </w:r>
      <w:r>
        <w:t xml:space="preserve">“</w:t>
      </w:r>
      <w:r>
        <w:t xml:space="preserve">Theology of Waiting</w:t>
      </w:r>
      <w:r>
        <w:t xml:space="preserve">”</w:t>
      </w:r>
      <w:r>
        <w:t xml:space="preserve"> </w:t>
      </w:r>
      <w:r>
        <w:t xml:space="preserve">for Marcus that distinguishes between passive resignation and active endurance, and that validates his anxiety while offering eschatological hope.</w:t>
      </w:r>
    </w:p>
    <w:p>
      <w:r>
        <w:pict>
          <v:rect style="width:0;height:1.5pt" o:hralign="center" o:hrstd="t" o:hr="t"/>
        </w:pict>
      </w:r>
    </w:p>
    <w:bookmarkEnd w:id="21"/>
    <w:bookmarkStart w:id="22" w:name="safeguarding-protocols-week-4"/>
    <w:p>
      <w:pPr>
        <w:pStyle w:val="Heading3"/>
      </w:pPr>
      <w:r>
        <w:rPr>
          <w:bCs/>
          <w:b/>
        </w:rPr>
        <w:t xml:space="preserve">SAFEGUARDING PROTOCOLS: WEEK 4</w:t>
      </w:r>
    </w:p>
    <w:p>
      <w:pPr>
        <w:pStyle w:val="FirstParagraph"/>
      </w:pPr>
      <w:r>
        <w:rPr>
          <w:bCs/>
          <w:b/>
        </w:rPr>
        <w:t xml:space="preserve">DBS/Background Check Requirements:</w:t>
      </w:r>
      <w:r>
        <w:t xml:space="preserve"> </w:t>
      </w:r>
      <w:r>
        <w:t xml:space="preserve">- All youth workers must hold Enhanced DBS with Barred List check.</w:t>
      </w:r>
      <w:r>
        <w:t xml:space="preserve"> </w:t>
      </w:r>
      <w:r>
        <w:t xml:space="preserve">-</w:t>
      </w:r>
      <w:r>
        <w:t xml:space="preserve"> </w:t>
      </w:r>
      <w:r>
        <w:rPr>
          <w:bCs/>
          <w:b/>
        </w:rPr>
        <w:t xml:space="preserve">Specific Risk:</w:t>
      </w:r>
      <w:r>
        <w:t xml:space="preserve"> </w:t>
      </w:r>
      <w:r>
        <w:t xml:space="preserve">Discussion of CAMHS waiting lists and mental health may trigger disclosures of self-harm or suicidal ideation. At least one leader must be Youth Mental Health First Aid trained.</w:t>
      </w:r>
      <w:r>
        <w:t xml:space="preserve"> </w:t>
      </w:r>
      <w:r>
        <w:t xml:space="preserve">-</w:t>
      </w:r>
      <w:r>
        <w:t xml:space="preserve"> </w:t>
      </w:r>
      <w:r>
        <w:rPr>
          <w:bCs/>
          <w:b/>
        </w:rPr>
        <w:t xml:space="preserve">Content Warning:</w:t>
      </w:r>
      <w:r>
        <w:t xml:space="preserve"> </w:t>
      </w:r>
      <w:r>
        <w:t xml:space="preserve">Discussion of</w:t>
      </w:r>
      <w:r>
        <w:t xml:space="preserve"> </w:t>
      </w:r>
      <w:r>
        <w:t xml:space="preserve">“</w:t>
      </w:r>
      <w:r>
        <w:t xml:space="preserve">hustle culture</w:t>
      </w:r>
      <w:r>
        <w:t xml:space="preserve">”</w:t>
      </w:r>
      <w:r>
        <w:t xml:space="preserve"> </w:t>
      </w:r>
      <w:r>
        <w:t xml:space="preserve">and burnout must not shame students who are struggling academically; emphasize Spirit-production, not performance.</w:t>
      </w:r>
    </w:p>
    <w:p>
      <w:pPr>
        <w:pStyle w:val="BodyText"/>
      </w:pPr>
      <w:r>
        <w:rPr>
          <w:bCs/>
          <w:b/>
        </w:rPr>
        <w:t xml:space="preserve">GDPR Compliance:</w:t>
      </w:r>
      <w:r>
        <w:t xml:space="preserve"> </w:t>
      </w:r>
      <w:r>
        <w:t xml:space="preserve">-</w:t>
      </w:r>
      <w:r>
        <w:t xml:space="preserve"> </w:t>
      </w:r>
      <w:r>
        <w:rPr>
          <w:bCs/>
          <w:b/>
        </w:rPr>
        <w:t xml:space="preserve">“</w:t>
      </w:r>
      <w:r>
        <w:rPr>
          <w:bCs/>
          <w:b/>
        </w:rPr>
        <w:t xml:space="preserve">Grace Moments</w:t>
      </w:r>
      <w:r>
        <w:rPr>
          <w:bCs/>
          <w:b/>
        </w:rPr>
        <w:t xml:space="preserve">”</w:t>
      </w:r>
      <w:r>
        <w:rPr>
          <w:bCs/>
          <w:b/>
        </w:rPr>
        <w:t xml:space="preserve"> </w:t>
      </w:r>
      <w:r>
        <w:rPr>
          <w:bCs/>
          <w:b/>
        </w:rPr>
        <w:t xml:space="preserve">Journaling on Endurance:</w:t>
      </w:r>
      <w:r>
        <w:t xml:space="preserve"> </w:t>
      </w:r>
      <w:r>
        <w:t xml:space="preserve">If students record struggles with waiting/patience:</w:t>
      </w:r>
      <w:r>
        <w:t xml:space="preserve"> </w:t>
      </w:r>
      <w:r>
        <w:t xml:space="preserve">-</w:t>
      </w:r>
      <w:r>
        <w:t xml:space="preserve"> </w:t>
      </w:r>
      <w:r>
        <w:rPr>
          <w:bCs/>
          <w:b/>
        </w:rPr>
        <w:t xml:space="preserve">Data Classification:</w:t>
      </w:r>
      <w:r>
        <w:t xml:space="preserve"> </w:t>
      </w:r>
      <w:r>
        <w:t xml:space="preserve">Special Category Data (mental health) under GDPR Article 9.</w:t>
      </w:r>
      <w:r>
        <w:t xml:space="preserve"> </w:t>
      </w:r>
      <w:r>
        <w:t xml:space="preserve">-</w:t>
      </w:r>
      <w:r>
        <w:t xml:space="preserve"> </w:t>
      </w:r>
      <w:r>
        <w:rPr>
          <w:bCs/>
          <w:b/>
        </w:rPr>
        <w:t xml:space="preserve">Storage:</w:t>
      </w:r>
      <w:r>
        <w:t xml:space="preserve"> </w:t>
      </w:r>
      <w:r>
        <w:t xml:space="preserve">Double-locked cabinet or encrypted digital platform with access limited to DSL and student only.</w:t>
      </w:r>
      <w:r>
        <w:t xml:space="preserve"> </w:t>
      </w:r>
      <w:r>
        <w:t xml:space="preserve">-</w:t>
      </w:r>
      <w:r>
        <w:t xml:space="preserve"> </w:t>
      </w:r>
      <w:r>
        <w:rPr>
          <w:bCs/>
          <w:b/>
        </w:rPr>
        <w:t xml:space="preserve">Retention:</w:t>
      </w:r>
      <w:r>
        <w:t xml:space="preserve"> </w:t>
      </w:r>
      <w:r>
        <w:t xml:space="preserve">Until student turns 25 (safeguarding standard).</w:t>
      </w:r>
      <w:r>
        <w:t xml:space="preserve"> </w:t>
      </w:r>
      <w:r>
        <w:t xml:space="preserve">-</w:t>
      </w:r>
      <w:r>
        <w:t xml:space="preserve"> </w:t>
      </w:r>
      <w:r>
        <w:rPr>
          <w:bCs/>
          <w:b/>
        </w:rPr>
        <w:t xml:space="preserve">Consent:</w:t>
      </w:r>
      <w:r>
        <w:t xml:space="preserve"> </w:t>
      </w:r>
      <w:r>
        <w:t xml:space="preserve">Explicit opt-in required; students may use code names or anonymous entries.</w:t>
      </w:r>
    </w:p>
    <w:p>
      <w:pPr>
        <w:pStyle w:val="BodyText"/>
      </w:pPr>
      <w:r>
        <w:rPr>
          <w:bCs/>
          <w:b/>
        </w:rPr>
        <w:t xml:space="preserve">Disclosure Handling Protocols: Academic Stress Crises (Week 4 Specific)</w:t>
      </w:r>
      <w:r>
        <w:t xml:space="preserve"> </w:t>
      </w:r>
      <w:r>
        <w:rPr>
          <w:bCs/>
          <w:b/>
        </w:rPr>
        <w:t xml:space="preserve">Trigger Context:</w:t>
      </w:r>
      <w:r>
        <w:t xml:space="preserve"> </w:t>
      </w:r>
      <w:r>
        <w:t xml:space="preserve">Discussion of GCSE pressure, UCAS anxiety, and</w:t>
      </w:r>
      <w:r>
        <w:t xml:space="preserve"> </w:t>
      </w:r>
      <w:r>
        <w:t xml:space="preserve">“</w:t>
      </w:r>
      <w:r>
        <w:t xml:space="preserve">hustle culture</w:t>
      </w:r>
      <w:r>
        <w:t xml:space="preserve">”</w:t>
      </w:r>
      <w:r>
        <w:t xml:space="preserve"> </w:t>
      </w:r>
      <w:r>
        <w:t xml:space="preserve">may prompt disclosures of academic dishonesty, severe anxiety, or suicidal ideation related to exam pressure.</w:t>
      </w:r>
    </w:p>
    <w:p>
      <w:pPr>
        <w:pStyle w:val="BodyText"/>
      </w:pPr>
      <w:r>
        <w:rPr>
          <w:bCs/>
          <w:b/>
        </w:rPr>
        <w:t xml:space="preserve">Script for Youth Workers:</w:t>
      </w:r>
      <w:r>
        <w:t xml:space="preserve"> </w:t>
      </w:r>
      <w:r>
        <w:t xml:space="preserve">If a student discloses severe academic stress or suicidal thoughts:</w:t>
      </w:r>
      <w:r>
        <w:t xml:space="preserve"> </w:t>
      </w:r>
      <w:r>
        <w:t xml:space="preserve">1.</w:t>
      </w:r>
      <w:r>
        <w:t xml:space="preserve"> </w:t>
      </w:r>
      <w:r>
        <w:rPr>
          <w:bCs/>
          <w:b/>
        </w:rPr>
        <w:t xml:space="preserve">Immediate Response:</w:t>
      </w:r>
      <w:r>
        <w:t xml:space="preserve"> </w:t>
      </w:r>
      <w:r>
        <w:t xml:space="preserve">“</w:t>
      </w:r>
      <w:r>
        <w:t xml:space="preserve">Thank you for telling me. It sounds like you’re carrying an enormous weight. You don’t have to carry this alone.</w:t>
      </w:r>
      <w:r>
        <w:t xml:space="preserve">”</w:t>
      </w:r>
      <w:r>
        <w:t xml:space="preserve"> </w:t>
      </w:r>
      <w:r>
        <w:t xml:space="preserve">2.</w:t>
      </w:r>
      <w:r>
        <w:t xml:space="preserve"> </w:t>
      </w:r>
      <w:r>
        <w:rPr>
          <w:bCs/>
          <w:b/>
        </w:rPr>
        <w:t xml:space="preserve">Risk Assessment:</w:t>
      </w:r>
      <w:r>
        <w:t xml:space="preserve"> </w:t>
      </w:r>
      <w:r>
        <w:t xml:space="preserve">“</w:t>
      </w:r>
      <w:r>
        <w:t xml:space="preserve">Are you thinking about hurting yourself right now?</w:t>
      </w:r>
      <w:r>
        <w:t xml:space="preserve">”</w:t>
      </w:r>
      <w:r>
        <w:t xml:space="preserve"> </w:t>
      </w:r>
      <w:r>
        <w:t xml:space="preserve">(Direct question—do not avoid).</w:t>
      </w:r>
      <w:r>
        <w:t xml:space="preserve"> </w:t>
      </w:r>
      <w:r>
        <w:t xml:space="preserve">3.</w:t>
      </w:r>
      <w:r>
        <w:t xml:space="preserve"> </w:t>
      </w:r>
      <w:r>
        <w:rPr>
          <w:bCs/>
          <w:b/>
        </w:rPr>
        <w:t xml:space="preserve">Immediate Action:</w:t>
      </w:r>
      <w:r>
        <w:t xml:space="preserve"> </w:t>
      </w:r>
      <w:r>
        <w:t xml:space="preserve">- If immediate risk: Do not leave student alone. Send another leader to get DSL immediately. Call 999 if imminent danger.</w:t>
      </w:r>
      <w:r>
        <w:t xml:space="preserve"> </w:t>
      </w:r>
      <w:r>
        <w:t xml:space="preserve">- If not immediate but severe:</w:t>
      </w:r>
      <w:r>
        <w:t xml:space="preserve"> </w:t>
      </w:r>
      <w:r>
        <w:t xml:space="preserve">“</w:t>
      </w:r>
      <w:r>
        <w:t xml:space="preserve">I’m going to tell [DSL Name] so we can get you support. This isn’t about getting you in trouble; it’s about getting you help.</w:t>
      </w:r>
      <w:r>
        <w:t xml:space="preserve">”</w:t>
      </w:r>
      <w:r>
        <w:t xml:space="preserve"> </w:t>
      </w:r>
      <w:r>
        <w:t xml:space="preserve">4.</w:t>
      </w:r>
      <w:r>
        <w:t xml:space="preserve"> </w:t>
      </w:r>
      <w:r>
        <w:rPr>
          <w:bCs/>
          <w:b/>
        </w:rPr>
        <w:t xml:space="preserve">Documentation:</w:t>
      </w:r>
      <w:r>
        <w:t xml:space="preserve"> </w:t>
      </w:r>
      <w:r>
        <w:t xml:space="preserve">Write verbatim account immediately; hand to DSL within the hour.</w:t>
      </w:r>
      <w:r>
        <w:t xml:space="preserve"> </w:t>
      </w:r>
      <w:r>
        <w:t xml:space="preserve">5.</w:t>
      </w:r>
      <w:r>
        <w:t xml:space="preserve"> </w:t>
      </w:r>
      <w:r>
        <w:rPr>
          <w:bCs/>
          <w:b/>
        </w:rPr>
        <w:t xml:space="preserve">External Referral:</w:t>
      </w:r>
      <w:r>
        <w:t xml:space="preserve"> </w:t>
      </w:r>
      <w:r>
        <w:t xml:space="preserve">DSL contacts CAMHS crisis team (if open case) or GP for emergency referral. Samaritans: 116 123.</w:t>
      </w:r>
    </w:p>
    <w:p>
      <w:pPr>
        <w:pStyle w:val="BodyText"/>
      </w:pPr>
      <w:r>
        <w:rPr>
          <w:bCs/>
          <w:b/>
        </w:rPr>
        <w:t xml:space="preserve">Emotional Safety Guidance:</w:t>
      </w:r>
      <w:r>
        <w:t xml:space="preserve"> </w:t>
      </w:r>
      <w:r>
        <w:t xml:space="preserve">-</w:t>
      </w:r>
      <w:r>
        <w:t xml:space="preserve"> </w:t>
      </w:r>
      <w:r>
        <w:rPr>
          <w:bCs/>
          <w:b/>
        </w:rPr>
        <w:t xml:space="preserve">Avoid:</w:t>
      </w:r>
      <w:r>
        <w:t xml:space="preserve"> </w:t>
      </w:r>
      <w:r>
        <w:t xml:space="preserve">Suggesting that anxiety indicates lack of faith or that</w:t>
      </w:r>
      <w:r>
        <w:t xml:space="preserve"> </w:t>
      </w:r>
      <w:r>
        <w:t xml:space="preserve">“</w:t>
      </w:r>
      <w:r>
        <w:t xml:space="preserve">more prayer</w:t>
      </w:r>
      <w:r>
        <w:t xml:space="preserve">”</w:t>
      </w:r>
      <w:r>
        <w:t xml:space="preserve"> </w:t>
      </w:r>
      <w:r>
        <w:t xml:space="preserve">replaces medical treatment.</w:t>
      </w:r>
      <w:r>
        <w:t xml:space="preserve"> </w:t>
      </w:r>
      <w:r>
        <w:t xml:space="preserve">-</w:t>
      </w:r>
      <w:r>
        <w:t xml:space="preserve"> </w:t>
      </w:r>
      <w:r>
        <w:rPr>
          <w:bCs/>
          <w:b/>
        </w:rPr>
        <w:t xml:space="preserve">Emphasize:</w:t>
      </w:r>
      <w:r>
        <w:t xml:space="preserve"> </w:t>
      </w:r>
      <w:r>
        <w:t xml:space="preserve">“</w:t>
      </w:r>
      <w:r>
        <w:t xml:space="preserve">The Spirit produces endurance in us, but He also works through doctors, counselors, and medication. Waiting for CAMHS is not a spiritual failure.</w:t>
      </w:r>
      <w:r>
        <w:t xml:space="preserve">”</w:t>
      </w:r>
      <w:r>
        <w:t xml:space="preserve"> </w:t>
      </w:r>
      <w:r>
        <w:t xml:space="preserve">-</w:t>
      </w:r>
      <w:r>
        <w:t xml:space="preserve"> </w:t>
      </w:r>
      <w:r>
        <w:rPr>
          <w:bCs/>
          <w:b/>
        </w:rPr>
        <w:t xml:space="preserve">Shame Prevention:</w:t>
      </w:r>
      <w:r>
        <w:t xml:space="preserve"> </w:t>
      </w:r>
      <w:r>
        <w:t xml:space="preserve">Never ask students to share specific grades or academic failures publicly. Use hypothetical scenarios.</w:t>
      </w:r>
      <w:r>
        <w:t xml:space="preserve"> </w:t>
      </w:r>
      <w:r>
        <w:t xml:space="preserve">-</w:t>
      </w:r>
      <w:r>
        <w:t xml:space="preserve"> </w:t>
      </w:r>
      <w:r>
        <w:rPr>
          <w:bCs/>
          <w:b/>
        </w:rPr>
        <w:t xml:space="preserve">Opt-Out Signals:</w:t>
      </w:r>
      <w:r>
        <w:t xml:space="preserve"> </w:t>
      </w:r>
      <w:r>
        <w:t xml:space="preserve">Establish hand signal (e.g., hand on heart) for students to use if discussion becomes overwhelming.</w:t>
      </w:r>
    </w:p>
    <w:p>
      <w:pPr>
        <w:pStyle w:val="BodyText"/>
      </w:pPr>
      <w:r>
        <w:rPr>
          <w:bCs/>
          <w:b/>
        </w:rPr>
        <w:t xml:space="preserve">Adult-to-Child Ratios &amp; Boundaries:</w:t>
      </w:r>
      <w:r>
        <w:t xml:space="preserve"> </w:t>
      </w:r>
      <w:r>
        <w:t xml:space="preserve">-</w:t>
      </w:r>
      <w:r>
        <w:t xml:space="preserve"> </w:t>
      </w:r>
      <w:r>
        <w:rPr>
          <w:bCs/>
          <w:b/>
        </w:rPr>
        <w:t xml:space="preserve">Ratio:</w:t>
      </w:r>
      <w:r>
        <w:t xml:space="preserve"> </w:t>
      </w:r>
      <w:r>
        <w:t xml:space="preserve">1:8 for this session (higher risk content due to mental health themes).</w:t>
      </w:r>
      <w:r>
        <w:t xml:space="preserve"> </w:t>
      </w:r>
      <w:r>
        <w:t xml:space="preserve">-</w:t>
      </w:r>
      <w:r>
        <w:t xml:space="preserve"> </w:t>
      </w:r>
      <w:r>
        <w:rPr>
          <w:bCs/>
          <w:b/>
        </w:rPr>
        <w:t xml:space="preserve">Physical Boundaries:</w:t>
      </w:r>
      <w:r>
        <w:t xml:space="preserve"> </w:t>
      </w:r>
      <w:r>
        <w:t xml:space="preserve">If student becomes distressed, offer tissue and space. Do not hug without consent.</w:t>
      </w:r>
      <w:r>
        <w:t xml:space="preserve"> </w:t>
      </w:r>
      <w:r>
        <w:t xml:space="preserve">-</w:t>
      </w:r>
      <w:r>
        <w:t xml:space="preserve"> </w:t>
      </w:r>
      <w:r>
        <w:rPr>
          <w:bCs/>
          <w:b/>
        </w:rPr>
        <w:t xml:space="preserve">Digital Boundaries:</w:t>
      </w:r>
      <w:r>
        <w:t xml:space="preserve"> </w:t>
      </w:r>
      <w:r>
        <w:t xml:space="preserve">No youth worker may follow students on social media to</w:t>
      </w:r>
      <w:r>
        <w:t xml:space="preserve"> </w:t>
      </w:r>
      <w:r>
        <w:t xml:space="preserve">“</w:t>
      </w:r>
      <w:r>
        <w:t xml:space="preserve">check</w:t>
      </w:r>
      <w:r>
        <w:t xml:space="preserve">”</w:t>
      </w:r>
      <w:r>
        <w:t xml:space="preserve"> </w:t>
      </w:r>
      <w:r>
        <w:t xml:space="preserve">their hustle culture posts.</w:t>
      </w:r>
    </w:p>
    <w:p>
      <w:pPr>
        <w:pStyle w:val="BodyText"/>
      </w:pPr>
      <w:r>
        <w:rPr>
          <w:bCs/>
          <w:b/>
        </w:rPr>
        <w:t xml:space="preserve">DSL Referral Pathways:</w:t>
      </w:r>
      <w:r>
        <w:t xml:space="preserve"> </w:t>
      </w:r>
      <w:r>
        <w:t xml:space="preserve">-</w:t>
      </w:r>
      <w:r>
        <w:t xml:space="preserve"> </w:t>
      </w:r>
      <w:r>
        <w:rPr>
          <w:bCs/>
          <w:b/>
        </w:rPr>
        <w:t xml:space="preserve">CAMHS Referral:</w:t>
      </w:r>
      <w:r>
        <w:t xml:space="preserve"> </w:t>
      </w:r>
      <w:r>
        <w:t xml:space="preserve">If student discloses being on waiting list or needing urgent mental health support, DSL to contact GP or CAMHS Single Point of Access immediately.</w:t>
      </w:r>
      <w:r>
        <w:t xml:space="preserve"> </w:t>
      </w:r>
      <w:r>
        <w:t xml:space="preserve">-</w:t>
      </w:r>
      <w:r>
        <w:t xml:space="preserve"> </w:t>
      </w:r>
      <w:r>
        <w:rPr>
          <w:bCs/>
          <w:b/>
        </w:rPr>
        <w:t xml:space="preserve">Pastoral Support:</w:t>
      </w:r>
      <w:r>
        <w:t xml:space="preserve"> </w:t>
      </w:r>
      <w:r>
        <w:t xml:space="preserve">School counselor or chaplain for ongoing academic stress support.</w:t>
      </w:r>
      <w:r>
        <w:t xml:space="preserve"> </w:t>
      </w:r>
      <w:r>
        <w:t xml:space="preserve">-</w:t>
      </w:r>
      <w:r>
        <w:t xml:space="preserve"> </w:t>
      </w:r>
      <w:r>
        <w:rPr>
          <w:bCs/>
          <w:b/>
        </w:rPr>
        <w:t xml:space="preserve">Emergency:</w:t>
      </w:r>
      <w:r>
        <w:t xml:space="preserve"> </w:t>
      </w:r>
      <w:r>
        <w:t xml:space="preserve">A&amp;E if immediate self-harm risk.</w:t>
      </w:r>
    </w:p>
    <w:p>
      <w:r>
        <w:pict>
          <v:rect style="width:0;height:1.5pt" o:hralign="center" o:hrstd="t" o:hr="t"/>
        </w:pict>
      </w:r>
    </w:p>
    <w:p>
      <w:pPr>
        <w:pStyle w:val="FirstParagraph"/>
      </w:pPr>
      <w:r>
        <w:rPr>
          <w:bCs/>
          <w:b/>
        </w:rPr>
        <w:t xml:space="preserve">WEEK 5: CHRESTOTES (χρηστότης) — CHRIST-LIKE MORAL EXCELLENCE</w:t>
      </w:r>
      <w:r>
        <w:t xml:space="preserve"> </w:t>
      </w:r>
      <w:r>
        <w:rPr>
          <w:iCs/>
          <w:i/>
        </w:rPr>
        <w:t xml:space="preserve">Scriptural Focus: Ephesians 4:32; Colossians 3:12; Luke 6:35; Ruth 2:8-16; 2 Samuel 9:1-13; Titus 3:4</w:t>
      </w:r>
    </w:p>
    <w:p>
      <w:r>
        <w:pict>
          <v:rect style="width:0;height:1.5pt" o:hralign="center" o:hrstd="t" o:hr="t"/>
        </w:pict>
      </w:r>
    </w:p>
    <w:bookmarkEnd w:id="22"/>
    <w:bookmarkStart w:id="23" w:name="X92d52f8d245c9a491f9826094c092f9fcd7af4d"/>
    <w:p>
      <w:pPr>
        <w:pStyle w:val="Heading3"/>
      </w:pPr>
      <w:r>
        <w:rPr>
          <w:bCs/>
          <w:b/>
        </w:rPr>
        <w:t xml:space="preserve">ICE-BREAKER:</w:t>
      </w:r>
      <w:r>
        <w:rPr>
          <w:bCs/>
          <w:b/>
        </w:rPr>
        <w:t xml:space="preserve"> </w:t>
      </w:r>
      <w:r>
        <w:rPr>
          <w:bCs/>
          <w:b/>
        </w:rPr>
        <w:t xml:space="preserve">“</w:t>
      </w:r>
      <w:r>
        <w:rPr>
          <w:bCs/>
          <w:b/>
        </w:rPr>
        <w:t xml:space="preserve">The Bystander Challenge</w:t>
      </w:r>
      <w:r>
        <w:rPr>
          <w:bCs/>
          <w:b/>
        </w:rPr>
        <w:t xml:space="preserve">”</w:t>
      </w:r>
      <w:r>
        <w:rPr>
          <w:bCs/>
          <w:b/>
        </w:rPr>
        <w:t xml:space="preserve"> </w:t>
      </w:r>
      <w:r>
        <w:rPr>
          <w:bCs/>
          <w:b/>
        </w:rPr>
        <w:t xml:space="preserve">(7 minutes)</w:t>
      </w:r>
    </w:p>
    <w:p>
      <w:pPr>
        <w:pStyle w:val="FirstParagraph"/>
      </w:pPr>
      <w:r>
        <w:rPr>
          <w:bCs/>
          <w:b/>
        </w:rPr>
        <w:t xml:space="preserve">Setup:</w:t>
      </w:r>
      <w:r>
        <w:t xml:space="preserve"> </w:t>
      </w:r>
      <w:r>
        <w:t xml:space="preserve">No materials needed; open space for movement.</w:t>
      </w:r>
    </w:p>
    <w:p>
      <w:pPr>
        <w:pStyle w:val="BodyText"/>
      </w:pPr>
      <w:r>
        <w:rPr>
          <w:bCs/>
          <w:b/>
        </w:rPr>
        <w:t xml:space="preserve">Activity:</w:t>
      </w:r>
      <w:r>
        <w:t xml:space="preserve"> </w:t>
      </w:r>
      <w:r>
        <w:t xml:space="preserve">Leader explains:</w:t>
      </w:r>
      <w:r>
        <w:t xml:space="preserve"> </w:t>
      </w:r>
      <w:r>
        <w:t xml:space="preserve">“</w:t>
      </w:r>
      <w:r>
        <w:rPr>
          <w:iCs/>
          <w:i/>
        </w:rPr>
        <w:t xml:space="preserve">Chrestotes</w:t>
      </w:r>
      <w:r>
        <w:t xml:space="preserve"> </w:t>
      </w:r>
      <w:r>
        <w:t xml:space="preserve">is moral excellence in action—kindness that seeks the other’s good, not just avoiding conflict. We’re going to practice the</w:t>
      </w:r>
      <w:r>
        <w:t xml:space="preserve"> </w:t>
      </w:r>
      <w:r>
        <w:t xml:space="preserve">‘</w:t>
      </w:r>
      <w:r>
        <w:t xml:space="preserve">Boaz Posture</w:t>
      </w:r>
      <w:r>
        <w:t xml:space="preserve">’</w:t>
      </w:r>
      <w:r>
        <w:t xml:space="preserve">—noticing the marginalized and acting.</w:t>
      </w:r>
      <w:r>
        <w:t xml:space="preserve">”</w:t>
      </w:r>
    </w:p>
    <w:p>
      <w:pPr>
        <w:pStyle w:val="BodyText"/>
      </w:pPr>
      <w:r>
        <w:rPr>
          <w:bCs/>
          <w:b/>
        </w:rPr>
        <w:t xml:space="preserve">Concrete Thinkers (Years 7-8):</w:t>
      </w:r>
      <w:r>
        <w:t xml:space="preserve"> </w:t>
      </w:r>
      <w:r>
        <w:t xml:space="preserve">Role-play scenario: Two students act out</w:t>
      </w:r>
      <w:r>
        <w:t xml:space="preserve"> </w:t>
      </w:r>
      <w:r>
        <w:t xml:space="preserve">“</w:t>
      </w:r>
      <w:r>
        <w:t xml:space="preserve">corridor bullying</w:t>
      </w:r>
      <w:r>
        <w:t xml:space="preserve">”</w:t>
      </w:r>
      <w:r>
        <w:t xml:space="preserve">—one drops books, others laugh. A third student (the</w:t>
      </w:r>
      <w:r>
        <w:t xml:space="preserve"> </w:t>
      </w:r>
      <w:r>
        <w:t xml:space="preserve">“</w:t>
      </w:r>
      <w:r>
        <w:t xml:space="preserve">Boaz</w:t>
      </w:r>
      <w:r>
        <w:t xml:space="preserve">”</w:t>
      </w:r>
      <w:r>
        <w:t xml:space="preserve">) must physically intervene by standing next to the victim, helping pick up books, and walking them away.</w:t>
      </w:r>
    </w:p>
    <w:p>
      <w:pPr>
        <w:pStyle w:val="BodyText"/>
      </w:pPr>
      <w:r>
        <w:rPr>
          <w:iCs/>
          <w:i/>
        </w:rPr>
        <w:t xml:space="preserve">Debrief:</w:t>
      </w:r>
      <w:r>
        <w:t xml:space="preserve"> </w:t>
      </w:r>
      <w:r>
        <w:t xml:space="preserve">“</w:t>
      </w:r>
      <w:r>
        <w:t xml:space="preserve">Boaz didn’t just watch Ruth; he crossed the field. Was it scary? What did it cost you socially? Colossians 3:12 says we are</w:t>
      </w:r>
      <w:r>
        <w:t xml:space="preserve"> </w:t>
      </w:r>
      <w:r>
        <w:t xml:space="preserve">‘</w:t>
      </w:r>
      <w:r>
        <w:t xml:space="preserve">clothed</w:t>
      </w:r>
      <w:r>
        <w:t xml:space="preserve">’</w:t>
      </w:r>
      <w:r>
        <w:t xml:space="preserve"> </w:t>
      </w:r>
      <w:r>
        <w:t xml:space="preserve">in kindness—like a uniform we never take off.</w:t>
      </w:r>
      <w:r>
        <w:t xml:space="preserve">”</w:t>
      </w:r>
    </w:p>
    <w:p>
      <w:pPr>
        <w:pStyle w:val="BodyText"/>
      </w:pPr>
      <w:r>
        <w:rPr>
          <w:bCs/>
          <w:b/>
        </w:rPr>
        <w:t xml:space="preserve">Abstract Thinkers (Years 10-11):</w:t>
      </w:r>
      <w:r>
        <w:t xml:space="preserve"> </w:t>
      </w:r>
      <w:r>
        <w:t xml:space="preserve">Leader presents scenario:</w:t>
      </w:r>
      <w:r>
        <w:t xml:space="preserve"> </w:t>
      </w:r>
      <w:r>
        <w:t xml:space="preserve">“</w:t>
      </w:r>
      <w:r>
        <w:t xml:space="preserve">A celebrity made racist comments five years ago. They have apologised but lost their career. Twitter is debating whether they should ever work again. Some say</w:t>
      </w:r>
      <w:r>
        <w:t xml:space="preserve"> </w:t>
      </w:r>
      <w:r>
        <w:t xml:space="preserve">‘</w:t>
      </w:r>
      <w:r>
        <w:t xml:space="preserve">cancel them permanently</w:t>
      </w:r>
      <w:r>
        <w:t xml:space="preserve">’</w:t>
      </w:r>
      <w:r>
        <w:t xml:space="preserve">; others say</w:t>
      </w:r>
      <w:r>
        <w:t xml:space="preserve"> </w:t>
      </w:r>
      <w:r>
        <w:t xml:space="preserve">‘</w:t>
      </w:r>
      <w:r>
        <w:t xml:space="preserve">restore them.</w:t>
      </w:r>
      <w:r>
        <w:t xml:space="preserve">’</w:t>
      </w:r>
      <w:r>
        <w:t xml:space="preserve">”</w:t>
      </w:r>
    </w:p>
    <w:p>
      <w:pPr>
        <w:pStyle w:val="BodyText"/>
      </w:pPr>
      <w:r>
        <w:t xml:space="preserve">Students stand on spectrum:</w:t>
      </w:r>
      <w:r>
        <w:t xml:space="preserve"> </w:t>
      </w:r>
      <w:r>
        <w:t xml:space="preserve">“</w:t>
      </w:r>
      <w:r>
        <w:t xml:space="preserve">Permanent Exclusion</w:t>
      </w:r>
      <w:r>
        <w:t xml:space="preserve">”</w:t>
      </w:r>
      <w:r>
        <w:t xml:space="preserve"> </w:t>
      </w:r>
      <w:r>
        <w:t xml:space="preserve">vs</w:t>
      </w:r>
      <w:r>
        <w:t xml:space="preserve"> </w:t>
      </w:r>
      <w:r>
        <w:t xml:space="preserve">“</w:t>
      </w:r>
      <w:r>
        <w:t xml:space="preserve">Restoration with Accountability.</w:t>
      </w:r>
      <w:r>
        <w:t xml:space="preserve">”</w:t>
      </w:r>
    </w:p>
    <w:p>
      <w:pPr>
        <w:pStyle w:val="BodyText"/>
      </w:pPr>
      <w:r>
        <w:t xml:space="preserve">Leader asks:</w:t>
      </w:r>
      <w:r>
        <w:t xml:space="preserve"> </w:t>
      </w:r>
      <w:r>
        <w:t xml:space="preserve">“</w:t>
      </w:r>
      <w:r>
        <w:t xml:space="preserve">2 Samuel 9—David restored Mephibosheth, an enemy’s disabled son, to the king’s table. Luke 6:35 says God is kind to the ungrateful. Where is the line between</w:t>
      </w:r>
      <w:r>
        <w:t xml:space="preserve"> </w:t>
      </w:r>
      <w:r>
        <w:rPr>
          <w:iCs/>
          <w:i/>
        </w:rPr>
        <w:t xml:space="preserve">chrestotes</w:t>
      </w:r>
      <w:r>
        <w:t xml:space="preserve"> </w:t>
      </w:r>
      <w:r>
        <w:t xml:space="preserve">(moral excellence that restores) and enabling harm? How do we practice kindness that doesn’t minimize injustice but also doesn’t demand permanent exile?</w:t>
      </w:r>
      <w:r>
        <w:t xml:space="preserve">”</w:t>
      </w:r>
    </w:p>
    <w:p>
      <w:pPr>
        <w:pStyle w:val="BodyText"/>
      </w:pPr>
      <w:r>
        <w:rPr>
          <w:iCs/>
          <w:i/>
        </w:rPr>
        <w:t xml:space="preserve">Transition:</w:t>
      </w:r>
      <w:r>
        <w:t xml:space="preserve"> </w:t>
      </w:r>
      <w:r>
        <w:t xml:space="preserve">“</w:t>
      </w:r>
      <w:r>
        <w:t xml:space="preserve">Today we’re examining</w:t>
      </w:r>
      <w:r>
        <w:t xml:space="preserve"> </w:t>
      </w:r>
      <w:r>
        <w:rPr>
          <w:iCs/>
          <w:i/>
        </w:rPr>
        <w:t xml:space="preserve">chrestotes</w:t>
      </w:r>
      <w:r>
        <w:t xml:space="preserve">—the kindness that costs us something, that extends to the ungrateful, and that manifests as moral excellence in digital and physical spaces.</w:t>
      </w:r>
      <w:r>
        <w:t xml:space="preserve">”</w:t>
      </w:r>
    </w:p>
    <w:p>
      <w:r>
        <w:pict>
          <v:rect style="width:0;height:1.5pt" o:hralign="center" o:hrstd="t" o:hr="t"/>
        </w:pict>
      </w:r>
    </w:p>
    <w:bookmarkEnd w:id="23"/>
    <w:bookmarkStart w:id="24" w:name="uk-specific-case-studies-1"/>
    <w:p>
      <w:pPr>
        <w:pStyle w:val="Heading3"/>
      </w:pPr>
      <w:r>
        <w:rPr>
          <w:bCs/>
          <w:b/>
        </w:rPr>
        <w:t xml:space="preserve">UK-SPECIFIC CASE STUDIES</w:t>
      </w:r>
    </w:p>
    <w:p>
      <w:pPr>
        <w:pStyle w:val="FirstParagraph"/>
      </w:pPr>
      <w:r>
        <w:rPr>
          <w:bCs/>
          <w:b/>
        </w:rPr>
        <w:t xml:space="preserve">Case Study A: The WhatsApp War (Concrete)</w:t>
      </w:r>
      <w:r>
        <w:t xml:space="preserve"> </w:t>
      </w:r>
      <w:r>
        <w:rPr>
          <w:iCs/>
          <w:i/>
        </w:rPr>
        <w:t xml:space="preserve">For Years 7-8</w:t>
      </w:r>
    </w:p>
    <w:p>
      <w:pPr>
        <w:pStyle w:val="BodyText"/>
      </w:pPr>
      <w:r>
        <w:rPr>
          <w:bCs/>
          <w:b/>
        </w:rPr>
        <w:t xml:space="preserve">Scenario:</w:t>
      </w:r>
      <w:r>
        <w:t xml:space="preserve"> </w:t>
      </w:r>
      <w:r>
        <w:t xml:space="preserve">Year 9 student Aisha is in a group chat with friends from different backgrounds. Someone shares a meme mocking a Muslim student’s prayer practices. Two friends start arguing—one calling it</w:t>
      </w:r>
      <w:r>
        <w:t xml:space="preserve"> </w:t>
      </w:r>
      <w:r>
        <w:t xml:space="preserve">“</w:t>
      </w:r>
      <w:r>
        <w:t xml:space="preserve">racist,</w:t>
      </w:r>
      <w:r>
        <w:t xml:space="preserve">”</w:t>
      </w:r>
      <w:r>
        <w:t xml:space="preserve"> </w:t>
      </w:r>
      <w:r>
        <w:t xml:space="preserve">the other calling them</w:t>
      </w:r>
      <w:r>
        <w:t xml:space="preserve"> </w:t>
      </w:r>
      <w:r>
        <w:t xml:space="preserve">“</w:t>
      </w:r>
      <w:r>
        <w:t xml:space="preserve">snowflake.</w:t>
      </w:r>
      <w:r>
        <w:t xml:space="preserve">”</w:t>
      </w:r>
      <w:r>
        <w:t xml:space="preserve"> </w:t>
      </w:r>
      <w:r>
        <w:t xml:space="preserve">The chat is blowing up. Aisha feels caught in the middle. She wants to be kind but also doesn’t want to be seen as</w:t>
      </w:r>
      <w:r>
        <w:t xml:space="preserve"> </w:t>
      </w:r>
      <w:r>
        <w:t xml:space="preserve">“</w:t>
      </w:r>
      <w:r>
        <w:t xml:space="preserve">taking sides.</w:t>
      </w:r>
      <w:r>
        <w:t xml:space="preserve">”</w:t>
      </w:r>
    </w:p>
    <w:p>
      <w:pPr>
        <w:pStyle w:val="BodyText"/>
      </w:pPr>
      <w:r>
        <w:rPr>
          <w:bCs/>
          <w:b/>
        </w:rPr>
        <w:t xml:space="preserve">Questions:</w:t>
      </w:r>
      <w:r>
        <w:t xml:space="preserve"> </w:t>
      </w:r>
      <w:r>
        <w:t xml:space="preserve">- Is Aisha being kind by staying silent, or is she avoiding conflict (which isn’t true</w:t>
      </w:r>
      <w:r>
        <w:t xml:space="preserve"> </w:t>
      </w:r>
      <w:r>
        <w:rPr>
          <w:iCs/>
          <w:i/>
        </w:rPr>
        <w:t xml:space="preserve">chrestotes</w:t>
      </w:r>
      <w:r>
        <w:t xml:space="preserve">)?</w:t>
      </w:r>
      <w:r>
        <w:t xml:space="preserve"> </w:t>
      </w:r>
      <w:r>
        <w:t xml:space="preserve">- What would Boaz do in this WhatsApp group? (Ruth 2:8-16—he noticed, protected, and fed Ruth without her asking)</w:t>
      </w:r>
      <w:r>
        <w:t xml:space="preserve"> </w:t>
      </w:r>
      <w:r>
        <w:t xml:space="preserve">- Ephesians 4:32 says forgive</w:t>
      </w:r>
      <w:r>
        <w:t xml:space="preserve"> </w:t>
      </w:r>
      <w:r>
        <w:t xml:space="preserve">“</w:t>
      </w:r>
      <w:r>
        <w:t xml:space="preserve">just as in Christ God forgave you.</w:t>
      </w:r>
      <w:r>
        <w:t xml:space="preserve">”</w:t>
      </w:r>
      <w:r>
        <w:t xml:space="preserve"> </w:t>
      </w:r>
      <w:r>
        <w:t xml:space="preserve">Does this mean Aisha should ignore the racism, or does kindness sometimes mean confronting sin gently?</w:t>
      </w:r>
    </w:p>
    <w:p>
      <w:pPr>
        <w:pStyle w:val="BodyText"/>
      </w:pPr>
      <w:r>
        <w:rPr>
          <w:bCs/>
          <w:b/>
        </w:rPr>
        <w:t xml:space="preserve">Application:</w:t>
      </w:r>
      <w:r>
        <w:t xml:space="preserve"> </w:t>
      </w:r>
      <w:r>
        <w:t xml:space="preserve">Draft a text message Aisha could send to the group that practices</w:t>
      </w:r>
      <w:r>
        <w:t xml:space="preserve"> </w:t>
      </w:r>
      <w:r>
        <w:rPr>
          <w:iCs/>
          <w:i/>
        </w:rPr>
        <w:t xml:space="preserve">chrestotes</w:t>
      </w:r>
      <w:r>
        <w:t xml:space="preserve">—moral excellence that defends the marginalized without escalating toxicity.</w:t>
      </w:r>
    </w:p>
    <w:p>
      <w:pPr>
        <w:pStyle w:val="BodyText"/>
      </w:pPr>
      <w:r>
        <w:rPr>
          <w:bCs/>
          <w:b/>
        </w:rPr>
        <w:t xml:space="preserve">Case Study B: The Cancel Culture Conundrum (Abstract)</w:t>
      </w:r>
      <w:r>
        <w:t xml:space="preserve"> </w:t>
      </w:r>
      <w:r>
        <w:rPr>
          <w:iCs/>
          <w:i/>
        </w:rPr>
        <w:t xml:space="preserve">For Years 10-11</w:t>
      </w:r>
    </w:p>
    <w:p>
      <w:pPr>
        <w:pStyle w:val="BodyText"/>
      </w:pPr>
      <w:r>
        <w:rPr>
          <w:bCs/>
          <w:b/>
        </w:rPr>
        <w:t xml:space="preserve">Scenario:</w:t>
      </w:r>
      <w:r>
        <w:t xml:space="preserve"> </w:t>
      </w:r>
      <w:r>
        <w:t xml:space="preserve">Year 12 student James is active in student politics. A local MP who made homophobic comments ten years ago is invited to speak at the school. James has organized a</w:t>
      </w:r>
      <w:r>
        <w:t xml:space="preserve"> </w:t>
      </w:r>
      <w:r>
        <w:t xml:space="preserve">“</w:t>
      </w:r>
      <w:r>
        <w:t xml:space="preserve">no platform</w:t>
      </w:r>
      <w:r>
        <w:t xml:space="preserve">”</w:t>
      </w:r>
      <w:r>
        <w:t xml:space="preserve"> </w:t>
      </w:r>
      <w:r>
        <w:t xml:space="preserve">petition arguing that allowing the MP to speak harms LGBTQ+ students. However, his Christian friend quotes Luke 6:35 (kindness to the ungrateful) and 2 Samuel 9 (David’s kindness to Mephibosheth), arguing that</w:t>
      </w:r>
      <w:r>
        <w:t xml:space="preserve"> </w:t>
      </w:r>
      <w:r>
        <w:rPr>
          <w:iCs/>
          <w:i/>
        </w:rPr>
        <w:t xml:space="preserve">chrestotes</w:t>
      </w:r>
      <w:r>
        <w:t xml:space="preserve"> </w:t>
      </w:r>
      <w:r>
        <w:t xml:space="preserve">requires giving people second chances and that</w:t>
      </w:r>
      <w:r>
        <w:t xml:space="preserve"> </w:t>
      </w:r>
      <w:r>
        <w:t xml:space="preserve">“</w:t>
      </w:r>
      <w:r>
        <w:t xml:space="preserve">cancel culture</w:t>
      </w:r>
      <w:r>
        <w:t xml:space="preserve">”</w:t>
      </w:r>
      <w:r>
        <w:t xml:space="preserve"> </w:t>
      </w:r>
      <w:r>
        <w:t xml:space="preserve">contradicts the gospel.</w:t>
      </w:r>
    </w:p>
    <w:p>
      <w:pPr>
        <w:pStyle w:val="BodyText"/>
      </w:pPr>
      <w:r>
        <w:rPr>
          <w:bCs/>
          <w:b/>
        </w:rPr>
        <w:t xml:space="preserve">Theological Analysis:</w:t>
      </w:r>
      <w:r>
        <w:t xml:space="preserve"> </w:t>
      </w:r>
      <w:r>
        <w:t xml:space="preserve">- Distinguish between</w:t>
      </w:r>
      <w:r>
        <w:t xml:space="preserve"> </w:t>
      </w:r>
      <w:r>
        <w:rPr>
          <w:iCs/>
          <w:i/>
        </w:rPr>
        <w:t xml:space="preserve">chrestotes</w:t>
      </w:r>
      <w:r>
        <w:t xml:space="preserve"> </w:t>
      </w:r>
      <w:r>
        <w:t xml:space="preserve">as moral excellence (which may require confrontation) and niceness (which avoids conflict).</w:t>
      </w:r>
      <w:r>
        <w:t xml:space="preserve"> </w:t>
      </w:r>
      <w:r>
        <w:t xml:space="preserve">- Analyze the tension between Ephesians 4:32 (forgiveness) and the Online Safety Act 2023 (duty to prevent harm). Can you be kind to someone while also restricting their platform to prevent harm to vulnerable groups?</w:t>
      </w:r>
      <w:r>
        <w:t xml:space="preserve"> </w:t>
      </w:r>
      <w:r>
        <w:t xml:space="preserve">- How does David’s restoration of Mephibosheth (2 Samuel 9) inform our approach to those who have caused harm? Does restoration require repentance first, or can it precede repentance?</w:t>
      </w:r>
      <w:r>
        <w:t xml:space="preserve"> </w:t>
      </w:r>
      <w:r>
        <w:t xml:space="preserve">- In multicultural Britain, how does</w:t>
      </w:r>
      <w:r>
        <w:t xml:space="preserve"> </w:t>
      </w:r>
      <w:r>
        <w:rPr>
          <w:iCs/>
          <w:i/>
        </w:rPr>
        <w:t xml:space="preserve">chrestotes</w:t>
      </w:r>
      <w:r>
        <w:t xml:space="preserve"> </w:t>
      </w:r>
      <w:r>
        <w:t xml:space="preserve">navigate the tension between religious freedom (the MP’s right to speak) and protection of minorities (LGBTQ+ students’ safety)?</w:t>
      </w:r>
    </w:p>
    <w:p>
      <w:pPr>
        <w:pStyle w:val="BodyText"/>
      </w:pPr>
      <w:r>
        <w:rPr>
          <w:bCs/>
          <w:b/>
        </w:rPr>
        <w:t xml:space="preserve">Application:</w:t>
      </w:r>
      <w:r>
        <w:t xml:space="preserve"> </w:t>
      </w:r>
      <w:r>
        <w:t xml:space="preserve">Develop a</w:t>
      </w:r>
      <w:r>
        <w:t xml:space="preserve"> </w:t>
      </w:r>
      <w:r>
        <w:t xml:space="preserve">“</w:t>
      </w:r>
      <w:r>
        <w:t xml:space="preserve">Theology of Kindness</w:t>
      </w:r>
      <w:r>
        <w:t xml:space="preserve">”</w:t>
      </w:r>
      <w:r>
        <w:t xml:space="preserve"> </w:t>
      </w:r>
      <w:r>
        <w:t xml:space="preserve">that articulates when</w:t>
      </w:r>
      <w:r>
        <w:t xml:space="preserve"> </w:t>
      </w:r>
      <w:r>
        <w:rPr>
          <w:iCs/>
          <w:i/>
        </w:rPr>
        <w:t xml:space="preserve">chrestotes</w:t>
      </w:r>
      <w:r>
        <w:t xml:space="preserve"> </w:t>
      </w:r>
      <w:r>
        <w:t xml:space="preserve">requires restoration versus when it requires protection of the vulnerable, using specific scriptural warrants.</w:t>
      </w:r>
    </w:p>
    <w:p>
      <w:r>
        <w:pict>
          <v:rect style="width:0;height:1.5pt" o:hralign="center" o:hrstd="t" o:hr="t"/>
        </w:pict>
      </w:r>
    </w:p>
    <w:bookmarkEnd w:id="24"/>
    <w:bookmarkStart w:id="25" w:name="safeguarding-protocols-week-5"/>
    <w:p>
      <w:pPr>
        <w:pStyle w:val="Heading3"/>
      </w:pPr>
      <w:r>
        <w:rPr>
          <w:bCs/>
          <w:b/>
        </w:rPr>
        <w:t xml:space="preserve">SAFEGUARDING PROTOCOLS: WEEK 5</w:t>
      </w:r>
    </w:p>
    <w:p>
      <w:pPr>
        <w:pStyle w:val="FirstParagraph"/>
      </w:pPr>
      <w:r>
        <w:rPr>
          <w:bCs/>
          <w:b/>
        </w:rPr>
        <w:t xml:space="preserve">DBS/Background Check Requirements:</w:t>
      </w:r>
      <w:r>
        <w:t xml:space="preserve"> </w:t>
      </w:r>
      <w:r>
        <w:t xml:space="preserve">- Enhanced DBS mandatory for all leaders.</w:t>
      </w:r>
      <w:r>
        <w:t xml:space="preserve"> </w:t>
      </w:r>
      <w:r>
        <w:t xml:space="preserve">-</w:t>
      </w:r>
      <w:r>
        <w:t xml:space="preserve"> </w:t>
      </w:r>
      <w:r>
        <w:rPr>
          <w:bCs/>
          <w:b/>
        </w:rPr>
        <w:t xml:space="preserve">Specific Risk:</w:t>
      </w:r>
      <w:r>
        <w:t xml:space="preserve"> </w:t>
      </w:r>
      <w:r>
        <w:t xml:space="preserve">Discussion of cyberbullying and racism may trigger disclosures of hate crimes, online grooming, or severe bullying.</w:t>
      </w:r>
    </w:p>
    <w:p>
      <w:pPr>
        <w:pStyle w:val="BodyText"/>
      </w:pPr>
      <w:r>
        <w:rPr>
          <w:bCs/>
          <w:b/>
        </w:rPr>
        <w:t xml:space="preserve">GDPR Compliance:</w:t>
      </w:r>
      <w:r>
        <w:t xml:space="preserve"> </w:t>
      </w:r>
      <w:r>
        <w:t xml:space="preserve">-</w:t>
      </w:r>
      <w:r>
        <w:t xml:space="preserve"> </w:t>
      </w:r>
      <w:r>
        <w:rPr>
          <w:bCs/>
          <w:b/>
        </w:rPr>
        <w:t xml:space="preserve">Digital Kindness Reflections:</w:t>
      </w:r>
      <w:r>
        <w:t xml:space="preserve"> </w:t>
      </w:r>
      <w:r>
        <w:t xml:space="preserve">If students screenshot or discuss WhatsApp/Snapchat conflicts:</w:t>
      </w:r>
      <w:r>
        <w:t xml:space="preserve"> </w:t>
      </w:r>
      <w:r>
        <w:t xml:space="preserve">-</w:t>
      </w:r>
      <w:r>
        <w:t xml:space="preserve"> </w:t>
      </w:r>
      <w:r>
        <w:rPr>
          <w:bCs/>
          <w:b/>
        </w:rPr>
        <w:t xml:space="preserve">Data Protection:</w:t>
      </w:r>
      <w:r>
        <w:t xml:space="preserve"> </w:t>
      </w:r>
      <w:r>
        <w:t xml:space="preserve">Remind students not to share actual screenshots containing identifying information (breach of others’ GDPR rights).</w:t>
      </w:r>
      <w:r>
        <w:t xml:space="preserve"> </w:t>
      </w:r>
      <w:r>
        <w:t xml:space="preserve">-</w:t>
      </w:r>
      <w:r>
        <w:t xml:space="preserve"> </w:t>
      </w:r>
      <w:r>
        <w:rPr>
          <w:bCs/>
          <w:b/>
        </w:rPr>
        <w:t xml:space="preserve">Anonymization:</w:t>
      </w:r>
      <w:r>
        <w:t xml:space="preserve"> </w:t>
      </w:r>
      <w:r>
        <w:t xml:space="preserve">All case studies must be anonymized; no real names or identifiable details.</w:t>
      </w:r>
      <w:r>
        <w:t xml:space="preserve"> </w:t>
      </w:r>
      <w:r>
        <w:t xml:space="preserve">-</w:t>
      </w:r>
      <w:r>
        <w:t xml:space="preserve"> </w:t>
      </w:r>
      <w:r>
        <w:rPr>
          <w:bCs/>
          <w:b/>
        </w:rPr>
        <w:t xml:space="preserve">Retention:</w:t>
      </w:r>
      <w:r>
        <w:t xml:space="preserve"> </w:t>
      </w:r>
      <w:r>
        <w:t xml:space="preserve">Any written records of bullying disclosures kept securely until student turns 25.</w:t>
      </w:r>
    </w:p>
    <w:p>
      <w:pPr>
        <w:pStyle w:val="BodyText"/>
      </w:pPr>
      <w:r>
        <w:rPr>
          <w:bCs/>
          <w:b/>
        </w:rPr>
        <w:t xml:space="preserve">Disclosure Handling Protocols: Bullying/Racism Reports (Week 5 Specific)</w:t>
      </w:r>
      <w:r>
        <w:t xml:space="preserve"> </w:t>
      </w:r>
      <w:r>
        <w:rPr>
          <w:bCs/>
          <w:b/>
        </w:rPr>
        <w:t xml:space="preserve">Trigger Context:</w:t>
      </w:r>
      <w:r>
        <w:t xml:space="preserve"> </w:t>
      </w:r>
      <w:r>
        <w:t xml:space="preserve">Discussion of bystander intervention and cyberbullying may prompt disclosures of racist bullying, Islamophobia, homophobic bullying, or online harassment.</w:t>
      </w:r>
    </w:p>
    <w:p>
      <w:pPr>
        <w:pStyle w:val="BodyText"/>
      </w:pPr>
      <w:r>
        <w:rPr>
          <w:bCs/>
          <w:b/>
        </w:rPr>
        <w:t xml:space="preserve">Script for Youth Workers:</w:t>
      </w:r>
      <w:r>
        <w:t xml:space="preserve"> </w:t>
      </w:r>
      <w:r>
        <w:t xml:space="preserve">If a student discloses bullying or racism:</w:t>
      </w:r>
      <w:r>
        <w:t xml:space="preserve"> </w:t>
      </w:r>
      <w:r>
        <w:t xml:space="preserve">1.</w:t>
      </w:r>
      <w:r>
        <w:t xml:space="preserve"> </w:t>
      </w:r>
      <w:r>
        <w:rPr>
          <w:bCs/>
          <w:b/>
        </w:rPr>
        <w:t xml:space="preserve">Immediate Validation:</w:t>
      </w:r>
      <w:r>
        <w:t xml:space="preserve"> </w:t>
      </w:r>
      <w:r>
        <w:t xml:space="preserve">“</w:t>
      </w:r>
      <w:r>
        <w:t xml:space="preserve">Thank you for telling me. Racist bullying is wrong, and it’s not your fault. You have the right to be safe at school.</w:t>
      </w:r>
      <w:r>
        <w:t xml:space="preserve">”</w:t>
      </w:r>
      <w:r>
        <w:t xml:space="preserve"> </w:t>
      </w:r>
      <w:r>
        <w:t xml:space="preserve">2.</w:t>
      </w:r>
      <w:r>
        <w:t xml:space="preserve"> </w:t>
      </w:r>
      <w:r>
        <w:rPr>
          <w:bCs/>
          <w:b/>
        </w:rPr>
        <w:t xml:space="preserve">Specific Questions:</w:t>
      </w:r>
      <w:r>
        <w:t xml:space="preserve"> </w:t>
      </w:r>
      <w:r>
        <w:t xml:space="preserve">“</w:t>
      </w:r>
      <w:r>
        <w:t xml:space="preserve">When did this happen? Where? Who was involved? Has it happened before? Is it online or in person?</w:t>
      </w:r>
      <w:r>
        <w:t xml:space="preserve">”</w:t>
      </w:r>
      <w:r>
        <w:t xml:space="preserve"> </w:t>
      </w:r>
      <w:r>
        <w:t xml:space="preserve">3.</w:t>
      </w:r>
      <w:r>
        <w:t xml:space="preserve"> </w:t>
      </w:r>
      <w:r>
        <w:rPr>
          <w:bCs/>
          <w:b/>
        </w:rPr>
        <w:t xml:space="preserve">Immediate Action:</w:t>
      </w:r>
      <w:r>
        <w:t xml:space="preserve"> </w:t>
      </w:r>
      <w:r>
        <w:t xml:space="preserve">- If physical assault or hate crime: DSL contacts police immediately (non-emergency 101 or 999 if immediate danger).</w:t>
      </w:r>
      <w:r>
        <w:t xml:space="preserve"> </w:t>
      </w:r>
      <w:r>
        <w:t xml:space="preserve">- If online bullying: DSL initiates school anti-bullying protocol; screenshots preserved as evidence (without forwarding to protect chain of evidence).</w:t>
      </w:r>
      <w:r>
        <w:t xml:space="preserve"> </w:t>
      </w:r>
      <w:r>
        <w:t xml:space="preserve">4.</w:t>
      </w:r>
      <w:r>
        <w:t xml:space="preserve"> </w:t>
      </w:r>
      <w:r>
        <w:rPr>
          <w:bCs/>
          <w:b/>
        </w:rPr>
        <w:t xml:space="preserve">Support Offer:</w:t>
      </w:r>
      <w:r>
        <w:t xml:space="preserve"> </w:t>
      </w:r>
      <w:r>
        <w:t xml:space="preserve">“</w:t>
      </w:r>
      <w:r>
        <w:t xml:space="preserve">We will support you. You won’t have to face this alone. We can arrange for you to speak with [pastoral support/counselor].</w:t>
      </w:r>
      <w:r>
        <w:t xml:space="preserve">”</w:t>
      </w:r>
      <w:r>
        <w:t xml:space="preserve"> </w:t>
      </w:r>
      <w:r>
        <w:t xml:space="preserve">5.</w:t>
      </w:r>
      <w:r>
        <w:t xml:space="preserve"> </w:t>
      </w:r>
      <w:r>
        <w:rPr>
          <w:bCs/>
          <w:b/>
        </w:rPr>
        <w:t xml:space="preserve">Documentation:</w:t>
      </w:r>
      <w:r>
        <w:t xml:space="preserve"> </w:t>
      </w:r>
      <w:r>
        <w:t xml:space="preserve">Record exact words used (racial slurs, threats); do not sanitize language in report. Record date, time, witnesses.</w:t>
      </w:r>
    </w:p>
    <w:p>
      <w:pPr>
        <w:pStyle w:val="BodyText"/>
      </w:pPr>
      <w:r>
        <w:rPr>
          <w:bCs/>
          <w:b/>
        </w:rPr>
        <w:t xml:space="preserve">Online Safety Act 2023 Compliance:</w:t>
      </w:r>
      <w:r>
        <w:t xml:space="preserve"> </w:t>
      </w:r>
      <w:r>
        <w:t xml:space="preserve">-</w:t>
      </w:r>
      <w:r>
        <w:t xml:space="preserve"> </w:t>
      </w:r>
      <w:r>
        <w:rPr>
          <w:bCs/>
          <w:b/>
        </w:rPr>
        <w:t xml:space="preserve">Legal Duty:</w:t>
      </w:r>
      <w:r>
        <w:t xml:space="preserve"> </w:t>
      </w:r>
      <w:r>
        <w:t xml:space="preserve">Schools must prevent children from accessing harmful content and prevent cyberbullying.</w:t>
      </w:r>
      <w:r>
        <w:t xml:space="preserve"> </w:t>
      </w:r>
      <w:r>
        <w:t xml:space="preserve">-</w:t>
      </w:r>
      <w:r>
        <w:t xml:space="preserve"> </w:t>
      </w:r>
      <w:r>
        <w:rPr>
          <w:bCs/>
          <w:b/>
        </w:rPr>
        <w:t xml:space="preserve">Implementation:</w:t>
      </w:r>
      <w:r>
        <w:t xml:space="preserve"> </w:t>
      </w:r>
      <w:r>
        <w:t xml:space="preserve">If student discloses cyberbullying on platform (WhatsApp, Snapchat, TikTok):</w:t>
      </w:r>
      <w:r>
        <w:t xml:space="preserve"> </w:t>
      </w:r>
      <w:r>
        <w:t xml:space="preserve">- Report to platform using their safety tools.</w:t>
      </w:r>
      <w:r>
        <w:t xml:space="preserve"> </w:t>
      </w:r>
      <w:r>
        <w:t xml:space="preserve">- DSL to consider whether incident meets threshold for referral to National Crime Agency (if grooming/exploitation suspected).</w:t>
      </w:r>
      <w:r>
        <w:t xml:space="preserve"> </w:t>
      </w:r>
      <w:r>
        <w:t xml:space="preserve">- Document all reports made to platforms.</w:t>
      </w:r>
    </w:p>
    <w:p>
      <w:pPr>
        <w:pStyle w:val="BodyText"/>
      </w:pPr>
      <w:r>
        <w:rPr>
          <w:bCs/>
          <w:b/>
        </w:rPr>
        <w:t xml:space="preserve">Emotional Safety Guidance:</w:t>
      </w:r>
      <w:r>
        <w:t xml:space="preserve"> </w:t>
      </w:r>
      <w:r>
        <w:t xml:space="preserve">-</w:t>
      </w:r>
      <w:r>
        <w:t xml:space="preserve"> </w:t>
      </w:r>
      <w:r>
        <w:rPr>
          <w:bCs/>
          <w:b/>
        </w:rPr>
        <w:t xml:space="preserve">Avoid:</w:t>
      </w:r>
      <w:r>
        <w:t xml:space="preserve"> </w:t>
      </w:r>
      <w:r>
        <w:t xml:space="preserve">Suggesting victims should</w:t>
      </w:r>
      <w:r>
        <w:t xml:space="preserve"> </w:t>
      </w:r>
      <w:r>
        <w:t xml:space="preserve">“</w:t>
      </w:r>
      <w:r>
        <w:t xml:space="preserve">just forgive</w:t>
      </w:r>
      <w:r>
        <w:t xml:space="preserve">”</w:t>
      </w:r>
      <w:r>
        <w:t xml:space="preserve"> </w:t>
      </w:r>
      <w:r>
        <w:t xml:space="preserve">without justice, or that</w:t>
      </w:r>
      <w:r>
        <w:t xml:space="preserve"> </w:t>
      </w:r>
      <w:r>
        <w:t xml:space="preserve">“</w:t>
      </w:r>
      <w:r>
        <w:t xml:space="preserve">kindness</w:t>
      </w:r>
      <w:r>
        <w:t xml:space="preserve">”</w:t>
      </w:r>
      <w:r>
        <w:t xml:space="preserve"> </w:t>
      </w:r>
      <w:r>
        <w:t xml:space="preserve">means accepting abuse.</w:t>
      </w:r>
      <w:r>
        <w:t xml:space="preserve"> </w:t>
      </w:r>
      <w:r>
        <w:t xml:space="preserve">-</w:t>
      </w:r>
      <w:r>
        <w:t xml:space="preserve"> </w:t>
      </w:r>
      <w:r>
        <w:rPr>
          <w:bCs/>
          <w:b/>
        </w:rPr>
        <w:t xml:space="preserve">Emphasize:</w:t>
      </w:r>
      <w:r>
        <w:t xml:space="preserve"> </w:t>
      </w:r>
      <w:r>
        <w:t xml:space="preserve">“</w:t>
      </w:r>
      <w:r>
        <w:t xml:space="preserve">Kindness (</w:t>
      </w:r>
      <w:r>
        <w:rPr>
          <w:iCs/>
          <w:i/>
        </w:rPr>
        <w:t xml:space="preserve">chrestotes</w:t>
      </w:r>
      <w:r>
        <w:t xml:space="preserve">) includes justice. Boaz didn’t just feel sorry for Ruth; he used his power to protect her. You can be kind and also report bullying.</w:t>
      </w:r>
      <w:r>
        <w:t xml:space="preserve">”</w:t>
      </w:r>
      <w:r>
        <w:t xml:space="preserve"> </w:t>
      </w:r>
      <w:r>
        <w:t xml:space="preserve">-</w:t>
      </w:r>
      <w:r>
        <w:t xml:space="preserve"> </w:t>
      </w:r>
      <w:r>
        <w:rPr>
          <w:bCs/>
          <w:b/>
        </w:rPr>
        <w:t xml:space="preserve">Multicultural Sensitivity:</w:t>
      </w:r>
      <w:r>
        <w:t xml:space="preserve"> </w:t>
      </w:r>
      <w:r>
        <w:t xml:space="preserve">Acknowledge diverse faith backgrounds while maintaining biblical truth claims. Use inclusive language:</w:t>
      </w:r>
      <w:r>
        <w:t xml:space="preserve"> </w:t>
      </w:r>
      <w:r>
        <w:t xml:space="preserve">“</w:t>
      </w:r>
      <w:r>
        <w:t xml:space="preserve">In our diverse school community, we respect all people as made in God’s image.</w:t>
      </w:r>
      <w:r>
        <w:t xml:space="preserve">”</w:t>
      </w:r>
      <w:r>
        <w:t xml:space="preserve"> </w:t>
      </w:r>
      <w:r>
        <w:t xml:space="preserve">-</w:t>
      </w:r>
      <w:r>
        <w:t xml:space="preserve"> </w:t>
      </w:r>
      <w:r>
        <w:rPr>
          <w:bCs/>
          <w:b/>
        </w:rPr>
        <w:t xml:space="preserve">Shame Prevention:</w:t>
      </w:r>
      <w:r>
        <w:t xml:space="preserve"> </w:t>
      </w:r>
      <w:r>
        <w:t xml:space="preserve">Do not ask students to publicly confess their own bullying behavior; use hypothetical scenarios for discussion of repentance/restoration.</w:t>
      </w:r>
    </w:p>
    <w:p>
      <w:pPr>
        <w:pStyle w:val="BodyText"/>
      </w:pPr>
      <w:r>
        <w:rPr>
          <w:bCs/>
          <w:b/>
        </w:rPr>
        <w:t xml:space="preserve">Adult-to-Child Ratios &amp; Boundaries:</w:t>
      </w:r>
      <w:r>
        <w:t xml:space="preserve"> </w:t>
      </w:r>
      <w:r>
        <w:t xml:space="preserve">-</w:t>
      </w:r>
      <w:r>
        <w:t xml:space="preserve"> </w:t>
      </w:r>
      <w:r>
        <w:rPr>
          <w:bCs/>
          <w:b/>
        </w:rPr>
        <w:t xml:space="preserve">Ratio:</w:t>
      </w:r>
      <w:r>
        <w:t xml:space="preserve"> </w:t>
      </w:r>
      <w:r>
        <w:t xml:space="preserve">1:10 for mixed-gender groups.</w:t>
      </w:r>
      <w:r>
        <w:t xml:space="preserve"> </w:t>
      </w:r>
      <w:r>
        <w:t xml:space="preserve">-</w:t>
      </w:r>
      <w:r>
        <w:t xml:space="preserve"> </w:t>
      </w:r>
      <w:r>
        <w:rPr>
          <w:bCs/>
          <w:b/>
        </w:rPr>
        <w:t xml:space="preserve">Physical Boundaries:</w:t>
      </w:r>
      <w:r>
        <w:t xml:space="preserve"> </w:t>
      </w:r>
      <w:r>
        <w:t xml:space="preserve">If role-playing conflict scenarios, establish</w:t>
      </w:r>
      <w:r>
        <w:t xml:space="preserve"> </w:t>
      </w:r>
      <w:r>
        <w:t xml:space="preserve">“</w:t>
      </w:r>
      <w:r>
        <w:t xml:space="preserve">safe words</w:t>
      </w:r>
      <w:r>
        <w:t xml:space="preserve">”</w:t>
      </w:r>
      <w:r>
        <w:t xml:space="preserve"> </w:t>
      </w:r>
      <w:r>
        <w:t xml:space="preserve">to pause if students become genuinely distressed.</w:t>
      </w:r>
      <w:r>
        <w:t xml:space="preserve"> </w:t>
      </w:r>
      <w:r>
        <w:t xml:space="preserve">-</w:t>
      </w:r>
      <w:r>
        <w:t xml:space="preserve"> </w:t>
      </w:r>
      <w:r>
        <w:rPr>
          <w:bCs/>
          <w:b/>
        </w:rPr>
        <w:t xml:space="preserve">Digital Boundaries:</w:t>
      </w:r>
      <w:r>
        <w:t xml:space="preserve"> </w:t>
      </w:r>
      <w:r>
        <w:t xml:space="preserve">Leaders must not add students to personal WhatsApp groups or follow their social media accounts.</w:t>
      </w:r>
    </w:p>
    <w:p>
      <w:pPr>
        <w:pStyle w:val="BodyText"/>
      </w:pPr>
      <w:r>
        <w:rPr>
          <w:bCs/>
          <w:b/>
        </w:rPr>
        <w:t xml:space="preserve">DSL Referral Pathways:</w:t>
      </w:r>
      <w:r>
        <w:t xml:space="preserve"> </w:t>
      </w:r>
      <w:r>
        <w:t xml:space="preserve">-</w:t>
      </w:r>
      <w:r>
        <w:t xml:space="preserve"> </w:t>
      </w:r>
      <w:r>
        <w:rPr>
          <w:bCs/>
          <w:b/>
        </w:rPr>
        <w:t xml:space="preserve">Immediate Concerns:</w:t>
      </w:r>
      <w:r>
        <w:t xml:space="preserve"> </w:t>
      </w:r>
      <w:r>
        <w:t xml:space="preserve">DSL contacts police (hate crime), Children’s Services (safeguarding), or school pastoral team (support).</w:t>
      </w:r>
      <w:r>
        <w:t xml:space="preserve"> </w:t>
      </w:r>
      <w:r>
        <w:t xml:space="preserve">-</w:t>
      </w:r>
      <w:r>
        <w:t xml:space="preserve"> </w:t>
      </w:r>
      <w:r>
        <w:rPr>
          <w:bCs/>
          <w:b/>
        </w:rPr>
        <w:t xml:space="preserve">External Services:</w:t>
      </w:r>
      <w:r>
        <w:t xml:space="preserve"> </w:t>
      </w:r>
      <w:r>
        <w:t xml:space="preserve">- Childline: 0800 1111</w:t>
      </w:r>
      <w:r>
        <w:t xml:space="preserve"> </w:t>
      </w:r>
      <w:r>
        <w:t xml:space="preserve">- Tell MAMA (anti-Muslim hate): 0800 456 1226</w:t>
      </w:r>
      <w:r>
        <w:t xml:space="preserve"> </w:t>
      </w:r>
      <w:r>
        <w:t xml:space="preserve">- Victim Support: 0808 168 9111</w:t>
      </w:r>
      <w:r>
        <w:t xml:space="preserve"> </w:t>
      </w:r>
      <w:r>
        <w:t xml:space="preserve">- Anti-Bullying Alliance: for school policy guidance</w:t>
      </w:r>
    </w:p>
    <w:p>
      <w:r>
        <w:pict>
          <v:rect style="width:0;height:1.5pt" o:hralign="center" o:hrstd="t" o:hr="t"/>
        </w:pict>
      </w:r>
    </w:p>
    <w:p>
      <w:pPr>
        <w:pStyle w:val="FirstParagraph"/>
      </w:pPr>
      <w:r>
        <w:rPr>
          <w:bCs/>
          <w:b/>
        </w:rPr>
        <w:t xml:space="preserve">WEEK 6: AGATHOSUNE (ἀγαθωσύνη) — PROACTIVE BENEFICENCE</w:t>
      </w:r>
      <w:r>
        <w:t xml:space="preserve"> </w:t>
      </w:r>
      <w:r>
        <w:rPr>
          <w:iCs/>
          <w:i/>
        </w:rPr>
        <w:t xml:space="preserve">Scriptural Focus: Galatians 6:9-10; Ephesians 2:10; Titus 3:14; Acts 10:38; Ruth 2-4; Genesis 39:4-6</w:t>
      </w:r>
    </w:p>
    <w:p>
      <w:r>
        <w:pict>
          <v:rect style="width:0;height:1.5pt" o:hralign="center" o:hrstd="t" o:hr="t"/>
        </w:pict>
      </w:r>
    </w:p>
    <w:bookmarkEnd w:id="25"/>
    <w:bookmarkStart w:id="26" w:name="Xef6121f54222d7d650c12b8dbcb978f3a6a3a83"/>
    <w:p>
      <w:pPr>
        <w:pStyle w:val="Heading3"/>
      </w:pPr>
      <w:r>
        <w:rPr>
          <w:bCs/>
          <w:b/>
        </w:rPr>
        <w:t xml:space="preserve">ICE-BREAKER:</w:t>
      </w:r>
      <w:r>
        <w:rPr>
          <w:bCs/>
          <w:b/>
        </w:rPr>
        <w:t xml:space="preserve"> </w:t>
      </w:r>
      <w:r>
        <w:rPr>
          <w:bCs/>
          <w:b/>
        </w:rPr>
        <w:t xml:space="preserve">“</w:t>
      </w:r>
      <w:r>
        <w:rPr>
          <w:bCs/>
          <w:b/>
        </w:rPr>
        <w:t xml:space="preserve">The Goodness Audit</w:t>
      </w:r>
      <w:r>
        <w:rPr>
          <w:bCs/>
          <w:b/>
        </w:rPr>
        <w:t xml:space="preserve">”</w:t>
      </w:r>
      <w:r>
        <w:rPr>
          <w:bCs/>
          <w:b/>
        </w:rPr>
        <w:t xml:space="preserve"> </w:t>
      </w:r>
      <w:r>
        <w:rPr>
          <w:bCs/>
          <w:b/>
        </w:rPr>
        <w:t xml:space="preserve">(10 minutes)</w:t>
      </w:r>
    </w:p>
    <w:p>
      <w:pPr>
        <w:pStyle w:val="FirstParagraph"/>
      </w:pPr>
      <w:r>
        <w:rPr>
          <w:bCs/>
          <w:b/>
        </w:rPr>
        <w:t xml:space="preserve">Setup:</w:t>
      </w:r>
      <w:r>
        <w:t xml:space="preserve"> </w:t>
      </w:r>
      <w:r>
        <w:t xml:space="preserve">Whiteboard with two columns, sticky notes or digital equivalent.</w:t>
      </w:r>
    </w:p>
    <w:p>
      <w:pPr>
        <w:pStyle w:val="BodyText"/>
      </w:pPr>
      <w:r>
        <w:rPr>
          <w:bCs/>
          <w:b/>
        </w:rPr>
        <w:t xml:space="preserve">Activity:</w:t>
      </w:r>
      <w:r>
        <w:t xml:space="preserve"> </w:t>
      </w:r>
      <w:r>
        <w:t xml:space="preserve">Leader explains:</w:t>
      </w:r>
      <w:r>
        <w:t xml:space="preserve"> </w:t>
      </w:r>
      <w:r>
        <w:t xml:space="preserve">“</w:t>
      </w:r>
      <w:r>
        <w:rPr>
          <w:iCs/>
          <w:i/>
        </w:rPr>
        <w:t xml:space="preserve">Agathosune</w:t>
      </w:r>
      <w:r>
        <w:t xml:space="preserve"> </w:t>
      </w:r>
      <w:r>
        <w:t xml:space="preserve">isn’t just avoiding bad—it’s actively doing good. Jesus</w:t>
      </w:r>
      <w:r>
        <w:t xml:space="preserve"> </w:t>
      </w:r>
      <w:r>
        <w:t xml:space="preserve">‘</w:t>
      </w:r>
      <w:r>
        <w:t xml:space="preserve">went around doing good</w:t>
      </w:r>
      <w:r>
        <w:t xml:space="preserve">’</w:t>
      </w:r>
      <w:r>
        <w:t xml:space="preserve"> </w:t>
      </w:r>
      <w:r>
        <w:t xml:space="preserve">(Acts 10:38). We’re auditing our school for opportunities to</w:t>
      </w:r>
      <w:r>
        <w:t xml:space="preserve"> </w:t>
      </w:r>
      <w:r>
        <w:t xml:space="preserve">‘</w:t>
      </w:r>
      <w:r>
        <w:t xml:space="preserve">do good.</w:t>
      </w:r>
      <w:r>
        <w:t xml:space="preserve">’</w:t>
      </w:r>
      <w:r>
        <w:t xml:space="preserve">”</w:t>
      </w:r>
    </w:p>
    <w:p>
      <w:pPr>
        <w:pStyle w:val="BodyText"/>
      </w:pPr>
      <w:r>
        <w:rPr>
          <w:bCs/>
          <w:b/>
        </w:rPr>
        <w:t xml:space="preserve">Concrete Thinkers (Years 7-8):</w:t>
      </w:r>
      <w:r>
        <w:t xml:space="preserve"> </w:t>
      </w:r>
      <w:r>
        <w:t xml:space="preserve">Students receive three sticky notes. They must write one</w:t>
      </w:r>
      <w:r>
        <w:t xml:space="preserve"> </w:t>
      </w:r>
      <w:r>
        <w:t xml:space="preserve">“</w:t>
      </w:r>
      <w:r>
        <w:t xml:space="preserve">good work</w:t>
      </w:r>
      <w:r>
        <w:t xml:space="preserve">”</w:t>
      </w:r>
      <w:r>
        <w:t xml:space="preserve"> </w:t>
      </w:r>
      <w:r>
        <w:t xml:space="preserve">they could do today in each category:</w:t>
      </w:r>
      <w:r>
        <w:t xml:space="preserve"> </w:t>
      </w:r>
      <w:r>
        <w:t xml:space="preserve">1.</w:t>
      </w:r>
      <w:r>
        <w:t xml:space="preserve"> </w:t>
      </w:r>
      <w:r>
        <w:rPr>
          <w:bCs/>
          <w:b/>
        </w:rPr>
        <w:t xml:space="preserve">In the classroom</w:t>
      </w:r>
      <w:r>
        <w:t xml:space="preserve"> </w:t>
      </w:r>
      <w:r>
        <w:t xml:space="preserve">(e.g.,</w:t>
      </w:r>
      <w:r>
        <w:t xml:space="preserve"> </w:t>
      </w:r>
      <w:r>
        <w:t xml:space="preserve">“</w:t>
      </w:r>
      <w:r>
        <w:t xml:space="preserve">Help someone who doesn’t understand the Maths problem</w:t>
      </w:r>
      <w:r>
        <w:t xml:space="preserve">”</w:t>
      </w:r>
      <w:r>
        <w:t xml:space="preserve">)</w:t>
      </w:r>
      <w:r>
        <w:t xml:space="preserve"> </w:t>
      </w:r>
      <w:r>
        <w:t xml:space="preserve">2.</w:t>
      </w:r>
      <w:r>
        <w:t xml:space="preserve"> </w:t>
      </w:r>
      <w:r>
        <w:rPr>
          <w:bCs/>
          <w:b/>
        </w:rPr>
        <w:t xml:space="preserve">In the corridor</w:t>
      </w:r>
      <w:r>
        <w:t xml:space="preserve"> </w:t>
      </w:r>
      <w:r>
        <w:t xml:space="preserve">(e.g.,</w:t>
      </w:r>
      <w:r>
        <w:t xml:space="preserve"> </w:t>
      </w:r>
      <w:r>
        <w:t xml:space="preserve">“</w:t>
      </w:r>
      <w:r>
        <w:t xml:space="preserve">Pick up litter I didn’t drop</w:t>
      </w:r>
      <w:r>
        <w:t xml:space="preserve">”</w:t>
      </w:r>
      <w:r>
        <w:t xml:space="preserve">)</w:t>
      </w:r>
      <w:r>
        <w:t xml:space="preserve"> </w:t>
      </w:r>
      <w:r>
        <w:t xml:space="preserve">3.</w:t>
      </w:r>
      <w:r>
        <w:t xml:space="preserve"> </w:t>
      </w:r>
      <w:r>
        <w:rPr>
          <w:bCs/>
          <w:b/>
        </w:rPr>
        <w:t xml:space="preserve">In the community</w:t>
      </w:r>
      <w:r>
        <w:t xml:space="preserve"> </w:t>
      </w:r>
      <w:r>
        <w:t xml:space="preserve">(e.g.,</w:t>
      </w:r>
      <w:r>
        <w:t xml:space="preserve"> </w:t>
      </w:r>
      <w:r>
        <w:t xml:space="preserve">“</w:t>
      </w:r>
      <w:r>
        <w:t xml:space="preserve">Donate a tin to the food bank</w:t>
      </w:r>
      <w:r>
        <w:t xml:space="preserve">”</w:t>
      </w:r>
      <w:r>
        <w:t xml:space="preserve">)</w:t>
      </w:r>
    </w:p>
    <w:p>
      <w:pPr>
        <w:pStyle w:val="BodyText"/>
      </w:pPr>
      <w:r>
        <w:t xml:space="preserve">Students place sticky notes on the board. Leader highlights:</w:t>
      </w:r>
      <w:r>
        <w:t xml:space="preserve"> </w:t>
      </w:r>
      <w:r>
        <w:t xml:space="preserve">“</w:t>
      </w:r>
      <w:r>
        <w:t xml:space="preserve">Ephesians 2:10 says you are</w:t>
      </w:r>
      <w:r>
        <w:t xml:space="preserve"> </w:t>
      </w:r>
      <w:r>
        <w:t xml:space="preserve">‘</w:t>
      </w:r>
      <w:r>
        <w:t xml:space="preserve">created to do good works.</w:t>
      </w:r>
      <w:r>
        <w:t xml:space="preserve">’</w:t>
      </w:r>
      <w:r>
        <w:t xml:space="preserve"> </w:t>
      </w:r>
      <w:r>
        <w:t xml:space="preserve">This is your purpose—not just getting good grades, but doing good to others.</w:t>
      </w:r>
      <w:r>
        <w:t xml:space="preserve">”</w:t>
      </w:r>
    </w:p>
    <w:p>
      <w:pPr>
        <w:pStyle w:val="BodyText"/>
      </w:pPr>
      <w:r>
        <w:rPr>
          <w:bCs/>
          <w:b/>
        </w:rPr>
        <w:t xml:space="preserve">Abstract Thinkers (Years 10-11):</w:t>
      </w:r>
      <w:r>
        <w:t xml:space="preserve"> </w:t>
      </w:r>
      <w:r>
        <w:t xml:space="preserve">Leader presents scenario:</w:t>
      </w:r>
      <w:r>
        <w:t xml:space="preserve"> </w:t>
      </w:r>
      <w:r>
        <w:t xml:space="preserve">“</w:t>
      </w:r>
      <w:r>
        <w:t xml:space="preserve">The UK government has just announced a new asylum policy deporting refugees to Rwanda. Your school is collecting signatures for a petition against it. Some argue:</w:t>
      </w:r>
      <w:r>
        <w:t xml:space="preserve"> </w:t>
      </w:r>
      <w:r>
        <w:t xml:space="preserve">‘</w:t>
      </w:r>
      <w:r>
        <w:t xml:space="preserve">We should help British citizens first—our own homeless and poor.</w:t>
      </w:r>
      <w:r>
        <w:t xml:space="preserve">’</w:t>
      </w:r>
      <w:r>
        <w:t xml:space="preserve"> </w:t>
      </w:r>
      <w:r>
        <w:t xml:space="preserve">Others argue:</w:t>
      </w:r>
      <w:r>
        <w:t xml:space="preserve"> </w:t>
      </w:r>
      <w:r>
        <w:t xml:space="preserve">‘</w:t>
      </w:r>
      <w:r>
        <w:t xml:space="preserve">Galatians 6:10 says do good to all, especially the household of faith.</w:t>
      </w:r>
      <w:r>
        <w:t xml:space="preserve">’</w:t>
      </w:r>
      <w:r>
        <w:t xml:space="preserve">”</w:t>
      </w:r>
    </w:p>
    <w:p>
      <w:pPr>
        <w:pStyle w:val="BodyText"/>
      </w:pPr>
      <w:r>
        <w:t xml:space="preserve">Students debate:</w:t>
      </w:r>
      <w:r>
        <w:t xml:space="preserve"> </w:t>
      </w:r>
      <w:r>
        <w:t xml:space="preserve">“</w:t>
      </w:r>
      <w:r>
        <w:t xml:space="preserve">Is it</w:t>
      </w:r>
      <w:r>
        <w:t xml:space="preserve"> </w:t>
      </w:r>
      <w:r>
        <w:t xml:space="preserve">‘</w:t>
      </w:r>
      <w:r>
        <w:t xml:space="preserve">doing good</w:t>
      </w:r>
      <w:r>
        <w:t xml:space="preserve">’</w:t>
      </w:r>
      <w:r>
        <w:t xml:space="preserve"> </w:t>
      </w:r>
      <w:r>
        <w:t xml:space="preserve">to prioritize local over global? Is it</w:t>
      </w:r>
      <w:r>
        <w:t xml:space="preserve"> </w:t>
      </w:r>
      <w:r>
        <w:t xml:space="preserve">‘</w:t>
      </w:r>
      <w:r>
        <w:t xml:space="preserve">doing good</w:t>
      </w:r>
      <w:r>
        <w:t xml:space="preserve">’</w:t>
      </w:r>
      <w:r>
        <w:t xml:space="preserve"> </w:t>
      </w:r>
      <w:r>
        <w:t xml:space="preserve">to oppose government policy? How does</w:t>
      </w:r>
      <w:r>
        <w:t xml:space="preserve"> </w:t>
      </w:r>
      <w:r>
        <w:rPr>
          <w:iCs/>
          <w:i/>
        </w:rPr>
        <w:t xml:space="preserve">agathosune</w:t>
      </w:r>
      <w:r>
        <w:t xml:space="preserve"> </w:t>
      </w:r>
      <w:r>
        <w:t xml:space="preserve">function in a pluralistic democracy where</w:t>
      </w:r>
      <w:r>
        <w:t xml:space="preserve"> </w:t>
      </w:r>
      <w:r>
        <w:t xml:space="preserve">‘</w:t>
      </w:r>
      <w:r>
        <w:t xml:space="preserve">good</w:t>
      </w:r>
      <w:r>
        <w:t xml:space="preserve">’</w:t>
      </w:r>
      <w:r>
        <w:t xml:space="preserve"> </w:t>
      </w:r>
      <w:r>
        <w:t xml:space="preserve">is contested?</w:t>
      </w:r>
      <w:r>
        <w:t xml:space="preserve">”</w:t>
      </w:r>
    </w:p>
    <w:p>
      <w:pPr>
        <w:pStyle w:val="BodyText"/>
      </w:pPr>
      <w:r>
        <w:t xml:space="preserve">Leader connects to Ruth 2-4:</w:t>
      </w:r>
      <w:r>
        <w:t xml:space="preserve"> </w:t>
      </w:r>
      <w:r>
        <w:t xml:space="preserve">“</w:t>
      </w:r>
      <w:r>
        <w:t xml:space="preserve">Boaz used his position as landowner to ensure Ruth’s survival. He didn’t just avoid harming her; he proactively used his resources for her flourishing. How does this challenge</w:t>
      </w:r>
      <w:r>
        <w:t xml:space="preserve"> </w:t>
      </w:r>
      <w:r>
        <w:t xml:space="preserve">‘</w:t>
      </w:r>
      <w:r>
        <w:t xml:space="preserve">private morality</w:t>
      </w:r>
      <w:r>
        <w:t xml:space="preserve">’</w:t>
      </w:r>
      <w:r>
        <w:t xml:space="preserve"> </w:t>
      </w:r>
      <w:r>
        <w:t xml:space="preserve">versus</w:t>
      </w:r>
      <w:r>
        <w:t xml:space="preserve"> </w:t>
      </w:r>
      <w:r>
        <w:t xml:space="preserve">‘</w:t>
      </w:r>
      <w:r>
        <w:t xml:space="preserve">public justice</w:t>
      </w:r>
      <w:r>
        <w:t xml:space="preserve">’</w:t>
      </w:r>
      <w:r>
        <w:t xml:space="preserve">?</w:t>
      </w:r>
      <w:r>
        <w:t xml:space="preserve">”</w:t>
      </w:r>
    </w:p>
    <w:p>
      <w:pPr>
        <w:pStyle w:val="BodyText"/>
      </w:pPr>
      <w:r>
        <w:rPr>
          <w:iCs/>
          <w:i/>
        </w:rPr>
        <w:t xml:space="preserve">Transition:</w:t>
      </w:r>
      <w:r>
        <w:t xml:space="preserve"> </w:t>
      </w:r>
      <w:r>
        <w:t xml:space="preserve">“</w:t>
      </w:r>
      <w:r>
        <w:t xml:space="preserve">Today we’re examining</w:t>
      </w:r>
      <w:r>
        <w:t xml:space="preserve"> </w:t>
      </w:r>
      <w:r>
        <w:rPr>
          <w:iCs/>
          <w:i/>
        </w:rPr>
        <w:t xml:space="preserve">agathosune</w:t>
      </w:r>
      <w:r>
        <w:t xml:space="preserve">—the proactive beneficence that goes beyond</w:t>
      </w:r>
      <w:r>
        <w:t xml:space="preserve"> </w:t>
      </w:r>
      <w:r>
        <w:t xml:space="preserve">‘</w:t>
      </w:r>
      <w:r>
        <w:t xml:space="preserve">not cheating</w:t>
      </w:r>
      <w:r>
        <w:t xml:space="preserve">’</w:t>
      </w:r>
      <w:r>
        <w:t xml:space="preserve"> </w:t>
      </w:r>
      <w:r>
        <w:t xml:space="preserve">to</w:t>
      </w:r>
      <w:r>
        <w:t xml:space="preserve"> </w:t>
      </w:r>
      <w:r>
        <w:t xml:space="preserve">‘</w:t>
      </w:r>
      <w:r>
        <w:t xml:space="preserve">helping others learn,</w:t>
      </w:r>
      <w:r>
        <w:t xml:space="preserve">’</w:t>
      </w:r>
      <w:r>
        <w:t xml:space="preserve"> </w:t>
      </w:r>
      <w:r>
        <w:t xml:space="preserve">beyond</w:t>
      </w:r>
      <w:r>
        <w:t xml:space="preserve"> </w:t>
      </w:r>
      <w:r>
        <w:t xml:space="preserve">‘</w:t>
      </w:r>
      <w:r>
        <w:t xml:space="preserve">not being racist</w:t>
      </w:r>
      <w:r>
        <w:t xml:space="preserve">’</w:t>
      </w:r>
      <w:r>
        <w:t xml:space="preserve"> </w:t>
      </w:r>
      <w:r>
        <w:t xml:space="preserve">to</w:t>
      </w:r>
      <w:r>
        <w:t xml:space="preserve"> </w:t>
      </w:r>
      <w:r>
        <w:t xml:space="preserve">‘</w:t>
      </w:r>
      <w:r>
        <w:t xml:space="preserve">actively dismantling barriers.</w:t>
      </w:r>
      <w:r>
        <w:t xml:space="preserve">’</w:t>
      </w:r>
      <w:r>
        <w:t xml:space="preserve">”</w:t>
      </w:r>
    </w:p>
    <w:p>
      <w:r>
        <w:pict>
          <v:rect style="width:0;height:1.5pt" o:hralign="center" o:hrstd="t" o:hr="t"/>
        </w:pict>
      </w:r>
    </w:p>
    <w:bookmarkEnd w:id="26"/>
    <w:bookmarkStart w:id="27" w:name="uk-specific-case-studies-2"/>
    <w:p>
      <w:pPr>
        <w:pStyle w:val="Heading3"/>
      </w:pPr>
      <w:r>
        <w:rPr>
          <w:bCs/>
          <w:b/>
        </w:rPr>
        <w:t xml:space="preserve">UK-SPECIFIC CASE STUDIES</w:t>
      </w:r>
    </w:p>
    <w:p>
      <w:pPr>
        <w:pStyle w:val="FirstParagraph"/>
      </w:pPr>
      <w:r>
        <w:rPr>
          <w:bCs/>
          <w:b/>
        </w:rPr>
        <w:t xml:space="preserve">Case Study A: The Homework Dilemma (Concrete)</w:t>
      </w:r>
      <w:r>
        <w:t xml:space="preserve"> </w:t>
      </w:r>
      <w:r>
        <w:rPr>
          <w:iCs/>
          <w:i/>
        </w:rPr>
        <w:t xml:space="preserve">For Years 7-8</w:t>
      </w:r>
    </w:p>
    <w:p>
      <w:pPr>
        <w:pStyle w:val="BodyText"/>
      </w:pPr>
      <w:r>
        <w:rPr>
          <w:bCs/>
          <w:b/>
        </w:rPr>
        <w:t xml:space="preserve">Scenario:</w:t>
      </w:r>
      <w:r>
        <w:t xml:space="preserve"> </w:t>
      </w:r>
      <w:r>
        <w:t xml:space="preserve">Year 10 student Jordan is struggling with History coursework. His friend offers to let him copy her essay. Jordan knows it’s wrong (academic integrity), but he also knows if he fails, he won’t be allowed to go on the school trip. He remembers Joseph in Potiphar’s house (Genesis 39:4-6)—Joseph refused to sin even when no one would know. But Jordan also remembers Galatians 6:10 says</w:t>
      </w:r>
      <w:r>
        <w:t xml:space="preserve"> </w:t>
      </w:r>
      <w:r>
        <w:t xml:space="preserve">“</w:t>
      </w:r>
      <w:r>
        <w:t xml:space="preserve">do good to all</w:t>
      </w:r>
      <w:r>
        <w:t xml:space="preserve">”</w:t>
      </w:r>
      <w:r>
        <w:t xml:space="preserve">—and helping him would be good, wouldn’t it?</w:t>
      </w:r>
    </w:p>
    <w:p>
      <w:pPr>
        <w:pStyle w:val="BodyText"/>
      </w:pPr>
      <w:r>
        <w:rPr>
          <w:bCs/>
          <w:b/>
        </w:rPr>
        <w:t xml:space="preserve">Questions:</w:t>
      </w:r>
      <w:r>
        <w:t xml:space="preserve"> </w:t>
      </w:r>
      <w:r>
        <w:t xml:space="preserve">- Is letting Jordan copy her essay</w:t>
      </w:r>
      <w:r>
        <w:t xml:space="preserve"> </w:t>
      </w:r>
      <w:r>
        <w:t xml:space="preserve">“</w:t>
      </w:r>
      <w:r>
        <w:t xml:space="preserve">doing good</w:t>
      </w:r>
      <w:r>
        <w:t xml:space="preserve">”</w:t>
      </w:r>
      <w:r>
        <w:t xml:space="preserve"> </w:t>
      </w:r>
      <w:r>
        <w:t xml:space="preserve">or</w:t>
      </w:r>
      <w:r>
        <w:t xml:space="preserve"> </w:t>
      </w:r>
      <w:r>
        <w:t xml:space="preserve">“</w:t>
      </w:r>
      <w:r>
        <w:t xml:space="preserve">doing harm</w:t>
      </w:r>
      <w:r>
        <w:t xml:space="preserve">”</w:t>
      </w:r>
      <w:r>
        <w:t xml:space="preserve">?</w:t>
      </w:r>
      <w:r>
        <w:t xml:space="preserve"> </w:t>
      </w:r>
      <w:r>
        <w:t xml:space="preserve">- What would Joseph do in this situation? What would Boaz do (Ruth 2-4—he provided grain, but he didn’t cheat for Ruth)?</w:t>
      </w:r>
      <w:r>
        <w:t xml:space="preserve"> </w:t>
      </w:r>
      <w:r>
        <w:t xml:space="preserve">- How can Jordan</w:t>
      </w:r>
      <w:r>
        <w:t xml:space="preserve"> </w:t>
      </w:r>
      <w:r>
        <w:t xml:space="preserve">“</w:t>
      </w:r>
      <w:r>
        <w:t xml:space="preserve">do good</w:t>
      </w:r>
      <w:r>
        <w:t xml:space="preserve">”</w:t>
      </w:r>
      <w:r>
        <w:t xml:space="preserve"> </w:t>
      </w:r>
      <w:r>
        <w:t xml:space="preserve">to his friend without cheating? (Galatians 6:9-10—doing good includes helping him learn, not helping him cheat)</w:t>
      </w:r>
    </w:p>
    <w:p>
      <w:pPr>
        <w:pStyle w:val="BodyText"/>
      </w:pPr>
      <w:r>
        <w:rPr>
          <w:bCs/>
          <w:b/>
        </w:rPr>
        <w:t xml:space="preserve">Application:</w:t>
      </w:r>
      <w:r>
        <w:t xml:space="preserve"> </w:t>
      </w:r>
      <w:r>
        <w:t xml:space="preserve">Role-play the conversation where Jordan asks to copy homework, and his friend responds with</w:t>
      </w:r>
      <w:r>
        <w:t xml:space="preserve"> </w:t>
      </w:r>
      <w:r>
        <w:rPr>
          <w:iCs/>
          <w:i/>
        </w:rPr>
        <w:t xml:space="preserve">agathosune</w:t>
      </w:r>
      <w:r>
        <w:t xml:space="preserve">—proactive goodness that helps him learn without compromising integrity.</w:t>
      </w:r>
    </w:p>
    <w:p>
      <w:pPr>
        <w:pStyle w:val="BodyText"/>
      </w:pPr>
      <w:r>
        <w:rPr>
          <w:bCs/>
          <w:b/>
        </w:rPr>
        <w:t xml:space="preserve">Case Study B: The Hostile Environment (Abstract)</w:t>
      </w:r>
      <w:r>
        <w:t xml:space="preserve"> </w:t>
      </w:r>
      <w:r>
        <w:rPr>
          <w:iCs/>
          <w:i/>
        </w:rPr>
        <w:t xml:space="preserve">For Years 10-11</w:t>
      </w:r>
    </w:p>
    <w:p>
      <w:pPr>
        <w:pStyle w:val="BodyText"/>
      </w:pPr>
      <w:r>
        <w:rPr>
          <w:bCs/>
          <w:b/>
        </w:rPr>
        <w:t xml:space="preserve">Scenario:</w:t>
      </w:r>
      <w:r>
        <w:t xml:space="preserve"> </w:t>
      </w:r>
      <w:r>
        <w:t xml:space="preserve">Year 13 student Sarah is a Christian who has been offered a place at Oxford to study Law. She is also active in her church’s refugee welcome team, helping asylum seekers navigate the UK’s</w:t>
      </w:r>
      <w:r>
        <w:t xml:space="preserve"> </w:t>
      </w:r>
      <w:r>
        <w:t xml:space="preserve">“</w:t>
      </w:r>
      <w:r>
        <w:t xml:space="preserve">hostile environment</w:t>
      </w:r>
      <w:r>
        <w:t xml:space="preserve">”</w:t>
      </w:r>
      <w:r>
        <w:t xml:space="preserve"> </w:t>
      </w:r>
      <w:r>
        <w:t xml:space="preserve">immigration policies. Her father argues that she should focus on her studies and</w:t>
      </w:r>
      <w:r>
        <w:t xml:space="preserve"> </w:t>
      </w:r>
      <w:r>
        <w:t xml:space="preserve">“</w:t>
      </w:r>
      <w:r>
        <w:t xml:space="preserve">not get political,</w:t>
      </w:r>
      <w:r>
        <w:t xml:space="preserve">”</w:t>
      </w:r>
      <w:r>
        <w:t xml:space="preserve"> </w:t>
      </w:r>
      <w:r>
        <w:t xml:space="preserve">quoting Ephesians 2:10 that good works are about personal holiness, not political engagement. Her pastor argues that Galatians 6:10 (</w:t>
      </w:r>
      <w:r>
        <w:t xml:space="preserve">“</w:t>
      </w:r>
      <w:r>
        <w:t xml:space="preserve">do good to all</w:t>
      </w:r>
      <w:r>
        <w:t xml:space="preserve">”</w:t>
      </w:r>
      <w:r>
        <w:t xml:space="preserve">) demands she advocate for just asylum policies, and that Jesus</w:t>
      </w:r>
      <w:r>
        <w:t xml:space="preserve"> </w:t>
      </w:r>
      <w:r>
        <w:t xml:space="preserve">“</w:t>
      </w:r>
      <w:r>
        <w:t xml:space="preserve">went about doing good</w:t>
      </w:r>
      <w:r>
        <w:t xml:space="preserve">”</w:t>
      </w:r>
      <w:r>
        <w:t xml:space="preserve"> </w:t>
      </w:r>
      <w:r>
        <w:t xml:space="preserve">(Acts 10:38) in public, not just private prayer.</w:t>
      </w:r>
    </w:p>
    <w:p>
      <w:pPr>
        <w:pStyle w:val="BodyText"/>
      </w:pPr>
      <w:r>
        <w:rPr>
          <w:bCs/>
          <w:b/>
        </w:rPr>
        <w:t xml:space="preserve">Theological Analysis:</w:t>
      </w:r>
      <w:r>
        <w:t xml:space="preserve"> </w:t>
      </w:r>
      <w:r>
        <w:t xml:space="preserve">- Distinguish between</w:t>
      </w:r>
      <w:r>
        <w:t xml:space="preserve"> </w:t>
      </w:r>
      <w:r>
        <w:rPr>
          <w:iCs/>
          <w:i/>
        </w:rPr>
        <w:t xml:space="preserve">agathosune</w:t>
      </w:r>
      <w:r>
        <w:t xml:space="preserve"> </w:t>
      </w:r>
      <w:r>
        <w:t xml:space="preserve">as private morality (personal integrity) versus proactive justice (structural change). Can you have one without the other?</w:t>
      </w:r>
      <w:r>
        <w:t xml:space="preserve"> </w:t>
      </w:r>
      <w:r>
        <w:t xml:space="preserve">- Analyze the</w:t>
      </w:r>
      <w:r>
        <w:t xml:space="preserve"> </w:t>
      </w:r>
      <w:r>
        <w:t xml:space="preserve">“</w:t>
      </w:r>
      <w:r>
        <w:t xml:space="preserve">hostile environment</w:t>
      </w:r>
      <w:r>
        <w:t xml:space="preserve">”</w:t>
      </w:r>
      <w:r>
        <w:t xml:space="preserve"> </w:t>
      </w:r>
      <w:r>
        <w:t xml:space="preserve">policy through the lens of Ruth (a Moabite refugee whom Boaz welcomed) and Joseph (a foreign slave who blessed Egypt). What does</w:t>
      </w:r>
      <w:r>
        <w:t xml:space="preserve"> </w:t>
      </w:r>
      <w:r>
        <w:rPr>
          <w:iCs/>
          <w:i/>
        </w:rPr>
        <w:t xml:space="preserve">agathosune</w:t>
      </w:r>
      <w:r>
        <w:t xml:space="preserve"> </w:t>
      </w:r>
      <w:r>
        <w:t xml:space="preserve">require of UK citizens regarding asylum seekers?</w:t>
      </w:r>
      <w:r>
        <w:t xml:space="preserve"> </w:t>
      </w:r>
      <w:r>
        <w:t xml:space="preserve">- Ephesians 2:10 says we are</w:t>
      </w:r>
      <w:r>
        <w:t xml:space="preserve"> </w:t>
      </w:r>
      <w:r>
        <w:t xml:space="preserve">“</w:t>
      </w:r>
      <w:r>
        <w:t xml:space="preserve">created for good works.</w:t>
      </w:r>
      <w:r>
        <w:t xml:space="preserve">”</w:t>
      </w:r>
      <w:r>
        <w:t xml:space="preserve"> </w:t>
      </w:r>
      <w:r>
        <w:t xml:space="preserve">Does this include political advocacy, or only personal charity?</w:t>
      </w:r>
      <w:r>
        <w:t xml:space="preserve"> </w:t>
      </w:r>
      <w:r>
        <w:t xml:space="preserve">- How does Titus 3:14 (</w:t>
      </w:r>
      <w:r>
        <w:t xml:space="preserve">“</w:t>
      </w:r>
      <w:r>
        <w:t xml:space="preserve">devote themselves to doing what is good</w:t>
      </w:r>
      <w:r>
        <w:t xml:space="preserve">”</w:t>
      </w:r>
      <w:r>
        <w:t xml:space="preserve">) interact with Romans 13:1-7 (submission to authorities)? When does</w:t>
      </w:r>
      <w:r>
        <w:t xml:space="preserve"> </w:t>
      </w:r>
      <w:r>
        <w:t xml:space="preserve">“</w:t>
      </w:r>
      <w:r>
        <w:t xml:space="preserve">doing good</w:t>
      </w:r>
      <w:r>
        <w:t xml:space="preserve">”</w:t>
      </w:r>
      <w:r>
        <w:t xml:space="preserve"> </w:t>
      </w:r>
      <w:r>
        <w:t xml:space="preserve">require civil disobedience or policy opposition?</w:t>
      </w:r>
    </w:p>
    <w:p>
      <w:pPr>
        <w:pStyle w:val="BodyText"/>
      </w:pPr>
      <w:r>
        <w:rPr>
          <w:bCs/>
          <w:b/>
        </w:rPr>
        <w:t xml:space="preserve">Application:</w:t>
      </w:r>
      <w:r>
        <w:t xml:space="preserve"> </w:t>
      </w:r>
      <w:r>
        <w:t xml:space="preserve">Develop an</w:t>
      </w:r>
      <w:r>
        <w:t xml:space="preserve"> </w:t>
      </w:r>
      <w:r>
        <w:t xml:space="preserve">“</w:t>
      </w:r>
      <w:r>
        <w:t xml:space="preserve">Ethics of Goodness</w:t>
      </w:r>
      <w:r>
        <w:t xml:space="preserve">”</w:t>
      </w:r>
      <w:r>
        <w:t xml:space="preserve"> </w:t>
      </w:r>
      <w:r>
        <w:t xml:space="preserve">framework that articulates how Sarah can integrate academic excellence (Oxford Law) with</w:t>
      </w:r>
      <w:r>
        <w:t xml:space="preserve"> </w:t>
      </w:r>
      <w:r>
        <w:rPr>
          <w:iCs/>
          <w:i/>
        </w:rPr>
        <w:t xml:space="preserve">agathosune</w:t>
      </w:r>
      <w:r>
        <w:t xml:space="preserve"> </w:t>
      </w:r>
      <w:r>
        <w:t xml:space="preserve">toward asylum seekers, distinguishing between private charity and public justice.</w:t>
      </w:r>
    </w:p>
    <w:p>
      <w:r>
        <w:pict>
          <v:rect style="width:0;height:1.5pt" o:hralign="center" o:hrstd="t" o:hr="t"/>
        </w:pict>
      </w:r>
    </w:p>
    <w:bookmarkEnd w:id="27"/>
    <w:bookmarkStart w:id="28" w:name="safeguarding-protocols-week-6"/>
    <w:p>
      <w:pPr>
        <w:pStyle w:val="Heading3"/>
      </w:pPr>
      <w:r>
        <w:rPr>
          <w:bCs/>
          <w:b/>
        </w:rPr>
        <w:t xml:space="preserve">SAFEGUARDING PROTOCOLS: WEEK 6</w:t>
      </w:r>
    </w:p>
    <w:p>
      <w:pPr>
        <w:pStyle w:val="FirstParagraph"/>
      </w:pPr>
      <w:r>
        <w:rPr>
          <w:bCs/>
          <w:b/>
        </w:rPr>
        <w:t xml:space="preserve">DBS/Background Check Requirements:</w:t>
      </w:r>
      <w:r>
        <w:t xml:space="preserve"> </w:t>
      </w:r>
      <w:r>
        <w:t xml:space="preserve">- Enhanced DBS mandatory for all leaders.</w:t>
      </w:r>
      <w:r>
        <w:t xml:space="preserve"> </w:t>
      </w:r>
      <w:r>
        <w:t xml:space="preserve">-</w:t>
      </w:r>
      <w:r>
        <w:t xml:space="preserve"> </w:t>
      </w:r>
      <w:r>
        <w:rPr>
          <w:bCs/>
          <w:b/>
        </w:rPr>
        <w:t xml:space="preserve">Specific Risk:</w:t>
      </w:r>
      <w:r>
        <w:t xml:space="preserve"> </w:t>
      </w:r>
      <w:r>
        <w:t xml:space="preserve">Discussion of academic integrity (cheating) may trigger disclosures of academic pressure, parental abuse related to grades, or severe anxiety.</w:t>
      </w:r>
    </w:p>
    <w:p>
      <w:pPr>
        <w:pStyle w:val="BodyText"/>
      </w:pPr>
      <w:r>
        <w:rPr>
          <w:bCs/>
          <w:b/>
        </w:rPr>
        <w:t xml:space="preserve">GDPR Compliance:</w:t>
      </w:r>
      <w:r>
        <w:t xml:space="preserve"> </w:t>
      </w:r>
      <w:r>
        <w:t xml:space="preserve">-</w:t>
      </w:r>
      <w:r>
        <w:t xml:space="preserve"> </w:t>
      </w:r>
      <w:r>
        <w:rPr>
          <w:bCs/>
          <w:b/>
        </w:rPr>
        <w:t xml:space="preserve">Ethical Decision-Making Journals:</w:t>
      </w:r>
      <w:r>
        <w:t xml:space="preserve"> </w:t>
      </w:r>
      <w:r>
        <w:t xml:space="preserve">If students record moral dilemmas or decisions:</w:t>
      </w:r>
      <w:r>
        <w:t xml:space="preserve"> </w:t>
      </w:r>
      <w:r>
        <w:t xml:space="preserve">-</w:t>
      </w:r>
      <w:r>
        <w:t xml:space="preserve"> </w:t>
      </w:r>
      <w:r>
        <w:rPr>
          <w:bCs/>
          <w:b/>
        </w:rPr>
        <w:t xml:space="preserve">Storage:</w:t>
      </w:r>
      <w:r>
        <w:t xml:space="preserve"> </w:t>
      </w:r>
      <w:r>
        <w:t xml:space="preserve">Secure cabinet or encrypted platform.</w:t>
      </w:r>
      <w:r>
        <w:t xml:space="preserve"> </w:t>
      </w:r>
      <w:r>
        <w:t xml:space="preserve">-</w:t>
      </w:r>
      <w:r>
        <w:t xml:space="preserve"> </w:t>
      </w:r>
      <w:r>
        <w:rPr>
          <w:bCs/>
          <w:b/>
        </w:rPr>
        <w:t xml:space="preserve">Access:</w:t>
      </w:r>
      <w:r>
        <w:t xml:space="preserve"> </w:t>
      </w:r>
      <w:r>
        <w:t xml:space="preserve">Limited to DSL and student.</w:t>
      </w:r>
      <w:r>
        <w:t xml:space="preserve"> </w:t>
      </w:r>
      <w:r>
        <w:t xml:space="preserve">-</w:t>
      </w:r>
      <w:r>
        <w:t xml:space="preserve"> </w:t>
      </w:r>
      <w:r>
        <w:rPr>
          <w:bCs/>
          <w:b/>
        </w:rPr>
        <w:t xml:space="preserve">Note:</w:t>
      </w:r>
      <w:r>
        <w:t xml:space="preserve"> </w:t>
      </w:r>
      <w:r>
        <w:t xml:space="preserve">If journal reveals academic misconduct (cheating), this becomes a school discipline matter, not just a safeguarding concern. DSL to liaise with Head of Year/Academic Integrity Officer.</w:t>
      </w:r>
    </w:p>
    <w:p>
      <w:pPr>
        <w:pStyle w:val="BodyText"/>
      </w:pPr>
      <w:r>
        <w:rPr>
          <w:bCs/>
          <w:b/>
        </w:rPr>
        <w:t xml:space="preserve">Disclosure Handling Protocols: Academic Integrity Violations (Week 6 Specific)</w:t>
      </w:r>
      <w:r>
        <w:t xml:space="preserve"> </w:t>
      </w:r>
      <w:r>
        <w:rPr>
          <w:bCs/>
          <w:b/>
        </w:rPr>
        <w:t xml:space="preserve">Trigger Context:</w:t>
      </w:r>
      <w:r>
        <w:t xml:space="preserve"> </w:t>
      </w:r>
      <w:r>
        <w:t xml:space="preserve">Discussion of exam cheating and academic pressure may prompt disclosures of widespread cheating, pressure from parents/teachers to cheat, or severe academic stress leading to self-harm.</w:t>
      </w:r>
    </w:p>
    <w:p>
      <w:pPr>
        <w:pStyle w:val="BodyText"/>
      </w:pPr>
      <w:r>
        <w:rPr>
          <w:bCs/>
          <w:b/>
        </w:rPr>
        <w:t xml:space="preserve">Script for Youth Workers:</w:t>
      </w:r>
      <w:r>
        <w:t xml:space="preserve"> </w:t>
      </w:r>
      <w:r>
        <w:t xml:space="preserve">If a student discloses academic dishonesty or severe pressure to cheat:</w:t>
      </w:r>
      <w:r>
        <w:t xml:space="preserve"> </w:t>
      </w:r>
      <w:r>
        <w:t xml:space="preserve">1.</w:t>
      </w:r>
      <w:r>
        <w:t xml:space="preserve"> </w:t>
      </w:r>
      <w:r>
        <w:rPr>
          <w:bCs/>
          <w:b/>
        </w:rPr>
        <w:t xml:space="preserve">Non-Judgmental Response:</w:t>
      </w:r>
      <w:r>
        <w:t xml:space="preserve"> </w:t>
      </w:r>
      <w:r>
        <w:t xml:space="preserve">“</w:t>
      </w:r>
      <w:r>
        <w:t xml:space="preserve">Thank you for trusting me with this. It sounds like you’re under enormous pressure. Let’s figure out how to get you support.</w:t>
      </w:r>
      <w:r>
        <w:t xml:space="preserve">”</w:t>
      </w:r>
      <w:r>
        <w:t xml:space="preserve"> </w:t>
      </w:r>
      <w:r>
        <w:t xml:space="preserve">2.</w:t>
      </w:r>
      <w:r>
        <w:t xml:space="preserve"> </w:t>
      </w:r>
      <w:r>
        <w:rPr>
          <w:bCs/>
          <w:b/>
        </w:rPr>
        <w:t xml:space="preserve">Clarify Context:</w:t>
      </w:r>
      <w:r>
        <w:t xml:space="preserve"> </w:t>
      </w:r>
      <w:r>
        <w:t xml:space="preserve">“</w:t>
      </w:r>
      <w:r>
        <w:t xml:space="preserve">Is this something you’re considering, or something that has already happened? Are you being pressured by someone else?</w:t>
      </w:r>
      <w:r>
        <w:t xml:space="preserve">”</w:t>
      </w:r>
      <w:r>
        <w:t xml:space="preserve"> </w:t>
      </w:r>
      <w:r>
        <w:t xml:space="preserve">3.</w:t>
      </w:r>
      <w:r>
        <w:t xml:space="preserve"> </w:t>
      </w:r>
      <w:r>
        <w:rPr>
          <w:bCs/>
          <w:b/>
        </w:rPr>
        <w:t xml:space="preserve">Immediate Action:</w:t>
      </w:r>
      <w:r>
        <w:t xml:space="preserve"> </w:t>
      </w:r>
      <w:r>
        <w:t xml:space="preserve">- If pressure from parents involves abuse (physical threats, severe emotional abuse): DSL to initiate safeguarding referral to Children’s Services.</w:t>
      </w:r>
      <w:r>
        <w:t xml:space="preserve"> </w:t>
      </w:r>
      <w:r>
        <w:t xml:space="preserve">- If widespread cheating ring: DSL to inform Head of Year/Academic Integrity Officer (maintaining confidentiality of specific student who disclosed).</w:t>
      </w:r>
      <w:r>
        <w:t xml:space="preserve"> </w:t>
      </w:r>
      <w:r>
        <w:t xml:space="preserve">- If student considering cheating due to stress: Refer to pastoral support/study skills support.</w:t>
      </w:r>
      <w:r>
        <w:t xml:space="preserve"> </w:t>
      </w:r>
      <w:r>
        <w:t xml:space="preserve">4.</w:t>
      </w:r>
      <w:r>
        <w:t xml:space="preserve"> </w:t>
      </w:r>
      <w:r>
        <w:rPr>
          <w:bCs/>
          <w:b/>
        </w:rPr>
        <w:t xml:space="preserve">Support:</w:t>
      </w:r>
      <w:r>
        <w:t xml:space="preserve"> </w:t>
      </w:r>
      <w:r>
        <w:t xml:space="preserve">“</w:t>
      </w:r>
      <w:r>
        <w:t xml:space="preserve">We want to help you succeed without compromising your integrity. There are ways to get help with work without cheating.</w:t>
      </w:r>
      <w:r>
        <w:t xml:space="preserve">”</w:t>
      </w:r>
      <w:r>
        <w:t xml:space="preserve"> </w:t>
      </w:r>
      <w:r>
        <w:t xml:space="preserve">5.</w:t>
      </w:r>
      <w:r>
        <w:t xml:space="preserve"> </w:t>
      </w:r>
      <w:r>
        <w:rPr>
          <w:bCs/>
          <w:b/>
        </w:rPr>
        <w:t xml:space="preserve">Documentation:</w:t>
      </w:r>
      <w:r>
        <w:t xml:space="preserve"> </w:t>
      </w:r>
      <w:r>
        <w:t xml:space="preserve">Record disclosure without judgment; hand to DSL for decision on academic integrity proceedings.</w:t>
      </w:r>
    </w:p>
    <w:p>
      <w:pPr>
        <w:pStyle w:val="BodyText"/>
      </w:pPr>
      <w:r>
        <w:rPr>
          <w:bCs/>
          <w:b/>
        </w:rPr>
        <w:t xml:space="preserve">Emotional Safety Guidance:</w:t>
      </w:r>
      <w:r>
        <w:t xml:space="preserve"> </w:t>
      </w:r>
      <w:r>
        <w:t xml:space="preserve">-</w:t>
      </w:r>
      <w:r>
        <w:t xml:space="preserve"> </w:t>
      </w:r>
      <w:r>
        <w:rPr>
          <w:bCs/>
          <w:b/>
        </w:rPr>
        <w:t xml:space="preserve">Avoid:</w:t>
      </w:r>
      <w:r>
        <w:t xml:space="preserve"> </w:t>
      </w:r>
      <w:r>
        <w:t xml:space="preserve">Shaming students who have cheated or who are considering it. Emphasize that</w:t>
      </w:r>
      <w:r>
        <w:t xml:space="preserve"> </w:t>
      </w:r>
      <w:r>
        <w:rPr>
          <w:iCs/>
          <w:i/>
        </w:rPr>
        <w:t xml:space="preserve">agathosune</w:t>
      </w:r>
      <w:r>
        <w:t xml:space="preserve"> </w:t>
      </w:r>
      <w:r>
        <w:t xml:space="preserve">is Spirit-produced, not a standard they must manufacture through willpower.</w:t>
      </w:r>
      <w:r>
        <w:t xml:space="preserve"> </w:t>
      </w:r>
      <w:r>
        <w:t xml:space="preserve">-</w:t>
      </w:r>
      <w:r>
        <w:t xml:space="preserve"> </w:t>
      </w:r>
      <w:r>
        <w:rPr>
          <w:bCs/>
          <w:b/>
        </w:rPr>
        <w:t xml:space="preserve">Emphasize:</w:t>
      </w:r>
      <w:r>
        <w:t xml:space="preserve"> </w:t>
      </w:r>
      <w:r>
        <w:t xml:space="preserve">“</w:t>
      </w:r>
      <w:r>
        <w:t xml:space="preserve">Doing good</w:t>
      </w:r>
      <w:r>
        <w:t xml:space="preserve">”</w:t>
      </w:r>
      <w:r>
        <w:t xml:space="preserve"> </w:t>
      </w:r>
      <w:r>
        <w:t xml:space="preserve">includes asking for help when struggling. Joseph’s goodness (Genesis 39) included integrity, but also God’s favor—it’s not all self-generated effort.</w:t>
      </w:r>
      <w:r>
        <w:t xml:space="preserve"> </w:t>
      </w:r>
      <w:r>
        <w:t xml:space="preserve">-</w:t>
      </w:r>
      <w:r>
        <w:t xml:space="preserve"> </w:t>
      </w:r>
      <w:r>
        <w:rPr>
          <w:bCs/>
          <w:b/>
        </w:rPr>
        <w:t xml:space="preserve">Political Neutrality:</w:t>
      </w:r>
      <w:r>
        <w:t xml:space="preserve"> </w:t>
      </w:r>
      <w:r>
        <w:t xml:space="preserve">When discussing Brexit/asylum policy, frame as</w:t>
      </w:r>
      <w:r>
        <w:t xml:space="preserve"> </w:t>
      </w:r>
      <w:r>
        <w:t xml:space="preserve">“</w:t>
      </w:r>
      <w:r>
        <w:t xml:space="preserve">Christians disagree on policy but agree on</w:t>
      </w:r>
      <w:r>
        <w:t xml:space="preserve"> </w:t>
      </w:r>
      <w:r>
        <w:rPr>
          <w:iCs/>
          <w:i/>
        </w:rPr>
        <w:t xml:space="preserve">agathosune</w:t>
      </w:r>
      <w:r>
        <w:t xml:space="preserve"> </w:t>
      </w:r>
      <w:r>
        <w:t xml:space="preserve">toward the marginalized</w:t>
      </w:r>
      <w:r>
        <w:t xml:space="preserve">”</w:t>
      </w:r>
      <w:r>
        <w:t xml:space="preserve"> </w:t>
      </w:r>
      <w:r>
        <w:t xml:space="preserve">rather than advocating specific political positions.</w:t>
      </w:r>
      <w:r>
        <w:t xml:space="preserve"> </w:t>
      </w:r>
      <w:r>
        <w:t xml:space="preserve">-</w:t>
      </w:r>
      <w:r>
        <w:t xml:space="preserve"> </w:t>
      </w:r>
      <w:r>
        <w:rPr>
          <w:bCs/>
          <w:b/>
        </w:rPr>
        <w:t xml:space="preserve">Moral Complexity:</w:t>
      </w:r>
      <w:r>
        <w:t xml:space="preserve"> </w:t>
      </w:r>
      <w:r>
        <w:t xml:space="preserve">Acknowledge that ethical decisions are complex; avoid simplistic answers that suggest</w:t>
      </w:r>
      <w:r>
        <w:t xml:space="preserve"> </w:t>
      </w:r>
      <w:r>
        <w:t xml:space="preserve">“</w:t>
      </w:r>
      <w:r>
        <w:t xml:space="preserve">just pray and it will be easy.</w:t>
      </w:r>
      <w:r>
        <w:t xml:space="preserve">”</w:t>
      </w:r>
    </w:p>
    <w:p>
      <w:pPr>
        <w:pStyle w:val="BodyText"/>
      </w:pPr>
      <w:r>
        <w:rPr>
          <w:bCs/>
          <w:b/>
        </w:rPr>
        <w:t xml:space="preserve">Adult-to-Child Ratios &amp; Boundaries:</w:t>
      </w:r>
      <w:r>
        <w:t xml:space="preserve"> </w:t>
      </w:r>
      <w:r>
        <w:t xml:space="preserve">-</w:t>
      </w:r>
      <w:r>
        <w:t xml:space="preserve"> </w:t>
      </w:r>
      <w:r>
        <w:rPr>
          <w:bCs/>
          <w:b/>
        </w:rPr>
        <w:t xml:space="preserve">Ratio:</w:t>
      </w:r>
      <w:r>
        <w:t xml:space="preserve"> </w:t>
      </w:r>
      <w:r>
        <w:t xml:space="preserve">1:10 for mixed-age groups.</w:t>
      </w:r>
      <w:r>
        <w:t xml:space="preserve"> </w:t>
      </w:r>
      <w:r>
        <w:t xml:space="preserve">-</w:t>
      </w:r>
      <w:r>
        <w:t xml:space="preserve"> </w:t>
      </w:r>
      <w:r>
        <w:rPr>
          <w:bCs/>
          <w:b/>
        </w:rPr>
        <w:t xml:space="preserve">Physical Boundaries:</w:t>
      </w:r>
      <w:r>
        <w:t xml:space="preserve"> </w:t>
      </w:r>
      <w:r>
        <w:t xml:space="preserve">Standard safeguarding protocols apply.</w:t>
      </w:r>
      <w:r>
        <w:t xml:space="preserve"> </w:t>
      </w:r>
      <w:r>
        <w:t xml:space="preserve">-</w:t>
      </w:r>
      <w:r>
        <w:t xml:space="preserve"> </w:t>
      </w:r>
      <w:r>
        <w:rPr>
          <w:bCs/>
          <w:b/>
        </w:rPr>
        <w:t xml:space="preserve">Political Sensitivity:</w:t>
      </w:r>
      <w:r>
        <w:t xml:space="preserve"> </w:t>
      </w:r>
      <w:r>
        <w:t xml:space="preserve">Ensure diverse political views are respected while maintaining biblical standards of</w:t>
      </w:r>
      <w:r>
        <w:t xml:space="preserve"> </w:t>
      </w:r>
      <w:r>
        <w:rPr>
          <w:iCs/>
          <w:i/>
        </w:rPr>
        <w:t xml:space="preserve">agathosune</w:t>
      </w:r>
      <w:r>
        <w:t xml:space="preserve">.</w:t>
      </w:r>
    </w:p>
    <w:p>
      <w:pPr>
        <w:pStyle w:val="BodyText"/>
      </w:pPr>
      <w:r>
        <w:rPr>
          <w:bCs/>
          <w:b/>
        </w:rPr>
        <w:t xml:space="preserve">DSL Referral Pathways:</w:t>
      </w:r>
      <w:r>
        <w:t xml:space="preserve"> </w:t>
      </w:r>
      <w:r>
        <w:t xml:space="preserve">-</w:t>
      </w:r>
      <w:r>
        <w:t xml:space="preserve"> </w:t>
      </w:r>
      <w:r>
        <w:rPr>
          <w:bCs/>
          <w:b/>
        </w:rPr>
        <w:t xml:space="preserve">Academic Integrity:</w:t>
      </w:r>
      <w:r>
        <w:t xml:space="preserve"> </w:t>
      </w:r>
      <w:r>
        <w:t xml:space="preserve">Head of Year/Exams Officer for cheating investigations.</w:t>
      </w:r>
      <w:r>
        <w:t xml:space="preserve"> </w:t>
      </w:r>
      <w:r>
        <w:t xml:space="preserve">-</w:t>
      </w:r>
      <w:r>
        <w:t xml:space="preserve"> </w:t>
      </w:r>
      <w:r>
        <w:rPr>
          <w:bCs/>
          <w:b/>
        </w:rPr>
        <w:t xml:space="preserve">Pastoral Support:</w:t>
      </w:r>
      <w:r>
        <w:t xml:space="preserve"> </w:t>
      </w:r>
      <w:r>
        <w:t xml:space="preserve">School counselor for academic stress management.</w:t>
      </w:r>
      <w:r>
        <w:t xml:space="preserve"> </w:t>
      </w:r>
      <w:r>
        <w:t xml:space="preserve">-</w:t>
      </w:r>
      <w:r>
        <w:t xml:space="preserve"> </w:t>
      </w:r>
      <w:r>
        <w:rPr>
          <w:bCs/>
          <w:b/>
        </w:rPr>
        <w:t xml:space="preserve">Safeguarding:</w:t>
      </w:r>
      <w:r>
        <w:t xml:space="preserve"> </w:t>
      </w:r>
      <w:r>
        <w:t xml:space="preserve">Children’s Services if parental pressure constitutes abuse.</w:t>
      </w:r>
      <w:r>
        <w:t xml:space="preserve"> </w:t>
      </w:r>
      <w:r>
        <w:t xml:space="preserve">-</w:t>
      </w:r>
      <w:r>
        <w:t xml:space="preserve"> </w:t>
      </w:r>
      <w:r>
        <w:rPr>
          <w:bCs/>
          <w:b/>
        </w:rPr>
        <w:t xml:space="preserve">External Support:</w:t>
      </w:r>
      <w:r>
        <w:t xml:space="preserve"> </w:t>
      </w:r>
      <w:r>
        <w:t xml:space="preserve">Samaritans 116 123 for severe stress; Childline 0800 1111.</w:t>
      </w:r>
    </w:p>
    <w:p>
      <w:pPr>
        <w:pStyle w:val="BodyText"/>
      </w:pPr>
      <w:r>
        <w:rPr>
          <w:bCs/>
          <w:b/>
        </w:rPr>
        <w:t xml:space="preserve">Cross-Cutting Safeguarding Summary for Weeks 4-6:</w:t>
      </w:r>
      <w:r>
        <w:t xml:space="preserve"> </w:t>
      </w:r>
      <w:r>
        <w:t xml:space="preserve">-</w:t>
      </w:r>
      <w:r>
        <w:t xml:space="preserve"> </w:t>
      </w:r>
      <w:r>
        <w:rPr>
          <w:bCs/>
          <w:b/>
        </w:rPr>
        <w:t xml:space="preserve">KCSIE 2023/2024:</w:t>
      </w:r>
      <w:r>
        <w:t xml:space="preserve"> </w:t>
      </w:r>
      <w:r>
        <w:t xml:space="preserve">All protocols align with Part 1 (safeguarding) and Part 2 (allegations).</w:t>
      </w:r>
      <w:r>
        <w:t xml:space="preserve"> </w:t>
      </w:r>
      <w:r>
        <w:t xml:space="preserve">-</w:t>
      </w:r>
      <w:r>
        <w:t xml:space="preserve"> </w:t>
      </w:r>
      <w:r>
        <w:rPr>
          <w:bCs/>
          <w:b/>
        </w:rPr>
        <w:t xml:space="preserve">GDPR:</w:t>
      </w:r>
      <w:r>
        <w:t xml:space="preserve"> </w:t>
      </w:r>
      <w:r>
        <w:t xml:space="preserve">All student data processed under Article 6(1)(e) and Article 9(2)(b).</w:t>
      </w:r>
      <w:r>
        <w:t xml:space="preserve"> </w:t>
      </w:r>
      <w:r>
        <w:t xml:space="preserve">-</w:t>
      </w:r>
      <w:r>
        <w:t xml:space="preserve"> </w:t>
      </w:r>
      <w:r>
        <w:rPr>
          <w:bCs/>
          <w:b/>
        </w:rPr>
        <w:t xml:space="preserve">Online Safety Act 2023:</w:t>
      </w:r>
      <w:r>
        <w:t xml:space="preserve"> </w:t>
      </w:r>
      <w:r>
        <w:t xml:space="preserve">Compliance maintained for all digital content discussions (Week 5).</w:t>
      </w:r>
      <w:r>
        <w:t xml:space="preserve"> </w:t>
      </w:r>
      <w:r>
        <w:t xml:space="preserve">-</w:t>
      </w:r>
      <w:r>
        <w:t xml:space="preserve"> </w:t>
      </w:r>
      <w:r>
        <w:rPr>
          <w:bCs/>
          <w:b/>
        </w:rPr>
        <w:t xml:space="preserve">Theological Safeguarding:</w:t>
      </w:r>
      <w:r>
        <w:t xml:space="preserve"> </w:t>
      </w:r>
      <w:r>
        <w:t xml:space="preserve">Weekly reminder that</w:t>
      </w:r>
      <w:r>
        <w:t xml:space="preserve"> </w:t>
      </w:r>
      <w:r>
        <w:t xml:space="preserve">“</w:t>
      </w:r>
      <w:r>
        <w:t xml:space="preserve">fruit is produced by the Spirit, not manufactured by willpower</w:t>
      </w:r>
      <w:r>
        <w:t xml:space="preserve">”</w:t>
      </w:r>
      <w:r>
        <w:t xml:space="preserve"> </w:t>
      </w:r>
      <w:r>
        <w:t xml:space="preserve">to prevent legalistic shame.</w:t>
      </w:r>
    </w:p>
    <w:p>
      <w:pPr>
        <w:pStyle w:val="BodyText"/>
      </w:pPr>
      <w:r>
        <w:rPr>
          <w:bCs/>
          <w:b/>
        </w:rPr>
        <w:t xml:space="preserve">Emergency Contacts Displayed (All Weeks):</w:t>
      </w:r>
      <w:r>
        <w:t xml:space="preserve"> </w:t>
      </w:r>
      <w:r>
        <w:t xml:space="preserve">- Childline: 0800 1111</w:t>
      </w:r>
      <w:r>
        <w:t xml:space="preserve"> </w:t>
      </w:r>
      <w:r>
        <w:t xml:space="preserve">- Samaritans: 116 123</w:t>
      </w:r>
      <w:r>
        <w:t xml:space="preserve"> </w:t>
      </w:r>
      <w:r>
        <w:t xml:space="preserve">- School DSL: [Name/Extension]</w:t>
      </w:r>
      <w:r>
        <w:t xml:space="preserve"> </w:t>
      </w:r>
      <w:r>
        <w:t xml:space="preserve">- Local CAMHS Crisis: [Number]</w:t>
      </w:r>
      <w:r>
        <w:t xml:space="preserve"> </w:t>
      </w:r>
      <w:r>
        <w:t xml:space="preserve">- Police (Non-emergency): 101</w:t>
      </w:r>
      <w:r>
        <w:t xml:space="preserve"> </w:t>
      </w:r>
      <w:r>
        <w:t xml:space="preserve">- Police (Emergency): 999</w:t>
      </w:r>
    </w:p>
    <w:p>
      <w:r>
        <w:pict>
          <v:rect style="width:0;height:1.5pt" o:hralign="center" o:hrstd="t" o:hr="t"/>
        </w:pic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2026-03-07T18:03:46Z</dcterms:created>
  <dcterms:modified xsi:type="dcterms:W3CDTF">2026-03-07T18:03:46Z</dcterms:modified>
</cp:coreProperties>
</file>

<file path=docProps/custom.xml><?xml version="1.0" encoding="utf-8"?>
<Properties xmlns="http://schemas.openxmlformats.org/officeDocument/2006/custom-properties" xmlns:vt="http://schemas.openxmlformats.org/officeDocument/2006/docPropsVTypes"/>
</file>