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Develop detailed Bible applications for Weeks 7-9 of a UK secondary school Bible study course (Key Stages 3-4, ages 11-16) on the Fruits of the Spirit, using the following specifications:</w:t>
      </w:r>
    </w:p>
    <w:p>
      <w:pPr>
        <w:pStyle w:val="BodyText"/>
      </w:pPr>
      <w:r>
        <w:rPr>
          <w:bCs/>
          <w:b/>
        </w:rPr>
        <w:t xml:space="preserve">Week 7 (Faithfulness/Pistis):</w:t>
      </w:r>
      <w:r>
        <w:t xml:space="preserve"> </w:t>
      </w:r>
      <w:r>
        <w:t xml:space="preserve">- Passages: Ruth 1:16-18 (Ruth’s covenant loyalty to Naomi), Genesis 39:1-23 (Joseph’s integrity in Potiphar’s house), John 17:4 (Jesus completing the work given), Philippians 2:8 (faithfulness unto death), 1 Corinthians 4:2 (stewards found faithful), 2 Timothy 2:13 (God’s faithfulness despite unfaithfulness), 2 Timothy 3:10-11 (Paul’s example of faithfulness)</w:t>
      </w:r>
      <w:r>
        <w:t xml:space="preserve"> </w:t>
      </w:r>
      <w:r>
        <w:t xml:space="preserve">- Apply covenant reliability and trustworthiness to: friendship betrayal and restoration in British schools, commitment in</w:t>
      </w:r>
      <w:r>
        <w:t xml:space="preserve"> </w:t>
      </w:r>
      <w:r>
        <w:t xml:space="preserve">“</w:t>
      </w:r>
      <w:r>
        <w:t xml:space="preserve">situationships</w:t>
      </w:r>
      <w:r>
        <w:t xml:space="preserve">”</w:t>
      </w:r>
      <w:r>
        <w:t xml:space="preserve"> </w:t>
      </w:r>
      <w:r>
        <w:t xml:space="preserve">versus covenant relationships, reliability in group work and academic integrity, navigating family breakdown (divorce, blended families) with faithful presence</w:t>
      </w:r>
      <w:r>
        <w:t xml:space="preserve"> </w:t>
      </w:r>
      <w:r>
        <w:t xml:space="preserve">- Differentiate for concrete thinkers (Years 7-8): Focus on keeping promises, showing up when you said you would, not ghosting friends, completing homework commitments, being reliable in sports teams</w:t>
      </w:r>
      <w:r>
        <w:t xml:space="preserve"> </w:t>
      </w:r>
      <w:r>
        <w:t xml:space="preserve">- Differentiate for abstract thinkers (Years 10-11): Analyze the</w:t>
      </w:r>
      <w:r>
        <w:t xml:space="preserve"> </w:t>
      </w:r>
      <w:r>
        <w:t xml:space="preserve">“</w:t>
      </w:r>
      <w:r>
        <w:t xml:space="preserve">disposable culture</w:t>
      </w:r>
      <w:r>
        <w:t xml:space="preserve">”</w:t>
      </w:r>
      <w:r>
        <w:t xml:space="preserve"> </w:t>
      </w:r>
      <w:r>
        <w:t xml:space="preserve">of modern relationships (ghosting, benching, breadcrumbing) versus covenant faithfulness; theological reflection on God’s faithfulness as model for human reliability in an unstable world; the tension between 2 Timothy 2:13 (God remains faithful) and human responsibility to be faithful stewards (1 Corinthians 4:2)</w:t>
      </w:r>
    </w:p>
    <w:p>
      <w:pPr>
        <w:pStyle w:val="BodyText"/>
      </w:pPr>
      <w:r>
        <w:rPr>
          <w:bCs/>
          <w:b/>
        </w:rPr>
        <w:t xml:space="preserve">Week 8 (Gentleness/Prautes):</w:t>
      </w:r>
      <w:r>
        <w:t xml:space="preserve"> </w:t>
      </w:r>
      <w:r>
        <w:t xml:space="preserve">- Passages: Numbers 12:3 (Moses as humble/meek), Matthew 11:29 (Jesus’ gentle yoke), Matthew 19:13-15 (Jesus blessing children), 1 Samuel 24:1-7 and 26:1-12 (David’s restraint with Saul), Galatians 6:1 (restore gently), 2 Timothy 2:25 (gentle correction), 1 Peter 3:15-16 (gentle defense of faith)</w:t>
      </w:r>
      <w:r>
        <w:t xml:space="preserve"> </w:t>
      </w:r>
      <w:r>
        <w:t xml:space="preserve">- Apply strength under control to: de-escalation in multicultural conflicts in diverse British schools, resisting</w:t>
      </w:r>
      <w:r>
        <w:t xml:space="preserve"> </w:t>
      </w:r>
      <w:r>
        <w:t xml:space="preserve">“</w:t>
      </w:r>
      <w:r>
        <w:t xml:space="preserve">cancel culture</w:t>
      </w:r>
      <w:r>
        <w:t xml:space="preserve">”</w:t>
      </w:r>
      <w:r>
        <w:t xml:space="preserve"> </w:t>
      </w:r>
      <w:r>
        <w:t xml:space="preserve">aggression and social media pile-ons, gentle correction of peers (Galatians 6:1), navigating toxic masculinity/femininity in UK schools, gentle apologetics in secular/pluralistic educational contexts</w:t>
      </w:r>
      <w:r>
        <w:t xml:space="preserve"> </w:t>
      </w:r>
      <w:r>
        <w:t xml:space="preserve">- Differentiate for concrete thinkers (Years 7-8): Specific scenarios of not hitting back when punched, speaking softly when angry, helping someone who has fallen without being bossy, welcoming younger students without intimidation</w:t>
      </w:r>
      <w:r>
        <w:t xml:space="preserve"> </w:t>
      </w:r>
      <w:r>
        <w:t xml:space="preserve">- Differentiate for abstract thinkers (Years 10-11): Critique of</w:t>
      </w:r>
      <w:r>
        <w:t xml:space="preserve"> </w:t>
      </w:r>
      <w:r>
        <w:t xml:space="preserve">“</w:t>
      </w:r>
      <w:r>
        <w:t xml:space="preserve">weakness</w:t>
      </w:r>
      <w:r>
        <w:t xml:space="preserve">”</w:t>
      </w:r>
      <w:r>
        <w:t xml:space="preserve"> </w:t>
      </w:r>
      <w:r>
        <w:t xml:space="preserve">stigma associated with gentleness; analysis of prautes as</w:t>
      </w:r>
      <w:r>
        <w:t xml:space="preserve"> </w:t>
      </w:r>
      <w:r>
        <w:t xml:space="preserve">“</w:t>
      </w:r>
      <w:r>
        <w:t xml:space="preserve">power under control</w:t>
      </w:r>
      <w:r>
        <w:t xml:space="preserve">”</w:t>
      </w:r>
      <w:r>
        <w:t xml:space="preserve"> </w:t>
      </w:r>
      <w:r>
        <w:t xml:space="preserve">in activism and advocacy; gentle versus harsh engagement with secularism/post-Christian culture; the relationship between gentleness and authority in leadership</w:t>
      </w:r>
    </w:p>
    <w:p>
      <w:pPr>
        <w:pStyle w:val="BodyText"/>
      </w:pPr>
      <w:r>
        <w:rPr>
          <w:bCs/>
          <w:b/>
        </w:rPr>
        <w:t xml:space="preserve">Week 9 (Self-Control/Enkrateia):</w:t>
      </w:r>
      <w:r>
        <w:t xml:space="preserve"> </w:t>
      </w:r>
      <w:r>
        <w:t xml:space="preserve">- Passages: Genesis 39:7-18 (Joseph resisting Potiphar’s wife), Daniel 1:8-16 (Daniel’s dietary discipline), Matthew 4:1-11 (Jesus’ temptation in wilderness), Matthew 26:36-46 (Jesus in Gethsemane), 1 Corinthians 9:24-27 (athletic discipline), Titus 2:11-14 (self-controlled living), 2 Peter 1:5-6 (adding self-control to faith)</w:t>
      </w:r>
      <w:r>
        <w:t xml:space="preserve"> </w:t>
      </w:r>
      <w:r>
        <w:t xml:space="preserve">- Apply mastery of desires to: digital addiction and screen time boundaries (TikTok/Instagram/short-form content), resisting peer pressure (substances, cheating, sexual pressure), emotional regulation in conflict, academic procrastination versus disciplined study, the relationship between freedom and self-mastery</w:t>
      </w:r>
      <w:r>
        <w:t xml:space="preserve"> </w:t>
      </w:r>
      <w:r>
        <w:t xml:space="preserve">- Differentiate for concrete thinkers (Years 7-8): Practical decisions about phone use during homework, saying no to dares and risky challenges, controlling anger outbursts, avoiding plagiarism and cheating, managing gaming time</w:t>
      </w:r>
      <w:r>
        <w:t xml:space="preserve"> </w:t>
      </w:r>
      <w:r>
        <w:t xml:space="preserve">- Differentiate for abstract thinkers (Years 10-11): Theological analysis of freedom as self-mastery (enkrateia) versus license; integration of the entire fruit (singular karpos in Galatians 5:22) - how self-control protects and completes the other eight virtues; eschatological motivation for present discipline (Titus 2:11-14); the relationship between Spirit-produced self-control and cognitive behavioral strategies for addiction</w:t>
      </w:r>
    </w:p>
    <w:p>
      <w:pPr>
        <w:pStyle w:val="BodyText"/>
      </w:pPr>
      <w:r>
        <w:t xml:space="preserve">Ensure all applications translate the Greek theological concepts (pistis as covenant reliability, prautes as strength under control, enkrateia as mastery of desires) into concrete Key Stage 3-4 scenarios, addressing UK-specific contexts including multiculturalism, digital citizenship (Online Safety Act 2023), academic pressure, post-COVID community fragmentation, and secular educational environments. Maintain the theological framework that these are Spirit-produced fruits (Galatians 5:22-23), not self-generated achievements.</w:t>
      </w:r>
    </w:p>
    <w:p>
      <w:r>
        <w:pict>
          <v:rect style="width:0;height:1.5pt" o:hralign="center" o:hrstd="t" o:hr="t"/>
        </w:pict>
      </w:r>
    </w:p>
    <w:p>
      <w:pPr>
        <w:pStyle w:val="FirstParagraph"/>
      </w:pPr>
      <w:r>
        <w:t xml:space="preserve">[TOOL] write_bible_applications</w:t>
      </w:r>
    </w:p>
    <w:p>
      <w:pPr>
        <w:pStyle w:val="BodyText"/>
      </w:pPr>
      <w:r>
        <w:t xml:space="preserve">[RESPONSE]</w:t>
      </w:r>
    </w:p>
    <w:p>
      <w:pPr>
        <w:pStyle w:val="BodyText"/>
      </w:pPr>
      <w:r>
        <w:rPr>
          <w:bCs/>
          <w:b/>
        </w:rPr>
        <w:t xml:space="preserve">WEEK 7: PISTIS (πίστις) — COVENANT RELIABILITY</w:t>
      </w:r>
    </w:p>
    <w:p>
      <w:pPr>
        <w:pStyle w:val="BodyText"/>
      </w:pPr>
      <w:r>
        <w:rPr>
          <w:iCs/>
          <w:i/>
        </w:rPr>
        <w:t xml:space="preserve">Scriptures: Ruth 1:16-18; Genesis 39:1-23; John 17:4; Philippians 2:8; 1 Corinthians 4:2; 2 Timothy 2:13; 2 Timothy 3:10-11</w:t>
      </w:r>
    </w:p>
    <w:p>
      <w:r>
        <w:pict>
          <v:rect style="width:0;height:1.5pt" o:hralign="center" o:hrstd="t" o:hr="t"/>
        </w:pict>
      </w:r>
    </w:p>
    <w:p>
      <w:pPr>
        <w:pStyle w:val="FirstParagraph"/>
      </w:pPr>
      <w:r>
        <w:rPr>
          <w:bCs/>
          <w:b/>
        </w:rPr>
        <w:t xml:space="preserve">CONCRETE THINKERS (YEARS 7-8)</w:t>
      </w:r>
    </w:p>
    <w:p>
      <w:pPr>
        <w:pStyle w:val="BodyText"/>
      </w:pPr>
      <w:r>
        <w:rPr>
          <w:bCs/>
          <w:b/>
        </w:rPr>
        <w:t xml:space="preserve">Daily Life and Personal Circumstances</w:t>
      </w:r>
      <w:r>
        <w:t xml:space="preserve"> </w:t>
      </w:r>
      <w:r>
        <w:t xml:space="preserve">When you promise to meet your friend at the library at 4pm but Netflix releases a new series at 3:30pm, Ruth 1:16-18 confronts your choice:</w:t>
      </w:r>
      <w:r>
        <w:t xml:space="preserve"> </w:t>
      </w:r>
      <w:r>
        <w:t xml:space="preserve">“</w:t>
      </w:r>
      <w:r>
        <w:t xml:space="preserve">Where you go I will go.</w:t>
      </w:r>
      <w:r>
        <w:t xml:space="preserve">”</w:t>
      </w:r>
      <w:r>
        <w:t xml:space="preserve"> </w:t>
      </w:r>
      <w:r>
        <w:t xml:space="preserve">Ruth had every cultural excuse to abandon Naomi—she was a Moabite widow with no obligation to an Israelite mother-in-law. Yet she clung to her. This is</w:t>
      </w:r>
      <w:r>
        <w:t xml:space="preserve"> </w:t>
      </w:r>
      <w:r>
        <w:rPr>
          <w:iCs/>
          <w:i/>
        </w:rPr>
        <w:t xml:space="preserve">pistis</w:t>
      </w:r>
      <w:r>
        <w:t xml:space="preserve">—covenant reliability that keeps showing up even when circumstances change. When you are tempted to ghost a friend who has become annoying or socially embarrassing, remember Joseph in Potiphar’s house (Genesis 39:1-23): he remained faithful to his integrity even when no one was watching and when faithfulness cost him his freedom. When your parents divorce and you feel tempted to withdraw from both households to punish them, 2 Timothy 2:13 anchors you:</w:t>
      </w:r>
      <w:r>
        <w:t xml:space="preserve"> </w:t>
      </w:r>
      <w:r>
        <w:t xml:space="preserve">“</w:t>
      </w:r>
      <w:r>
        <w:t xml:space="preserve">If we are faithless, he remains faithful.</w:t>
      </w:r>
      <w:r>
        <w:t xml:space="preserve">”</w:t>
      </w:r>
      <w:r>
        <w:t xml:space="preserve"> </w:t>
      </w:r>
      <w:r>
        <w:t xml:space="preserve">Your reliability in family relationships does not depend on their perfection but on God’s faithfulness to you.</w:t>
      </w:r>
    </w:p>
    <w:p>
      <w:pPr>
        <w:pStyle w:val="BodyText"/>
      </w:pPr>
      <w:r>
        <w:rPr>
          <w:bCs/>
          <w:b/>
        </w:rPr>
        <w:t xml:space="preserve">Relationships with God and Others</w:t>
      </w:r>
      <w:r>
        <w:t xml:space="preserve"> </w:t>
      </w:r>
      <w:r>
        <w:t xml:space="preserve">Your relationship with God is characterized by His covenant faithfulness (2 Timothy 2:13)—He remains faithful even when you are not. This security enables you to be faithful to others without calculating reciprocity. When your sports team loses every match and you want to quit, Philippians 2:8 (</w:t>
      </w:r>
      <w:r>
        <w:t xml:space="preserve">“</w:t>
      </w:r>
      <w:r>
        <w:t xml:space="preserve">obedient to death</w:t>
      </w:r>
      <w:r>
        <w:t xml:space="preserve">”</w:t>
      </w:r>
      <w:r>
        <w:t xml:space="preserve">) models faithfulness unto failure, not just success. In friendships, this means not benching someone because a better offer came along (the</w:t>
      </w:r>
      <w:r>
        <w:t xml:space="preserve"> </w:t>
      </w:r>
      <w:r>
        <w:t xml:space="preserve">“</w:t>
      </w:r>
      <w:r>
        <w:t xml:space="preserve">disposable culture</w:t>
      </w:r>
      <w:r>
        <w:t xml:space="preserve">”</w:t>
      </w:r>
      <w:r>
        <w:t xml:space="preserve"> </w:t>
      </w:r>
      <w:r>
        <w:t xml:space="preserve">of modern relationships), but being the friend who shows up for the boring hospital visit, the difficult conversation, the inconvenient favor. When you commit to group work, 1 Corinthians 4:2 (</w:t>
      </w:r>
      <w:r>
        <w:t xml:space="preserve">“</w:t>
      </w:r>
      <w:r>
        <w:t xml:space="preserve">it is required that those who have been given a trust must prove faithful</w:t>
      </w:r>
      <w:r>
        <w:t xml:space="preserve">”</w:t>
      </w:r>
      <w:r>
        <w:t xml:space="preserve">) means completing your section even when others slack off, because your integrity is not determined by their laziness.</w:t>
      </w:r>
    </w:p>
    <w:p>
      <w:pPr>
        <w:pStyle w:val="BodyText"/>
      </w:pPr>
      <w:r>
        <w:rPr>
          <w:bCs/>
          <w:b/>
        </w:rPr>
        <w:t xml:space="preserve">Practical Application</w:t>
      </w:r>
      <w:r>
        <w:t xml:space="preserve"> </w:t>
      </w:r>
      <w:r>
        <w:t xml:space="preserve">Develop a</w:t>
      </w:r>
      <w:r>
        <w:t xml:space="preserve"> </w:t>
      </w:r>
      <w:r>
        <w:t xml:space="preserve">“</w:t>
      </w:r>
      <w:r>
        <w:t xml:space="preserve">Covenant Check</w:t>
      </w:r>
      <w:r>
        <w:t xml:space="preserve">”</w:t>
      </w:r>
      <w:r>
        <w:t xml:space="preserve"> </w:t>
      </w:r>
      <w:r>
        <w:t xml:space="preserve">before making commitments: Ask</w:t>
      </w:r>
      <w:r>
        <w:t xml:space="preserve"> </w:t>
      </w:r>
      <w:r>
        <w:t xml:space="preserve">“</w:t>
      </w:r>
      <w:r>
        <w:t xml:space="preserve">Am I willing to Ruth 1:16 this?</w:t>
      </w:r>
      <w:r>
        <w:t xml:space="preserve">”</w:t>
      </w:r>
      <w:r>
        <w:t xml:space="preserve"> </w:t>
      </w:r>
      <w:r>
        <w:t xml:space="preserve">before promising to attend an event. When tempted to ghost someone, send the difficult text explaining your absence rather than disappearing, practicing Joseph’s visible integrity. When family instability hits (divorce, blended family tensions), create a</w:t>
      </w:r>
      <w:r>
        <w:t xml:space="preserve"> </w:t>
      </w:r>
      <w:r>
        <w:t xml:space="preserve">“</w:t>
      </w:r>
      <w:r>
        <w:t xml:space="preserve">Faithfulness Ritual</w:t>
      </w:r>
      <w:r>
        <w:t xml:space="preserve">”</w:t>
      </w:r>
      <w:r>
        <w:t xml:space="preserve">—a weekly phone call to the parent you see less, or a consistent presence at younger half-siblings’ events, embodying 2 Timothy 2:13’s assurance that God remains faithful despite your family chaos.</w:t>
      </w:r>
    </w:p>
    <w:p>
      <w:pPr>
        <w:pStyle w:val="BodyText"/>
      </w:pPr>
      <w:r>
        <w:rPr>
          <w:bCs/>
          <w:b/>
        </w:rPr>
        <w:t xml:space="preserve">Concrete Behavioral Changes</w:t>
      </w:r>
      <w:r>
        <w:t xml:space="preserve"> </w:t>
      </w:r>
      <w:r>
        <w:t xml:space="preserve">-</w:t>
      </w:r>
      <w:r>
        <w:t xml:space="preserve"> </w:t>
      </w:r>
      <w:r>
        <w:rPr>
          <w:bCs/>
          <w:b/>
        </w:rPr>
        <w:t xml:space="preserve">Promise Protocol:</w:t>
      </w:r>
      <w:r>
        <w:t xml:space="preserve"> </w:t>
      </w:r>
      <w:r>
        <w:t xml:space="preserve">Before saying</w:t>
      </w:r>
      <w:r>
        <w:t xml:space="preserve"> </w:t>
      </w:r>
      <w:r>
        <w:t xml:space="preserve">“</w:t>
      </w:r>
      <w:r>
        <w:t xml:space="preserve">I promise</w:t>
      </w:r>
      <w:r>
        <w:t xml:space="preserve">”</w:t>
      </w:r>
      <w:r>
        <w:t xml:space="preserve"> </w:t>
      </w:r>
      <w:r>
        <w:t xml:space="preserve">or</w:t>
      </w:r>
      <w:r>
        <w:t xml:space="preserve"> </w:t>
      </w:r>
      <w:r>
        <w:t xml:space="preserve">“</w:t>
      </w:r>
      <w:r>
        <w:t xml:space="preserve">I’ll be there,</w:t>
      </w:r>
      <w:r>
        <w:t xml:space="preserve">”</w:t>
      </w:r>
      <w:r>
        <w:t xml:space="preserve"> </w:t>
      </w:r>
      <w:r>
        <w:t xml:space="preserve">pause and consider Ruth 1:18 (</w:t>
      </w:r>
      <w:r>
        <w:t xml:space="preserve">“</w:t>
      </w:r>
      <w:r>
        <w:t xml:space="preserve">When she saw that she was determined to go with her, she stopped urging her</w:t>
      </w:r>
      <w:r>
        <w:t xml:space="preserve">”</w:t>
      </w:r>
      <w:r>
        <w:t xml:space="preserve">). Only commit to what you can actually fulfill.</w:t>
      </w:r>
      <w:r>
        <w:t xml:space="preserve"> </w:t>
      </w:r>
      <w:r>
        <w:t xml:space="preserve">-</w:t>
      </w:r>
      <w:r>
        <w:t xml:space="preserve"> </w:t>
      </w:r>
      <w:r>
        <w:rPr>
          <w:bCs/>
          <w:b/>
        </w:rPr>
        <w:t xml:space="preserve">Anti-Ghosting:</w:t>
      </w:r>
      <w:r>
        <w:t xml:space="preserve"> </w:t>
      </w:r>
      <w:r>
        <w:t xml:space="preserve">When you want to withdraw from a friendship, practice 1 Corinthians 4:2 by having the difficult conversation rather than disappearing, even if it costs you social comfort.</w:t>
      </w:r>
      <w:r>
        <w:t xml:space="preserve"> </w:t>
      </w:r>
      <w:r>
        <w:t xml:space="preserve">-</w:t>
      </w:r>
      <w:r>
        <w:t xml:space="preserve"> </w:t>
      </w:r>
      <w:r>
        <w:rPr>
          <w:bCs/>
          <w:b/>
        </w:rPr>
        <w:t xml:space="preserve">Group Work Integrity:</w:t>
      </w:r>
      <w:r>
        <w:t xml:space="preserve"> </w:t>
      </w:r>
      <w:r>
        <w:t xml:space="preserve">Complete your assigned section 24 hours before the deadline to allow time for integration, embodying the</w:t>
      </w:r>
      <w:r>
        <w:t xml:space="preserve"> </w:t>
      </w:r>
      <w:r>
        <w:t xml:space="preserve">“</w:t>
      </w:r>
      <w:r>
        <w:t xml:space="preserve">found faithful</w:t>
      </w:r>
      <w:r>
        <w:t xml:space="preserve">”</w:t>
      </w:r>
      <w:r>
        <w:t xml:space="preserve"> </w:t>
      </w:r>
      <w:r>
        <w:t xml:space="preserve">standard regardless of others’ performance.</w:t>
      </w:r>
      <w:r>
        <w:t xml:space="preserve"> </w:t>
      </w:r>
      <w:r>
        <w:t xml:space="preserve">-</w:t>
      </w:r>
      <w:r>
        <w:t xml:space="preserve"> </w:t>
      </w:r>
      <w:r>
        <w:rPr>
          <w:bCs/>
          <w:b/>
        </w:rPr>
        <w:t xml:space="preserve">Family Presence:</w:t>
      </w:r>
      <w:r>
        <w:t xml:space="preserve"> </w:t>
      </w:r>
      <w:r>
        <w:t xml:space="preserve">When parents divorce, resist the urge to</w:t>
      </w:r>
      <w:r>
        <w:t xml:space="preserve"> </w:t>
      </w:r>
      <w:r>
        <w:t xml:space="preserve">“</w:t>
      </w:r>
      <w:r>
        <w:t xml:space="preserve">choose sides</w:t>
      </w:r>
      <w:r>
        <w:t xml:space="preserve">”</w:t>
      </w:r>
      <w:r>
        <w:t xml:space="preserve">; instead, schedule consistent time with both households, practicing covenant reliability that transcends their conflict.</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Daily Life and Personal Circumstances</w:t>
      </w:r>
      <w:r>
        <w:t xml:space="preserve"> </w:t>
      </w:r>
      <w:r>
        <w:t xml:space="preserve">The contemporary British adolescent navigates what sociologists call</w:t>
      </w:r>
      <w:r>
        <w:t xml:space="preserve"> </w:t>
      </w:r>
      <w:r>
        <w:t xml:space="preserve">“</w:t>
      </w:r>
      <w:r>
        <w:t xml:space="preserve">liquid modernity</w:t>
      </w:r>
      <w:r>
        <w:t xml:space="preserve">”</w:t>
      </w:r>
      <w:r>
        <w:t xml:space="preserve">—relationships that are disposable, commitments that are provisional, and identities that are constantly rebranded. Ruth 1:16-18 stands as radical counter-testimony:</w:t>
      </w:r>
      <w:r>
        <w:t xml:space="preserve"> </w:t>
      </w:r>
      <w:r>
        <w:t xml:space="preserve">“</w:t>
      </w:r>
      <w:r>
        <w:t xml:space="preserve">Where you die I will die, and there I will be buried.</w:t>
      </w:r>
      <w:r>
        <w:t xml:space="preserve">”</w:t>
      </w:r>
      <w:r>
        <w:t xml:space="preserve"> </w:t>
      </w:r>
      <w:r>
        <w:t xml:space="preserve">This is</w:t>
      </w:r>
      <w:r>
        <w:t xml:space="preserve"> </w:t>
      </w:r>
      <w:r>
        <w:rPr>
          <w:iCs/>
          <w:i/>
        </w:rPr>
        <w:t xml:space="preserve">pistis</w:t>
      </w:r>
      <w:r>
        <w:t xml:space="preserve"> </w:t>
      </w:r>
      <w:r>
        <w:t xml:space="preserve">as covenant reliability that persists beyond utility. When you are tempted to</w:t>
      </w:r>
      <w:r>
        <w:t xml:space="preserve"> </w:t>
      </w:r>
      <w:r>
        <w:t xml:space="preserve">“</w:t>
      </w:r>
      <w:r>
        <w:t xml:space="preserve">bench</w:t>
      </w:r>
      <w:r>
        <w:t xml:space="preserve">”</w:t>
      </w:r>
      <w:r>
        <w:t xml:space="preserve"> </w:t>
      </w:r>
      <w:r>
        <w:t xml:space="preserve">someone (keep them as backup while pursuing better options) or</w:t>
      </w:r>
      <w:r>
        <w:t xml:space="preserve"> </w:t>
      </w:r>
      <w:r>
        <w:t xml:space="preserve">“</w:t>
      </w:r>
      <w:r>
        <w:t xml:space="preserve">breadcrumbing</w:t>
      </w:r>
      <w:r>
        <w:t xml:space="preserve">”</w:t>
      </w:r>
      <w:r>
        <w:t xml:space="preserve"> </w:t>
      </w:r>
      <w:r>
        <w:t xml:space="preserve">(minimal engagement to keep someone interested without commitment), Genesis 39:1-23 exposes the cost of integrity—Joseph lost his position, his reputation, and his freedom because he refused to compromise. Yet the text notes</w:t>
      </w:r>
      <w:r>
        <w:t xml:space="preserve"> </w:t>
      </w:r>
      <w:r>
        <w:t xml:space="preserve">“</w:t>
      </w:r>
      <w:r>
        <w:t xml:space="preserve">the Lord was with him</w:t>
      </w:r>
      <w:r>
        <w:t xml:space="preserve">”</w:t>
      </w:r>
      <w:r>
        <w:t xml:space="preserve"> </w:t>
      </w:r>
      <w:r>
        <w:t xml:space="preserve">(39:21). In the context of</w:t>
      </w:r>
      <w:r>
        <w:t xml:space="preserve"> </w:t>
      </w:r>
      <w:r>
        <w:t xml:space="preserve">“</w:t>
      </w:r>
      <w:r>
        <w:t xml:space="preserve">situationships</w:t>
      </w:r>
      <w:r>
        <w:t xml:space="preserve">”</w:t>
      </w:r>
      <w:r>
        <w:t xml:space="preserve"> </w:t>
      </w:r>
      <w:r>
        <w:t xml:space="preserve">(undefined romantic entanglements) prevalent in sixth form,</w:t>
      </w:r>
      <w:r>
        <w:t xml:space="preserve"> </w:t>
      </w:r>
      <w:r>
        <w:rPr>
          <w:iCs/>
          <w:i/>
        </w:rPr>
        <w:t xml:space="preserve">pistis</w:t>
      </w:r>
      <w:r>
        <w:t xml:space="preserve"> </w:t>
      </w:r>
      <w:r>
        <w:t xml:space="preserve">demands the courage to define relationships covenantally rather than transactionally. When navigating family breakdown—perhaps your parents’ divorce has created competing loyalties—2 Timothy 2:13 (</w:t>
      </w:r>
      <w:r>
        <w:t xml:space="preserve">“</w:t>
      </w:r>
      <w:r>
        <w:t xml:space="preserve">he remains faithful</w:t>
      </w:r>
      <w:r>
        <w:t xml:space="preserve">”</w:t>
      </w:r>
      <w:r>
        <w:t xml:space="preserve"> </w:t>
      </w:r>
      <w:r>
        <w:t xml:space="preserve">even when we are faithless) liberates you from the burden of perfect performance while demanding consistent presence.</w:t>
      </w:r>
    </w:p>
    <w:p>
      <w:pPr>
        <w:pStyle w:val="BodyText"/>
      </w:pPr>
      <w:r>
        <w:rPr>
          <w:bCs/>
          <w:b/>
        </w:rPr>
        <w:t xml:space="preserve">Relationships with God and Others</w:t>
      </w:r>
      <w:r>
        <w:t xml:space="preserve"> </w:t>
      </w:r>
      <w:r>
        <w:t xml:space="preserve">John 17:4 records Jesus’ summary of His ministry:</w:t>
      </w:r>
      <w:r>
        <w:t xml:space="preserve"> </w:t>
      </w:r>
      <w:r>
        <w:t xml:space="preserve">“</w:t>
      </w:r>
      <w:r>
        <w:t xml:space="preserve">I have brought you glory on earth by finishing the work you gave me to do.</w:t>
      </w:r>
      <w:r>
        <w:t xml:space="preserve">”</w:t>
      </w:r>
      <w:r>
        <w:t xml:space="preserve"> </w:t>
      </w:r>
      <w:r>
        <w:t xml:space="preserve">This is</w:t>
      </w:r>
      <w:r>
        <w:t xml:space="preserve"> </w:t>
      </w:r>
      <w:r>
        <w:rPr>
          <w:iCs/>
          <w:i/>
        </w:rPr>
        <w:t xml:space="preserve">pistis</w:t>
      </w:r>
      <w:r>
        <w:t xml:space="preserve"> </w:t>
      </w:r>
      <w:r>
        <w:t xml:space="preserve">as missional faithfulness—completing the task regardless of recognition. Your relationship with God is not measured by spiritual intensity but by persistent obedience (Philippians 2:8). When mentoring younger students, 2 Timothy 3:10-11 (Paul’s example of</w:t>
      </w:r>
      <w:r>
        <w:t xml:space="preserve"> </w:t>
      </w:r>
      <w:r>
        <w:t xml:space="preserve">“</w:t>
      </w:r>
      <w:r>
        <w:t xml:space="preserve">persecutions and sufferings</w:t>
      </w:r>
      <w:r>
        <w:t xml:space="preserve">”</w:t>
      </w:r>
      <w:r>
        <w:t xml:space="preserve">) models that faithfulness includes endurance through difficulty, not just celebration of success. In academic contexts, this means refusing to plagiarize even when the pressure is overwhelming, because 1 Corinthians 4:2 requires stewardship of your intellectual gifts with integrity. When friendships fracture over Brexit or political differences,</w:t>
      </w:r>
      <w:r>
        <w:t xml:space="preserve"> </w:t>
      </w:r>
      <w:r>
        <w:rPr>
          <w:iCs/>
          <w:i/>
        </w:rPr>
        <w:t xml:space="preserve">pistis</w:t>
      </w:r>
      <w:r>
        <w:t xml:space="preserve"> </w:t>
      </w:r>
      <w:r>
        <w:t xml:space="preserve">means maintaining the relationship despite disagreement, not ghosting those who vote differently.</w:t>
      </w:r>
    </w:p>
    <w:p>
      <w:pPr>
        <w:pStyle w:val="BodyText"/>
      </w:pPr>
      <w:r>
        <w:rPr>
          <w:bCs/>
          <w:b/>
        </w:rPr>
        <w:t xml:space="preserve">Practical Application</w:t>
      </w:r>
      <w:r>
        <w:t xml:space="preserve"> </w:t>
      </w:r>
      <w:r>
        <w:t xml:space="preserve">Analyze your</w:t>
      </w:r>
      <w:r>
        <w:t xml:space="preserve"> </w:t>
      </w:r>
      <w:r>
        <w:t xml:space="preserve">“</w:t>
      </w:r>
      <w:r>
        <w:t xml:space="preserve">commitment portfolio</w:t>
      </w:r>
      <w:r>
        <w:t xml:space="preserve">”</w:t>
      </w:r>
      <w:r>
        <w:t xml:space="preserve">: Are your relationships characterized by Ruth-like covenant loyalty or disposable consumerism? When tempted to</w:t>
      </w:r>
      <w:r>
        <w:t xml:space="preserve"> </w:t>
      </w:r>
      <w:r>
        <w:t xml:space="preserve">“</w:t>
      </w:r>
      <w:r>
        <w:t xml:space="preserve">soft ghost</w:t>
      </w:r>
      <w:r>
        <w:t xml:space="preserve">”</w:t>
      </w:r>
      <w:r>
        <w:t xml:space="preserve"> </w:t>
      </w:r>
      <w:r>
        <w:t xml:space="preserve">(gradually reducing contact until the relationship dies), practice John 17:4’s</w:t>
      </w:r>
      <w:r>
        <w:t xml:space="preserve"> </w:t>
      </w:r>
      <w:r>
        <w:t xml:space="preserve">“</w:t>
      </w:r>
      <w:r>
        <w:t xml:space="preserve">finishing the work</w:t>
      </w:r>
      <w:r>
        <w:t xml:space="preserve">”</w:t>
      </w:r>
      <w:r>
        <w:t xml:space="preserve">—have the explicit conversation that brings closure with integrity. When family instability creates competing demands, develop a</w:t>
      </w:r>
      <w:r>
        <w:t xml:space="preserve"> </w:t>
      </w:r>
      <w:r>
        <w:t xml:space="preserve">“</w:t>
      </w:r>
      <w:r>
        <w:t xml:space="preserve">Theology of Presence</w:t>
      </w:r>
      <w:r>
        <w:t xml:space="preserve">”</w:t>
      </w:r>
      <w:r>
        <w:t xml:space="preserve"> </w:t>
      </w:r>
      <w:r>
        <w:t xml:space="preserve">that distinguishes between loyalty to family systems (which may be toxic) and faithful presence to family members (which reflects God’s faithfulness to you). When academic integrity is compromised by pressure to succeed, remember Joseph in Potiphar’s house—faithfulness when invisible is the true test of character.</w:t>
      </w:r>
    </w:p>
    <w:p>
      <w:pPr>
        <w:pStyle w:val="BodyText"/>
      </w:pPr>
      <w:r>
        <w:rPr>
          <w:bCs/>
          <w:b/>
        </w:rPr>
        <w:t xml:space="preserve">Concrete Behavioral Changes</w:t>
      </w:r>
      <w:r>
        <w:t xml:space="preserve"> </w:t>
      </w:r>
      <w:r>
        <w:t xml:space="preserve">-</w:t>
      </w:r>
      <w:r>
        <w:t xml:space="preserve"> </w:t>
      </w:r>
      <w:r>
        <w:rPr>
          <w:bCs/>
          <w:b/>
        </w:rPr>
        <w:t xml:space="preserve">Covenant Clarification:</w:t>
      </w:r>
      <w:r>
        <w:t xml:space="preserve"> </w:t>
      </w:r>
      <w:r>
        <w:t xml:space="preserve">In ambiguous relationships (</w:t>
      </w:r>
      <w:r>
        <w:t xml:space="preserve">“</w:t>
      </w:r>
      <w:r>
        <w:t xml:space="preserve">situationships</w:t>
      </w:r>
      <w:r>
        <w:t xml:space="preserve">”</w:t>
      </w:r>
      <w:r>
        <w:t xml:space="preserve">), initiate the</w:t>
      </w:r>
      <w:r>
        <w:t xml:space="preserve"> </w:t>
      </w:r>
      <w:r>
        <w:t xml:space="preserve">“</w:t>
      </w:r>
      <w:r>
        <w:t xml:space="preserve">DTR</w:t>
      </w:r>
      <w:r>
        <w:t xml:space="preserve">”</w:t>
      </w:r>
      <w:r>
        <w:t xml:space="preserve"> </w:t>
      </w:r>
      <w:r>
        <w:t xml:space="preserve">(Define The Relationship) conversation, practicing Ruth 1:16-18’s clarity about commitment rather than ambiguity that serves your convenience.</w:t>
      </w:r>
      <w:r>
        <w:t xml:space="preserve"> </w:t>
      </w:r>
      <w:r>
        <w:t xml:space="preserve">-</w:t>
      </w:r>
      <w:r>
        <w:t xml:space="preserve"> </w:t>
      </w:r>
      <w:r>
        <w:rPr>
          <w:bCs/>
          <w:b/>
        </w:rPr>
        <w:t xml:space="preserve">Digital Faithfulness:</w:t>
      </w:r>
      <w:r>
        <w:t xml:space="preserve"> </w:t>
      </w:r>
      <w:r>
        <w:t xml:space="preserve">When tempted to curate your social media to appear more interesting to new friends while neglecting old ones, practice 2 Timothy 2:13 by maintaining consistent engagement with long-term friendships regardless of their current utility.</w:t>
      </w:r>
      <w:r>
        <w:t xml:space="preserve"> </w:t>
      </w:r>
      <w:r>
        <w:t xml:space="preserve">-</w:t>
      </w:r>
      <w:r>
        <w:t xml:space="preserve"> </w:t>
      </w:r>
      <w:r>
        <w:rPr>
          <w:bCs/>
          <w:b/>
        </w:rPr>
        <w:t xml:space="preserve">Academic Stewardship:</w:t>
      </w:r>
      <w:r>
        <w:t xml:space="preserve"> </w:t>
      </w:r>
      <w:r>
        <w:t xml:space="preserve">When offered unauthorized assistance on coursework (essay mills, shared answers), refuse based on 1 Corinthians 4:2, recognizing that you are a steward of your intellectual gifts, not an owner who can traffic them.</w:t>
      </w:r>
      <w:r>
        <w:t xml:space="preserve"> </w:t>
      </w:r>
      <w:r>
        <w:t xml:space="preserve">-</w:t>
      </w:r>
      <w:r>
        <w:t xml:space="preserve"> </w:t>
      </w:r>
      <w:r>
        <w:rPr>
          <w:bCs/>
          <w:b/>
        </w:rPr>
        <w:t xml:space="preserve">Family Systems Navigation:</w:t>
      </w:r>
      <w:r>
        <w:t xml:space="preserve"> </w:t>
      </w:r>
      <w:r>
        <w:t xml:space="preserve">When parents divorce, create a</w:t>
      </w:r>
      <w:r>
        <w:t xml:space="preserve"> </w:t>
      </w:r>
      <w:r>
        <w:t xml:space="preserve">“</w:t>
      </w:r>
      <w:r>
        <w:t xml:space="preserve">Covenant Calendar</w:t>
      </w:r>
      <w:r>
        <w:t xml:space="preserve">”</w:t>
      </w:r>
      <w:r>
        <w:t xml:space="preserve"> </w:t>
      </w:r>
      <w:r>
        <w:t xml:space="preserve">that honors commitments to both households without requiring you to manage their conflict, embodying the</w:t>
      </w:r>
      <w:r>
        <w:t xml:space="preserve"> </w:t>
      </w:r>
      <w:r>
        <w:t xml:space="preserve">“</w:t>
      </w:r>
      <w:r>
        <w:t xml:space="preserve">God remains faithful</w:t>
      </w:r>
      <w:r>
        <w:t xml:space="preserve">”</w:t>
      </w:r>
      <w:r>
        <w:t xml:space="preserve"> </w:t>
      </w:r>
      <w:r>
        <w:t xml:space="preserve">reality of 2 Timothy 2:13.</w:t>
      </w:r>
    </w:p>
    <w:p>
      <w:r>
        <w:pict>
          <v:rect style="width:0;height:1.5pt" o:hralign="center" o:hrstd="t" o:hr="t"/>
        </w:pict>
      </w:r>
    </w:p>
    <w:p>
      <w:pPr>
        <w:pStyle w:val="FirstParagraph"/>
      </w:pPr>
      <w:r>
        <w:rPr>
          <w:bCs/>
          <w:b/>
        </w:rPr>
        <w:t xml:space="preserve">WEEK 8: PRAUTES (πραΰτης) — STRENGTH UNDER CONTROL</w:t>
      </w:r>
    </w:p>
    <w:p>
      <w:pPr>
        <w:pStyle w:val="BodyText"/>
      </w:pPr>
      <w:r>
        <w:rPr>
          <w:iCs/>
          <w:i/>
        </w:rPr>
        <w:t xml:space="preserve">Scriptures: Numbers 12:3; Matthew 11:29; Matthew 19:13-15; 1 Samuel 24:1-7; 1 Samuel 26:1-12; Galatians 6:1; 2 Timothy 2:25; 1 Peter 3:15-16</w:t>
      </w:r>
    </w:p>
    <w:p>
      <w:r>
        <w:pict>
          <v:rect style="width:0;height:1.5pt" o:hralign="center" o:hrstd="t" o:hr="t"/>
        </w:pict>
      </w:r>
    </w:p>
    <w:p>
      <w:pPr>
        <w:pStyle w:val="FirstParagraph"/>
      </w:pPr>
      <w:r>
        <w:rPr>
          <w:bCs/>
          <w:b/>
        </w:rPr>
        <w:t xml:space="preserve">CONCRETE THINKERS (YEARS 7-8)</w:t>
      </w:r>
    </w:p>
    <w:p>
      <w:pPr>
        <w:pStyle w:val="BodyText"/>
      </w:pPr>
      <w:r>
        <w:rPr>
          <w:bCs/>
          <w:b/>
        </w:rPr>
        <w:t xml:space="preserve">Daily Life and Personal Circumstances</w:t>
      </w:r>
      <w:r>
        <w:t xml:space="preserve"> </w:t>
      </w:r>
      <w:r>
        <w:t xml:space="preserve">When someone punches you in the playground and every muscle screams to punch back, 1 Samuel 24:1-7 shows David in the cave with Saul—he had the power to kill his enemy but cut only the corner of his robe instead. This is</w:t>
      </w:r>
      <w:r>
        <w:t xml:space="preserve"> </w:t>
      </w:r>
      <w:r>
        <w:rPr>
          <w:iCs/>
          <w:i/>
        </w:rPr>
        <w:t xml:space="preserve">prautes</w:t>
      </w:r>
      <w:r>
        <w:t xml:space="preserve">—strength under control, not weakness. When you are angry at a teacher for unfair marking and want to shout in the classroom, Numbers 12:3 describes Moses as</w:t>
      </w:r>
      <w:r>
        <w:t xml:space="preserve"> </w:t>
      </w:r>
      <w:r>
        <w:t xml:space="preserve">“</w:t>
      </w:r>
      <w:r>
        <w:t xml:space="preserve">very humble, more than anyone else on the face of the earth</w:t>
      </w:r>
      <w:r>
        <w:t xml:space="preserve">”</w:t>
      </w:r>
      <w:r>
        <w:t xml:space="preserve">—yet he led a nation. Your gentleness is not lack of strength but strength directed rightly. When younger students annoy you by hanging around your group, Matthew 19:13-15 shows Jesus welcoming children when disciples tried to shoo them away—gentleness makes space for the vulnerable without dominating them.</w:t>
      </w:r>
    </w:p>
    <w:p>
      <w:pPr>
        <w:pStyle w:val="BodyText"/>
      </w:pPr>
      <w:r>
        <w:rPr>
          <w:bCs/>
          <w:b/>
        </w:rPr>
        <w:t xml:space="preserve">Relationships with God and Others</w:t>
      </w:r>
      <w:r>
        <w:t xml:space="preserve"> </w:t>
      </w:r>
      <w:r>
        <w:t xml:space="preserve">Matthew 11:29 invites you to take Jesus’ yoke because He is</w:t>
      </w:r>
      <w:r>
        <w:t xml:space="preserve"> </w:t>
      </w:r>
      <w:r>
        <w:t xml:space="preserve">“</w:t>
      </w:r>
      <w:r>
        <w:t xml:space="preserve">gentle and humble in heart</w:t>
      </w:r>
      <w:r>
        <w:t xml:space="preserve">”</w:t>
      </w:r>
      <w:r>
        <w:t xml:space="preserve">—this is the same Jesus who would cleanse the temple. Your relationship with God is characterized by this controlled strength: you can be honest about your anger without sinning in your anger. When a friend falls into difficulty (Galatians 6:1),</w:t>
      </w:r>
      <w:r>
        <w:t xml:space="preserve"> </w:t>
      </w:r>
      <w:r>
        <w:rPr>
          <w:iCs/>
          <w:i/>
        </w:rPr>
        <w:t xml:space="preserve">prautes</w:t>
      </w:r>
      <w:r>
        <w:t xml:space="preserve"> </w:t>
      </w:r>
      <w:r>
        <w:t xml:space="preserve">means restoring them gently, not with harsh condemnation. When someone asks about your faith in a mocking way, 1 Peter 3:15-16 requires</w:t>
      </w:r>
      <w:r>
        <w:t xml:space="preserve"> </w:t>
      </w:r>
      <w:r>
        <w:t xml:space="preserve">“</w:t>
      </w:r>
      <w:r>
        <w:t xml:space="preserve">gentleness and respect,</w:t>
      </w:r>
      <w:r>
        <w:t xml:space="preserve">”</w:t>
      </w:r>
      <w:r>
        <w:t xml:space="preserve"> </w:t>
      </w:r>
      <w:r>
        <w:t xml:space="preserve">not aggressive argument. In multicultural conflicts—perhaps a disagreement about prayer practices or dietary rules—2 Timothy 2:25 models correcting opponents</w:t>
      </w:r>
      <w:r>
        <w:t xml:space="preserve"> </w:t>
      </w:r>
      <w:r>
        <w:t xml:space="preserve">“</w:t>
      </w:r>
      <w:r>
        <w:t xml:space="preserve">with gentleness,</w:t>
      </w:r>
      <w:r>
        <w:t xml:space="preserve">”</w:t>
      </w:r>
      <w:r>
        <w:t xml:space="preserve"> </w:t>
      </w:r>
      <w:r>
        <w:t xml:space="preserve">recognizing that God grants repentance, not your forcefulness.</w:t>
      </w:r>
    </w:p>
    <w:p>
      <w:pPr>
        <w:pStyle w:val="BodyText"/>
      </w:pPr>
      <w:r>
        <w:rPr>
          <w:bCs/>
          <w:b/>
        </w:rPr>
        <w:t xml:space="preserve">Practical Application</w:t>
      </w:r>
      <w:r>
        <w:t xml:space="preserve"> </w:t>
      </w:r>
      <w:r>
        <w:t xml:space="preserve">Practice the</w:t>
      </w:r>
      <w:r>
        <w:t xml:space="preserve"> </w:t>
      </w:r>
      <w:r>
        <w:t xml:space="preserve">“</w:t>
      </w:r>
      <w:r>
        <w:t xml:space="preserve">David Pause</w:t>
      </w:r>
      <w:r>
        <w:t xml:space="preserve">”</w:t>
      </w:r>
      <w:r>
        <w:t xml:space="preserve">: When tempted to retaliate (verbally or physically), physically step back and count to ten, remembering David in the cave with Saul’s robe in his hand. When correcting a friend, use</w:t>
      </w:r>
      <w:r>
        <w:t xml:space="preserve"> </w:t>
      </w:r>
      <w:r>
        <w:t xml:space="preserve">“</w:t>
      </w:r>
      <w:r>
        <w:t xml:space="preserve">I</w:t>
      </w:r>
      <w:r>
        <w:t xml:space="preserve">”</w:t>
      </w:r>
      <w:r>
        <w:t xml:space="preserve"> </w:t>
      </w:r>
      <w:r>
        <w:t xml:space="preserve">statements rather than</w:t>
      </w:r>
      <w:r>
        <w:t xml:space="preserve"> </w:t>
      </w:r>
      <w:r>
        <w:t xml:space="preserve">“</w:t>
      </w:r>
      <w:r>
        <w:t xml:space="preserve">You always</w:t>
      </w:r>
      <w:r>
        <w:t xml:space="preserve">”</w:t>
      </w:r>
      <w:r>
        <w:t xml:space="preserve"> </w:t>
      </w:r>
      <w:r>
        <w:t xml:space="preserve">accusations, embodying Galatians 6:1’s gentle restoration. When younger students want to join your group, practice Matthew 19:14 by making space for them rather than asserting your seniority.</w:t>
      </w:r>
    </w:p>
    <w:p>
      <w:pPr>
        <w:pStyle w:val="BodyText"/>
      </w:pPr>
      <w:r>
        <w:rPr>
          <w:bCs/>
          <w:b/>
        </w:rPr>
        <w:t xml:space="preserve">Concrete Behavioral Changes</w:t>
      </w:r>
      <w:r>
        <w:t xml:space="preserve"> </w:t>
      </w:r>
      <w:r>
        <w:t xml:space="preserve">-</w:t>
      </w:r>
      <w:r>
        <w:t xml:space="preserve"> </w:t>
      </w:r>
      <w:r>
        <w:rPr>
          <w:bCs/>
          <w:b/>
        </w:rPr>
        <w:t xml:space="preserve">De-escalation Protocol:</w:t>
      </w:r>
      <w:r>
        <w:t xml:space="preserve"> </w:t>
      </w:r>
      <w:r>
        <w:t xml:space="preserve">When angry, lower your voice volume and slow your speech speed—physical control of voice embodies</w:t>
      </w:r>
      <w:r>
        <w:t xml:space="preserve"> </w:t>
      </w:r>
      <w:r>
        <w:rPr>
          <w:iCs/>
          <w:i/>
        </w:rPr>
        <w:t xml:space="preserve">prautes</w:t>
      </w:r>
      <w:r>
        <w:t xml:space="preserve">.</w:t>
      </w:r>
      <w:r>
        <w:t xml:space="preserve"> </w:t>
      </w:r>
      <w:r>
        <w:t xml:space="preserve">-</w:t>
      </w:r>
      <w:r>
        <w:t xml:space="preserve"> </w:t>
      </w:r>
      <w:r>
        <w:rPr>
          <w:bCs/>
          <w:b/>
        </w:rPr>
        <w:t xml:space="preserve">Gentle Correction:</w:t>
      </w:r>
      <w:r>
        <w:t xml:space="preserve"> </w:t>
      </w:r>
      <w:r>
        <w:t xml:space="preserve">When a friend makes a mistake, speak to them privately before publicly correcting, practicing 2 Timothy 2:25’s</w:t>
      </w:r>
      <w:r>
        <w:t xml:space="preserve"> </w:t>
      </w:r>
      <w:r>
        <w:t xml:space="preserve">“</w:t>
      </w:r>
      <w:r>
        <w:t xml:space="preserve">gentleness</w:t>
      </w:r>
      <w:r>
        <w:t xml:space="preserve">”</w:t>
      </w:r>
      <w:r>
        <w:t xml:space="preserve"> </w:t>
      </w:r>
      <w:r>
        <w:t xml:space="preserve">toward opponents.</w:t>
      </w:r>
      <w:r>
        <w:t xml:space="preserve"> </w:t>
      </w:r>
      <w:r>
        <w:t xml:space="preserve">-</w:t>
      </w:r>
      <w:r>
        <w:t xml:space="preserve"> </w:t>
      </w:r>
      <w:r>
        <w:rPr>
          <w:bCs/>
          <w:b/>
        </w:rPr>
        <w:t xml:space="preserve">Vulnerability Welcome:</w:t>
      </w:r>
      <w:r>
        <w:t xml:space="preserve"> </w:t>
      </w:r>
      <w:r>
        <w:t xml:space="preserve">When Year 7 students approach your group, physically make space for them to sit with you, embodying Jesus’ welcome of children.</w:t>
      </w:r>
      <w:r>
        <w:t xml:space="preserve"> </w:t>
      </w:r>
      <w:r>
        <w:t xml:space="preserve">-</w:t>
      </w:r>
      <w:r>
        <w:t xml:space="preserve"> </w:t>
      </w:r>
      <w:r>
        <w:rPr>
          <w:bCs/>
          <w:b/>
        </w:rPr>
        <w:t xml:space="preserve">Conflict Transformation:</w:t>
      </w:r>
      <w:r>
        <w:t xml:space="preserve"> </w:t>
      </w:r>
      <w:r>
        <w:t xml:space="preserve">When multicultural tensions arise (e.g., disagreement about religious practices), ask questions before making statements, practicing 1 Peter 3:15’s</w:t>
      </w:r>
      <w:r>
        <w:t xml:space="preserve"> </w:t>
      </w:r>
      <w:r>
        <w:t xml:space="preserve">“</w:t>
      </w:r>
      <w:r>
        <w:t xml:space="preserve">gentleness and respect.</w:t>
      </w:r>
      <w:r>
        <w:t xml:space="preserve">”</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Daily Life and Personal Circumstances</w:t>
      </w:r>
      <w:r>
        <w:t xml:space="preserve"> </w:t>
      </w:r>
      <w:r>
        <w:t xml:space="preserve">The British educational context often equates leadership with dominance and advocacy with aggression.</w:t>
      </w:r>
      <w:r>
        <w:t xml:space="preserve"> </w:t>
      </w:r>
      <w:r>
        <w:rPr>
          <w:iCs/>
          <w:i/>
        </w:rPr>
        <w:t xml:space="preserve">Prautes</w:t>
      </w:r>
      <w:r>
        <w:t xml:space="preserve"> </w:t>
      </w:r>
      <w:r>
        <w:t xml:space="preserve">challenges this: Numbers 12:3 describes Moses as the meekest man on earth, yet he confronted Pharaoh and led a rebellious nation. This is</w:t>
      </w:r>
      <w:r>
        <w:t xml:space="preserve"> </w:t>
      </w:r>
      <w:r>
        <w:t xml:space="preserve">“</w:t>
      </w:r>
      <w:r>
        <w:t xml:space="preserve">strength under control</w:t>
      </w:r>
      <w:r>
        <w:t xml:space="preserve">”</w:t>
      </w:r>
      <w:r>
        <w:t xml:space="preserve">—the ability to deploy power for others’ flourishing rather than self-assertion. When engaging with</w:t>
      </w:r>
      <w:r>
        <w:t xml:space="preserve"> </w:t>
      </w:r>
      <w:r>
        <w:t xml:space="preserve">“</w:t>
      </w:r>
      <w:r>
        <w:t xml:space="preserve">cancel culture</w:t>
      </w:r>
      <w:r>
        <w:t xml:space="preserve">”</w:t>
      </w:r>
      <w:r>
        <w:t xml:space="preserve">—perhaps a peer has made a problematic comment and Twitter is demanding their expulsion—1 Samuel 26:1-12 provides the model: David had Saul’s spear and water jug, proof of his power, yet he returned them with a speech about conscience.</w:t>
      </w:r>
      <w:r>
        <w:t xml:space="preserve"> </w:t>
      </w:r>
      <w:r>
        <w:rPr>
          <w:iCs/>
          <w:i/>
        </w:rPr>
        <w:t xml:space="preserve">Prautes</w:t>
      </w:r>
      <w:r>
        <w:t xml:space="preserve"> </w:t>
      </w:r>
      <w:r>
        <w:t xml:space="preserve">resists the pile-on not because the offense doesn’t matter, but because destruction is easier than restoration. When navigating toxic masculinity or femininity in sixth form—pressure to dominate or manipulate—Matthew 11:29 offers a</w:t>
      </w:r>
      <w:r>
        <w:t xml:space="preserve"> </w:t>
      </w:r>
      <w:r>
        <w:t xml:space="preserve">“</w:t>
      </w:r>
      <w:r>
        <w:t xml:space="preserve">yoke</w:t>
      </w:r>
      <w:r>
        <w:t xml:space="preserve">”</w:t>
      </w:r>
      <w:r>
        <w:t xml:space="preserve"> </w:t>
      </w:r>
      <w:r>
        <w:t xml:space="preserve">that is gentle, suggesting that true authority is collaborative rather than coercive. In secular educational contexts where Christian faith is often portrayed as aggressive or anti-intellectual, 1 Peter 3:15-16 requires</w:t>
      </w:r>
      <w:r>
        <w:t xml:space="preserve"> </w:t>
      </w:r>
      <w:r>
        <w:t xml:space="preserve">“</w:t>
      </w:r>
      <w:r>
        <w:t xml:space="preserve">gentleness and respect</w:t>
      </w:r>
      <w:r>
        <w:t xml:space="preserve">”</w:t>
      </w:r>
      <w:r>
        <w:t xml:space="preserve"> </w:t>
      </w:r>
      <w:r>
        <w:t xml:space="preserve">with</w:t>
      </w:r>
      <w:r>
        <w:t xml:space="preserve"> </w:t>
      </w:r>
      <w:r>
        <w:t xml:space="preserve">“</w:t>
      </w:r>
      <w:r>
        <w:t xml:space="preserve">reasons for hope</w:t>
      </w:r>
      <w:r>
        <w:t xml:space="preserve">”</w:t>
      </w:r>
      <w:r>
        <w:t xml:space="preserve">—apologetics that is confident but not combative.</w:t>
      </w:r>
    </w:p>
    <w:p>
      <w:pPr>
        <w:pStyle w:val="BodyText"/>
      </w:pPr>
      <w:r>
        <w:rPr>
          <w:bCs/>
          <w:b/>
        </w:rPr>
        <w:t xml:space="preserve">Relationships with God and Others</w:t>
      </w:r>
      <w:r>
        <w:t xml:space="preserve"> </w:t>
      </w:r>
      <w:r>
        <w:t xml:space="preserve">Your relationship with God is characterized by Matthew 11:29’s gentle yoke—Jesus does not drive you with harshness but leads with meekness that invites rather than coerces. When correcting others (Galatians 6:1),</w:t>
      </w:r>
      <w:r>
        <w:t xml:space="preserve"> </w:t>
      </w:r>
      <w:r>
        <w:rPr>
          <w:iCs/>
          <w:i/>
        </w:rPr>
        <w:t xml:space="preserve">prautes</w:t>
      </w:r>
      <w:r>
        <w:t xml:space="preserve"> </w:t>
      </w:r>
      <w:r>
        <w:t xml:space="preserve">recognizes that</w:t>
      </w:r>
      <w:r>
        <w:t xml:space="preserve"> </w:t>
      </w:r>
      <w:r>
        <w:t xml:space="preserve">“</w:t>
      </w:r>
      <w:r>
        <w:t xml:space="preserve">you who are spiritual</w:t>
      </w:r>
      <w:r>
        <w:t xml:space="preserve">”</w:t>
      </w:r>
      <w:r>
        <w:t xml:space="preserve"> </w:t>
      </w:r>
      <w:r>
        <w:t xml:space="preserve">are also vulnerable to temptation, requiring humility in restoration. When engaging with secular peers who mock faith, 2 Timothy 2:25 (</w:t>
      </w:r>
      <w:r>
        <w:t xml:space="preserve">“</w:t>
      </w:r>
      <w:r>
        <w:t xml:space="preserve">those who oppose him he must gently instruct</w:t>
      </w:r>
      <w:r>
        <w:t xml:space="preserve">”</w:t>
      </w:r>
      <w:r>
        <w:t xml:space="preserve">) acknowledges that repentance is God’s gift, not your rhetorical achievement. In leadership contexts—perhaps you are head student or captain—</w:t>
      </w:r>
      <w:r>
        <w:rPr>
          <w:iCs/>
          <w:i/>
        </w:rPr>
        <w:t xml:space="preserve">prautes</w:t>
      </w:r>
      <w:r>
        <w:t xml:space="preserve"> </w:t>
      </w:r>
      <w:r>
        <w:t xml:space="preserve">means using authority to elevate others rather than assert dominance, embodying the</w:t>
      </w:r>
      <w:r>
        <w:t xml:space="preserve"> </w:t>
      </w:r>
      <w:r>
        <w:t xml:space="preserve">“</w:t>
      </w:r>
      <w:r>
        <w:t xml:space="preserve">strength under control</w:t>
      </w:r>
      <w:r>
        <w:t xml:space="preserve">”</w:t>
      </w:r>
      <w:r>
        <w:t xml:space="preserve"> </w:t>
      </w:r>
      <w:r>
        <w:t xml:space="preserve">that refused to kill Saul even when he deserved it.</w:t>
      </w:r>
    </w:p>
    <w:p>
      <w:pPr>
        <w:pStyle w:val="BodyText"/>
      </w:pPr>
      <w:r>
        <w:rPr>
          <w:bCs/>
          <w:b/>
        </w:rPr>
        <w:t xml:space="preserve">Practical Application</w:t>
      </w:r>
      <w:r>
        <w:t xml:space="preserve"> </w:t>
      </w:r>
      <w:r>
        <w:t xml:space="preserve">Develop a</w:t>
      </w:r>
      <w:r>
        <w:t xml:space="preserve"> </w:t>
      </w:r>
      <w:r>
        <w:t xml:space="preserve">“</w:t>
      </w:r>
      <w:r>
        <w:t xml:space="preserve">Gentleness Audit</w:t>
      </w:r>
      <w:r>
        <w:t xml:space="preserve">”</w:t>
      </w:r>
      <w:r>
        <w:t xml:space="preserve"> </w:t>
      </w:r>
      <w:r>
        <w:t xml:space="preserve">of your social media engagement: Do your posts and comments reflect 1 Peter 3:15’s</w:t>
      </w:r>
      <w:r>
        <w:t xml:space="preserve"> </w:t>
      </w:r>
      <w:r>
        <w:t xml:space="preserve">“</w:t>
      </w:r>
      <w:r>
        <w:t xml:space="preserve">gentleness and respect</w:t>
      </w:r>
      <w:r>
        <w:t xml:space="preserve">”</w:t>
      </w:r>
      <w:r>
        <w:t xml:space="preserve"> </w:t>
      </w:r>
      <w:r>
        <w:t xml:space="preserve">or do they contribute to pile-ons? When confronting injustice, distinguish between</w:t>
      </w:r>
      <w:r>
        <w:t xml:space="preserve"> </w:t>
      </w:r>
      <w:r>
        <w:rPr>
          <w:iCs/>
          <w:i/>
        </w:rPr>
        <w:t xml:space="preserve">prautes</w:t>
      </w:r>
      <w:r>
        <w:t xml:space="preserve"> </w:t>
      </w:r>
      <w:r>
        <w:t xml:space="preserve">(controlled strength that seeks restoration) and passive complicity—David confronted Saul with the evidence of his wrongdoing (the cut robe, the spear and jug) but did not destroy him. When engaging in apologetics or ethical debate in class, practice</w:t>
      </w:r>
      <w:r>
        <w:t xml:space="preserve"> </w:t>
      </w:r>
      <w:r>
        <w:t xml:space="preserve">“</w:t>
      </w:r>
      <w:r>
        <w:t xml:space="preserve">steel-manning</w:t>
      </w:r>
      <w:r>
        <w:t xml:space="preserve">”</w:t>
      </w:r>
      <w:r>
        <w:t xml:space="preserve"> </w:t>
      </w:r>
      <w:r>
        <w:t xml:space="preserve">(presenting the opposing view in its strongest form before responding) rather than straw-manning, embodying 2 Timothy 2:25’s respect for opponents.</w:t>
      </w:r>
    </w:p>
    <w:p>
      <w:pPr>
        <w:pStyle w:val="BodyText"/>
      </w:pPr>
      <w:r>
        <w:rPr>
          <w:bCs/>
          <w:b/>
        </w:rPr>
        <w:t xml:space="preserve">Concrete Behavioral Changes</w:t>
      </w:r>
      <w:r>
        <w:t xml:space="preserve"> </w:t>
      </w:r>
      <w:r>
        <w:t xml:space="preserve">-</w:t>
      </w:r>
      <w:r>
        <w:t xml:space="preserve"> </w:t>
      </w:r>
      <w:r>
        <w:rPr>
          <w:bCs/>
          <w:b/>
        </w:rPr>
        <w:t xml:space="preserve">Power Restraint:</w:t>
      </w:r>
      <w:r>
        <w:t xml:space="preserve"> </w:t>
      </w:r>
      <w:r>
        <w:t xml:space="preserve">When you have evidence that could destroy someone’s reputation (screenshots of their mistake), practice David’s return of the spear—confront privately before exposing publicly, if exposure is necessary at all.</w:t>
      </w:r>
      <w:r>
        <w:t xml:space="preserve"> </w:t>
      </w:r>
      <w:r>
        <w:t xml:space="preserve">-</w:t>
      </w:r>
      <w:r>
        <w:t xml:space="preserve"> </w:t>
      </w:r>
      <w:r>
        <w:rPr>
          <w:bCs/>
          <w:b/>
        </w:rPr>
        <w:t xml:space="preserve">Gentle Activism:</w:t>
      </w:r>
      <w:r>
        <w:t xml:space="preserve"> </w:t>
      </w:r>
      <w:r>
        <w:t xml:space="preserve">In advocacy for causes (climate, justice, etc.), distinguish between</w:t>
      </w:r>
      <w:r>
        <w:t xml:space="preserve"> </w:t>
      </w:r>
      <w:r>
        <w:rPr>
          <w:iCs/>
          <w:i/>
        </w:rPr>
        <w:t xml:space="preserve">prautes</w:t>
      </w:r>
      <w:r>
        <w:t xml:space="preserve"> </w:t>
      </w:r>
      <w:r>
        <w:t xml:space="preserve">(controlled strength) and performative outrage—are you seeking change or social capital?</w:t>
      </w:r>
      <w:r>
        <w:t xml:space="preserve"> </w:t>
      </w:r>
      <w:r>
        <w:t xml:space="preserve">-</w:t>
      </w:r>
      <w:r>
        <w:t xml:space="preserve"> </w:t>
      </w:r>
      <w:r>
        <w:rPr>
          <w:bCs/>
          <w:b/>
        </w:rPr>
        <w:t xml:space="preserve">Apologetic Humility:</w:t>
      </w:r>
      <w:r>
        <w:t xml:space="preserve"> </w:t>
      </w:r>
      <w:r>
        <w:t xml:space="preserve">When discussing faith in secular contexts, practice 1 Peter 3:15 by acknowledging the intelligence and sincerity of those who disagree, offering</w:t>
      </w:r>
      <w:r>
        <w:t xml:space="preserve"> </w:t>
      </w:r>
      <w:r>
        <w:t xml:space="preserve">“</w:t>
      </w:r>
      <w:r>
        <w:t xml:space="preserve">reasons for hope</w:t>
      </w:r>
      <w:r>
        <w:t xml:space="preserve">”</w:t>
      </w:r>
      <w:r>
        <w:t xml:space="preserve"> </w:t>
      </w:r>
      <w:r>
        <w:t xml:space="preserve">rather than arguments for victory.</w:t>
      </w:r>
      <w:r>
        <w:t xml:space="preserve"> </w:t>
      </w:r>
      <w:r>
        <w:t xml:space="preserve">-</w:t>
      </w:r>
      <w:r>
        <w:t xml:space="preserve"> </w:t>
      </w:r>
      <w:r>
        <w:rPr>
          <w:bCs/>
          <w:b/>
        </w:rPr>
        <w:t xml:space="preserve">Leadership Service:</w:t>
      </w:r>
      <w:r>
        <w:t xml:space="preserve"> </w:t>
      </w:r>
      <w:r>
        <w:t xml:space="preserve">If in positions of authority, use power to create space for marginalized voices rather than centering yourself, embodying Matthew 11:29’s gentle yoke that serves rather than dominates.</w:t>
      </w:r>
    </w:p>
    <w:p>
      <w:r>
        <w:pict>
          <v:rect style="width:0;height:1.5pt" o:hralign="center" o:hrstd="t" o:hr="t"/>
        </w:pict>
      </w:r>
    </w:p>
    <w:p>
      <w:pPr>
        <w:pStyle w:val="FirstParagraph"/>
      </w:pPr>
      <w:r>
        <w:rPr>
          <w:bCs/>
          <w:b/>
        </w:rPr>
        <w:t xml:space="preserve">WEEK 9: ENKRATEIA (ἐγκράτεια) — MASTERY OF DESIRES</w:t>
      </w:r>
    </w:p>
    <w:p>
      <w:pPr>
        <w:pStyle w:val="BodyText"/>
      </w:pPr>
      <w:r>
        <w:rPr>
          <w:iCs/>
          <w:i/>
        </w:rPr>
        <w:t xml:space="preserve">Scriptures: Genesis 39:7-18; Daniel 1:8-16; Matthew 4:1-11; Matthew 26:36-46; 1 Corinthians 9:24-27; Titus 2:11-14; 2 Peter 1:5-6</w:t>
      </w:r>
    </w:p>
    <w:p>
      <w:r>
        <w:pict>
          <v:rect style="width:0;height:1.5pt" o:hralign="center" o:hrstd="t" o:hr="t"/>
        </w:pict>
      </w:r>
    </w:p>
    <w:p>
      <w:pPr>
        <w:pStyle w:val="FirstParagraph"/>
      </w:pPr>
      <w:r>
        <w:rPr>
          <w:bCs/>
          <w:b/>
        </w:rPr>
        <w:t xml:space="preserve">CONCRETE THINKERS (YEARS 7-8)</w:t>
      </w:r>
    </w:p>
    <w:p>
      <w:pPr>
        <w:pStyle w:val="BodyText"/>
      </w:pPr>
      <w:r>
        <w:rPr>
          <w:bCs/>
          <w:b/>
        </w:rPr>
        <w:t xml:space="preserve">Daily Life and Personal Circumstances</w:t>
      </w:r>
      <w:r>
        <w:t xml:space="preserve"> </w:t>
      </w:r>
      <w:r>
        <w:t xml:space="preserve">When your phone buzzes with TikTok notifications during Maths homework and your thumb moves to open it before your brain catches up, Genesis 39:7-18 provides the model: Joseph refused Potiphar’s wife</w:t>
      </w:r>
      <w:r>
        <w:t xml:space="preserve"> </w:t>
      </w:r>
      <w:r>
        <w:t xml:space="preserve">“</w:t>
      </w:r>
      <w:r>
        <w:t xml:space="preserve">day after day</w:t>
      </w:r>
      <w:r>
        <w:t xml:space="preserve">”</w:t>
      </w:r>
      <w:r>
        <w:t xml:space="preserve"> </w:t>
      </w:r>
      <w:r>
        <w:t xml:space="preserve">even though no one would know and even though he was a slave with no rights. This is</w:t>
      </w:r>
      <w:r>
        <w:t xml:space="preserve"> </w:t>
      </w:r>
      <w:r>
        <w:rPr>
          <w:iCs/>
          <w:i/>
        </w:rPr>
        <w:t xml:space="preserve">enkrateia</w:t>
      </w:r>
      <w:r>
        <w:t xml:space="preserve">—mastery of desires, not denial of desires. When friends dare you to vape behind the sports block, Daniel 1:8-16 shows Daniel refusing the king’s food—not because food is evil, but because he would not be mastered by appetite. When you are angry and want to smash something, Matthew 26:36-46 shows Jesus controlling His emotions—</w:t>
      </w:r>
      <w:r>
        <w:t xml:space="preserve">“</w:t>
      </w:r>
      <w:r>
        <w:t xml:space="preserve">not my will but yours</w:t>
      </w:r>
      <w:r>
        <w:t xml:space="preserve">”</w:t>
      </w:r>
      <w:r>
        <w:t xml:space="preserve">—even when He was overwhelmed. This is not suppression (pretending you don’t feel) but direction (choosing how to act despite feeling).</w:t>
      </w:r>
    </w:p>
    <w:p>
      <w:pPr>
        <w:pStyle w:val="BodyText"/>
      </w:pPr>
      <w:r>
        <w:rPr>
          <w:bCs/>
          <w:b/>
        </w:rPr>
        <w:t xml:space="preserve">Relationships with God and Others</w:t>
      </w:r>
      <w:r>
        <w:t xml:space="preserve"> </w:t>
      </w:r>
      <w:r>
        <w:t xml:space="preserve">Your relationship with God is characterized by Titus 2:11-14’s</w:t>
      </w:r>
      <w:r>
        <w:t xml:space="preserve"> </w:t>
      </w:r>
      <w:r>
        <w:t xml:space="preserve">“</w:t>
      </w:r>
      <w:r>
        <w:t xml:space="preserve">self-controlled, upright and godly lives</w:t>
      </w:r>
      <w:r>
        <w:t xml:space="preserve">”</w:t>
      </w:r>
      <w:r>
        <w:t xml:space="preserve">—the grace of God teaches you to say</w:t>
      </w:r>
      <w:r>
        <w:t xml:space="preserve"> </w:t>
      </w:r>
      <w:r>
        <w:t xml:space="preserve">“</w:t>
      </w:r>
      <w:r>
        <w:t xml:space="preserve">no</w:t>
      </w:r>
      <w:r>
        <w:t xml:space="preserve">”</w:t>
      </w:r>
      <w:r>
        <w:t xml:space="preserve"> </w:t>
      </w:r>
      <w:r>
        <w:t xml:space="preserve">to ungodliness. This is not grim willpower but Spirit-empowered choice. When gaming with friends and they want to continue past your agreed stop time,</w:t>
      </w:r>
      <w:r>
        <w:t xml:space="preserve"> </w:t>
      </w:r>
      <w:r>
        <w:rPr>
          <w:iCs/>
          <w:i/>
        </w:rPr>
        <w:t xml:space="preserve">enkrateia</w:t>
      </w:r>
      <w:r>
        <w:t xml:space="preserve"> </w:t>
      </w:r>
      <w:r>
        <w:t xml:space="preserve">means logging off despite FOMO (fear of missing out), because 1 Corinthians 9:27 requires</w:t>
      </w:r>
      <w:r>
        <w:t xml:space="preserve"> </w:t>
      </w:r>
      <w:r>
        <w:t xml:space="preserve">“</w:t>
      </w:r>
      <w:r>
        <w:t xml:space="preserve">beating your body</w:t>
      </w:r>
      <w:r>
        <w:t xml:space="preserve">”</w:t>
      </w:r>
      <w:r>
        <w:t xml:space="preserve"> </w:t>
      </w:r>
      <w:r>
        <w:t xml:space="preserve">to make it a slave, not letting it enslave you. When tempted to plagiarize because everyone else is, Daniel 1:8’s</w:t>
      </w:r>
      <w:r>
        <w:t xml:space="preserve"> </w:t>
      </w:r>
      <w:r>
        <w:t xml:space="preserve">“</w:t>
      </w:r>
      <w:r>
        <w:t xml:space="preserve">resolved not to defile himself</w:t>
      </w:r>
      <w:r>
        <w:t xml:space="preserve">”</w:t>
      </w:r>
      <w:r>
        <w:t xml:space="preserve"> </w:t>
      </w:r>
      <w:r>
        <w:t xml:space="preserve">provides the model—pre-decision before the moment of temptation. When angry with parents, Matthew 26:39’s</w:t>
      </w:r>
      <w:r>
        <w:t xml:space="preserve"> </w:t>
      </w:r>
      <w:r>
        <w:t xml:space="preserve">“</w:t>
      </w:r>
      <w:r>
        <w:t xml:space="preserve">not my will but yours</w:t>
      </w:r>
      <w:r>
        <w:t xml:space="preserve">”</w:t>
      </w:r>
      <w:r>
        <w:t xml:space="preserve"> </w:t>
      </w:r>
      <w:r>
        <w:t xml:space="preserve">models submitting immediate emotional reactions to larger commitments.</w:t>
      </w:r>
    </w:p>
    <w:p>
      <w:pPr>
        <w:pStyle w:val="BodyText"/>
      </w:pPr>
      <w:r>
        <w:rPr>
          <w:bCs/>
          <w:b/>
        </w:rPr>
        <w:t xml:space="preserve">Practical Application</w:t>
      </w:r>
      <w:r>
        <w:t xml:space="preserve"> </w:t>
      </w:r>
      <w:r>
        <w:t xml:space="preserve">Create</w:t>
      </w:r>
      <w:r>
        <w:t xml:space="preserve"> </w:t>
      </w:r>
      <w:r>
        <w:t xml:space="preserve">“</w:t>
      </w:r>
      <w:r>
        <w:t xml:space="preserve">Joseph Barriers</w:t>
      </w:r>
      <w:r>
        <w:t xml:space="preserve">”</w:t>
      </w:r>
      <w:r>
        <w:t xml:space="preserve">—physical obstacles between you and temptation. If TikTok is your struggle, delete the app (not just the account) during term time; make the barrier high enough that autopilot can’t overcome it. Practice</w:t>
      </w:r>
      <w:r>
        <w:t xml:space="preserve"> </w:t>
      </w:r>
      <w:r>
        <w:t xml:space="preserve">“</w:t>
      </w:r>
      <w:r>
        <w:t xml:space="preserve">Daniel Decisions</w:t>
      </w:r>
      <w:r>
        <w:t xml:space="preserve">”</w:t>
      </w:r>
      <w:r>
        <w:t xml:space="preserve">—pre-deciding your boundaries (no copying homework, no vaping) before the pressure moment so you don’t have to reason when tempted. When angry, use the</w:t>
      </w:r>
      <w:r>
        <w:t xml:space="preserve"> </w:t>
      </w:r>
      <w:r>
        <w:t xml:space="preserve">“</w:t>
      </w:r>
      <w:r>
        <w:t xml:space="preserve">Gethsemane Pause</w:t>
      </w:r>
      <w:r>
        <w:t xml:space="preserve">”</w:t>
      </w:r>
      <w:r>
        <w:t xml:space="preserve">—name your emotion (</w:t>
      </w:r>
      <w:r>
        <w:t xml:space="preserve">“</w:t>
      </w:r>
      <w:r>
        <w:t xml:space="preserve">I feel furious</w:t>
      </w:r>
      <w:r>
        <w:t xml:space="preserve">”</w:t>
      </w:r>
      <w:r>
        <w:t xml:space="preserve">) but choose your action (</w:t>
      </w:r>
      <w:r>
        <w:t xml:space="preserve">“</w:t>
      </w:r>
      <w:r>
        <w:t xml:space="preserve">I will speak calmly or walk away</w:t>
      </w:r>
      <w:r>
        <w:t xml:space="preserve">”</w:t>
      </w:r>
      <w:r>
        <w:t xml:space="preserve">), embodying Matthew 26:39’s submission of will.</w:t>
      </w:r>
    </w:p>
    <w:p>
      <w:pPr>
        <w:pStyle w:val="BodyText"/>
      </w:pPr>
      <w:r>
        <w:rPr>
          <w:bCs/>
          <w:b/>
        </w:rPr>
        <w:t xml:space="preserve">Concrete Behavioral Changes</w:t>
      </w:r>
      <w:r>
        <w:t xml:space="preserve"> </w:t>
      </w:r>
      <w:r>
        <w:t xml:space="preserve">-</w:t>
      </w:r>
      <w:r>
        <w:t xml:space="preserve"> </w:t>
      </w:r>
      <w:r>
        <w:rPr>
          <w:bCs/>
          <w:b/>
        </w:rPr>
        <w:t xml:space="preserve">Digital Boundaries:</w:t>
      </w:r>
      <w:r>
        <w:t xml:space="preserve"> </w:t>
      </w:r>
      <w:r>
        <w:t xml:space="preserve">Use Screen Time limits that require a password (given to parent/friend) to override, creating Joseph’s</w:t>
      </w:r>
      <w:r>
        <w:t xml:space="preserve"> </w:t>
      </w:r>
      <w:r>
        <w:t xml:space="preserve">“</w:t>
      </w:r>
      <w:r>
        <w:t xml:space="preserve">day after day</w:t>
      </w:r>
      <w:r>
        <w:t xml:space="preserve">”</w:t>
      </w:r>
      <w:r>
        <w:t xml:space="preserve"> </w:t>
      </w:r>
      <w:r>
        <w:t xml:space="preserve">resistance structure.</w:t>
      </w:r>
      <w:r>
        <w:t xml:space="preserve"> </w:t>
      </w:r>
      <w:r>
        <w:t xml:space="preserve">-</w:t>
      </w:r>
      <w:r>
        <w:t xml:space="preserve"> </w:t>
      </w:r>
      <w:r>
        <w:rPr>
          <w:bCs/>
          <w:b/>
        </w:rPr>
        <w:t xml:space="preserve">Pre-Decision:</w:t>
      </w:r>
      <w:r>
        <w:t xml:space="preserve"> </w:t>
      </w:r>
      <w:r>
        <w:t xml:space="preserve">Write your</w:t>
      </w:r>
      <w:r>
        <w:t xml:space="preserve"> </w:t>
      </w:r>
      <w:r>
        <w:t xml:space="preserve">“</w:t>
      </w:r>
      <w:r>
        <w:t xml:space="preserve">Daniel 1:8</w:t>
      </w:r>
      <w:r>
        <w:t xml:space="preserve">”</w:t>
      </w:r>
      <w:r>
        <w:t xml:space="preserve"> </w:t>
      </w:r>
      <w:r>
        <w:t xml:space="preserve">resolutions before term starts—specific boundaries about homework integrity, substance use, screen time—and post them visible.</w:t>
      </w:r>
      <w:r>
        <w:t xml:space="preserve"> </w:t>
      </w:r>
      <w:r>
        <w:t xml:space="preserve">-</w:t>
      </w:r>
      <w:r>
        <w:t xml:space="preserve"> </w:t>
      </w:r>
      <w:r>
        <w:rPr>
          <w:bCs/>
          <w:b/>
        </w:rPr>
        <w:t xml:space="preserve">Anger Management:</w:t>
      </w:r>
      <w:r>
        <w:t xml:space="preserve"> </w:t>
      </w:r>
      <w:r>
        <w:t xml:space="preserve">When angry, breathe four counts in, hold, out—physical regulation that creates space for Matthew 26:39’s</w:t>
      </w:r>
      <w:r>
        <w:t xml:space="preserve"> </w:t>
      </w:r>
      <w:r>
        <w:t xml:space="preserve">“</w:t>
      </w:r>
      <w:r>
        <w:t xml:space="preserve">not my will.</w:t>
      </w:r>
      <w:r>
        <w:t xml:space="preserve">”</w:t>
      </w:r>
      <w:r>
        <w:t xml:space="preserve"> </w:t>
      </w:r>
      <w:r>
        <w:t xml:space="preserve">-</w:t>
      </w:r>
      <w:r>
        <w:t xml:space="preserve"> </w:t>
      </w:r>
      <w:r>
        <w:rPr>
          <w:bCs/>
          <w:b/>
        </w:rPr>
        <w:t xml:space="preserve">Gaming Discipline:</w:t>
      </w:r>
      <w:r>
        <w:t xml:space="preserve"> </w:t>
      </w:r>
      <w:r>
        <w:t xml:space="preserve">Set a timer visible on screen; when it sounds, log off immediately regardless of game state, practicing 1 Corinthians 9:27’s</w:t>
      </w:r>
      <w:r>
        <w:t xml:space="preserve"> </w:t>
      </w:r>
      <w:r>
        <w:t xml:space="preserve">“</w:t>
      </w:r>
      <w:r>
        <w:t xml:space="preserve">strict training.</w:t>
      </w:r>
      <w:r>
        <w:t xml:space="preserve">”</w:t>
      </w:r>
    </w:p>
    <w:p>
      <w:r>
        <w:pict>
          <v:rect style="width:0;height:1.5pt" o:hralign="center" o:hrstd="t" o:hr="t"/>
        </w:pict>
      </w:r>
    </w:p>
    <w:p>
      <w:pPr>
        <w:pStyle w:val="FirstParagraph"/>
      </w:pPr>
      <w:r>
        <w:rPr>
          <w:bCs/>
          <w:b/>
        </w:rPr>
        <w:t xml:space="preserve">ABSTRACT THINKERS (YEARS 10-11)</w:t>
      </w:r>
    </w:p>
    <w:p>
      <w:pPr>
        <w:pStyle w:val="BodyText"/>
      </w:pPr>
      <w:r>
        <w:rPr>
          <w:bCs/>
          <w:b/>
        </w:rPr>
        <w:t xml:space="preserve">Daily Life and Personal Circumstances</w:t>
      </w:r>
      <w:r>
        <w:t xml:space="preserve"> </w:t>
      </w:r>
      <w:r>
        <w:t xml:space="preserve">The singular</w:t>
      </w:r>
      <w:r>
        <w:t xml:space="preserve"> </w:t>
      </w:r>
      <w:r>
        <w:t xml:space="preserve">“</w:t>
      </w:r>
      <w:r>
        <w:t xml:space="preserve">fruit</w:t>
      </w:r>
      <w:r>
        <w:t xml:space="preserve">”</w:t>
      </w:r>
      <w:r>
        <w:t xml:space="preserve"> </w:t>
      </w:r>
      <w:r>
        <w:t xml:space="preserve">(καρπὸς) of Galatians 5:22 indicates that</w:t>
      </w:r>
      <w:r>
        <w:t xml:space="preserve"> </w:t>
      </w:r>
      <w:r>
        <w:rPr>
          <w:iCs/>
          <w:i/>
        </w:rPr>
        <w:t xml:space="preserve">enkrateia</w:t>
      </w:r>
      <w:r>
        <w:t xml:space="preserve"> </w:t>
      </w:r>
      <w:r>
        <w:t xml:space="preserve">is not merely the ninth virtue but the capstone that protects and integrates the other eight. Without self-control, love becomes manipulation, joy becomes hedonism, peace becomes escapism. Matthew 4:1-11 demonstrates</w:t>
      </w:r>
      <w:r>
        <w:t xml:space="preserve"> </w:t>
      </w:r>
      <w:r>
        <w:rPr>
          <w:iCs/>
          <w:i/>
        </w:rPr>
        <w:t xml:space="preserve">enkrateia</w:t>
      </w:r>
      <w:r>
        <w:t xml:space="preserve"> </w:t>
      </w:r>
      <w:r>
        <w:t xml:space="preserve">as the mastery that refuses shortcuts to legitimate goods—Jesus would not turn stones to bread (appetite), throw Himself from the temple (spectacle), or worship Satan for kingdoms (power) because He trusted the Father’s timing and methods. When you are tempted to use essay mills to secure your university place (a good end by illicit means), Matthew 4:10 (</w:t>
      </w:r>
      <w:r>
        <w:t xml:space="preserve">“</w:t>
      </w:r>
      <w:r>
        <w:t xml:space="preserve">Worship the Lord your God and serve Him only</w:t>
      </w:r>
      <w:r>
        <w:t xml:space="preserve">”</w:t>
      </w:r>
      <w:r>
        <w:t xml:space="preserve">) demands integrity in means, not just ends. When navigating sexual pressure in relationships, Genesis 39:7-18 models that</w:t>
      </w:r>
      <w:r>
        <w:t xml:space="preserve"> </w:t>
      </w:r>
      <w:r>
        <w:rPr>
          <w:iCs/>
          <w:i/>
        </w:rPr>
        <w:t xml:space="preserve">enkrateia</w:t>
      </w:r>
      <w:r>
        <w:t xml:space="preserve"> </w:t>
      </w:r>
      <w:r>
        <w:t xml:space="preserve">is not prudishness but power—Joseph’s refusal was an assertion of his identity as a free man despite his slave status. When facing academic procrastination, 1 Corinthians 9:24-27’s athletic metaphor requires</w:t>
      </w:r>
      <w:r>
        <w:t xml:space="preserve"> </w:t>
      </w:r>
      <w:r>
        <w:t xml:space="preserve">“</w:t>
      </w:r>
      <w:r>
        <w:t xml:space="preserve">strict training</w:t>
      </w:r>
      <w:r>
        <w:t xml:space="preserve">”</w:t>
      </w:r>
      <w:r>
        <w:t xml:space="preserve"> </w:t>
      </w:r>
      <w:r>
        <w:t xml:space="preserve">(</w:t>
      </w:r>
      <w:r>
        <w:rPr>
          <w:iCs/>
          <w:i/>
        </w:rPr>
        <w:t xml:space="preserve">enkrateia</w:t>
      </w:r>
      <w:r>
        <w:t xml:space="preserve"> </w:t>
      </w:r>
      <w:r>
        <w:t xml:space="preserve">cognate) that treats the mind as a muscle to be disciplined, not a mood to be indulged.</w:t>
      </w:r>
    </w:p>
    <w:p>
      <w:pPr>
        <w:pStyle w:val="BodyText"/>
      </w:pPr>
      <w:r>
        <w:rPr>
          <w:bCs/>
          <w:b/>
        </w:rPr>
        <w:t xml:space="preserve">Relationships with God and Others</w:t>
      </w:r>
      <w:r>
        <w:t xml:space="preserve"> </w:t>
      </w:r>
      <w:r>
        <w:t xml:space="preserve">Titus 2:11-14 connects</w:t>
      </w:r>
      <w:r>
        <w:t xml:space="preserve"> </w:t>
      </w:r>
      <w:r>
        <w:rPr>
          <w:iCs/>
          <w:i/>
        </w:rPr>
        <w:t xml:space="preserve">enkrateia</w:t>
      </w:r>
      <w:r>
        <w:t xml:space="preserve"> </w:t>
      </w:r>
      <w:r>
        <w:t xml:space="preserve">to eschatology:</w:t>
      </w:r>
      <w:r>
        <w:t xml:space="preserve"> </w:t>
      </w:r>
      <w:r>
        <w:t xml:space="preserve">“</w:t>
      </w:r>
      <w:r>
        <w:t xml:space="preserve">We wait for the blessed hope—the appearing of the glory of our great God and Savior.</w:t>
      </w:r>
      <w:r>
        <w:t xml:space="preserve">”</w:t>
      </w:r>
      <w:r>
        <w:t xml:space="preserve"> </w:t>
      </w:r>
      <w:r>
        <w:t xml:space="preserve">Self-control is not stoic suppression but Spirit-empowered waiting for the coming glory. Your relationship with God is characterized by this</w:t>
      </w:r>
      <w:r>
        <w:t xml:space="preserve"> </w:t>
      </w:r>
      <w:r>
        <w:t xml:space="preserve">“</w:t>
      </w:r>
      <w:r>
        <w:t xml:space="preserve">already but not yet</w:t>
      </w:r>
      <w:r>
        <w:t xml:space="preserve">”</w:t>
      </w:r>
      <w:r>
        <w:t xml:space="preserve"> </w:t>
      </w:r>
      <w:r>
        <w:t xml:space="preserve">tension—present desires are real but not ultimate. When mentoring younger students, 2 Peter 1:5-6’s sequence (</w:t>
      </w:r>
      <w:r>
        <w:t xml:space="preserve">“</w:t>
      </w:r>
      <w:r>
        <w:t xml:space="preserve">add to your faith goodness; and to goodness, knowledge; and to knowledge, self-control</w:t>
      </w:r>
      <w:r>
        <w:t xml:space="preserve">”</w:t>
      </w:r>
      <w:r>
        <w:t xml:space="preserve">) indicates that</w:t>
      </w:r>
      <w:r>
        <w:t xml:space="preserve"> </w:t>
      </w:r>
      <w:r>
        <w:rPr>
          <w:iCs/>
          <w:i/>
        </w:rPr>
        <w:t xml:space="preserve">enkrateia</w:t>
      </w:r>
      <w:r>
        <w:t xml:space="preserve"> </w:t>
      </w:r>
      <w:r>
        <w:t xml:space="preserve">builds on theological knowledge, not willpower alone. When engaging with addiction (digital, substance, behavioral), recognize that</w:t>
      </w:r>
      <w:r>
        <w:t xml:space="preserve"> </w:t>
      </w:r>
      <w:r>
        <w:rPr>
          <w:iCs/>
          <w:i/>
        </w:rPr>
        <w:t xml:space="preserve">enkrateia</w:t>
      </w:r>
      <w:r>
        <w:t xml:space="preserve"> </w:t>
      </w:r>
      <w:r>
        <w:t xml:space="preserve">is Spirit-produced fruit, not self-generated achievement—yet it requires your participation in</w:t>
      </w:r>
      <w:r>
        <w:t xml:space="preserve"> </w:t>
      </w:r>
      <w:r>
        <w:t xml:space="preserve">“</w:t>
      </w:r>
      <w:r>
        <w:t xml:space="preserve">training</w:t>
      </w:r>
      <w:r>
        <w:t xml:space="preserve">”</w:t>
      </w:r>
      <w:r>
        <w:t xml:space="preserve"> </w:t>
      </w:r>
      <w:r>
        <w:t xml:space="preserve">(1 Corinthians 9:25). The integration of cognitive behavioral strategies (barriers, pre-decision, replacement behaviors) with Spirit-dependence is not secular psychology invading theology but wisdom applied to Spirit-empowered transformation.</w:t>
      </w:r>
    </w:p>
    <w:p>
      <w:pPr>
        <w:pStyle w:val="BodyText"/>
      </w:pPr>
      <w:r>
        <w:rPr>
          <w:bCs/>
          <w:b/>
        </w:rPr>
        <w:t xml:space="preserve">Practical Application</w:t>
      </w:r>
      <w:r>
        <w:t xml:space="preserve"> </w:t>
      </w:r>
      <w:r>
        <w:t xml:space="preserve">Develop an</w:t>
      </w:r>
      <w:r>
        <w:t xml:space="preserve"> </w:t>
      </w:r>
      <w:r>
        <w:t xml:space="preserve">“</w:t>
      </w:r>
      <w:r>
        <w:t xml:space="preserve">Eschatological Discipline</w:t>
      </w:r>
      <w:r>
        <w:t xml:space="preserve">”</w:t>
      </w:r>
      <w:r>
        <w:t xml:space="preserve"> </w:t>
      </w:r>
      <w:r>
        <w:t xml:space="preserve">framework: Titus 2:13’s</w:t>
      </w:r>
      <w:r>
        <w:t xml:space="preserve"> </w:t>
      </w:r>
      <w:r>
        <w:t xml:space="preserve">“</w:t>
      </w:r>
      <w:r>
        <w:t xml:space="preserve">blessed hope</w:t>
      </w:r>
      <w:r>
        <w:t xml:space="preserve">”</w:t>
      </w:r>
      <w:r>
        <w:t xml:space="preserve"> </w:t>
      </w:r>
      <w:r>
        <w:t xml:space="preserve">motivates present self-control not through fear (of failure, of punishment) but through promise (of glory). When tempted to compromise integrity for immediate gain (exam cheating, substance use, sexual pressure), practice the</w:t>
      </w:r>
      <w:r>
        <w:t xml:space="preserve"> </w:t>
      </w:r>
      <w:r>
        <w:t xml:space="preserve">“</w:t>
      </w:r>
      <w:r>
        <w:t xml:space="preserve">Wilderness Three</w:t>
      </w:r>
      <w:r>
        <w:t xml:space="preserve">”</w:t>
      </w:r>
      <w:r>
        <w:t xml:space="preserve"> </w:t>
      </w:r>
      <w:r>
        <w:t xml:space="preserve">(Matthew 4:1-11): name the legitimate need (hunger, significance, power) and identify the God-honoring path to meet it rather than the shortcut. When struggling with digital addiction, recognize that</w:t>
      </w:r>
      <w:r>
        <w:t xml:space="preserve"> </w:t>
      </w:r>
      <w:r>
        <w:rPr>
          <w:iCs/>
          <w:i/>
        </w:rPr>
        <w:t xml:space="preserve">enkrateia</w:t>
      </w:r>
      <w:r>
        <w:t xml:space="preserve"> </w:t>
      </w:r>
      <w:r>
        <w:t xml:space="preserve">protects the entire fruit—without it, you cannot cultivate love, joy, or peace because your attention is colonized by algorithmic demands.</w:t>
      </w:r>
    </w:p>
    <w:p>
      <w:pPr>
        <w:pStyle w:val="BodyText"/>
      </w:pPr>
      <w:r>
        <w:rPr>
          <w:bCs/>
          <w:b/>
        </w:rPr>
        <w:t xml:space="preserve">Concrete Behavioral Changes</w:t>
      </w:r>
      <w:r>
        <w:t xml:space="preserve"> </w:t>
      </w:r>
      <w:r>
        <w:t xml:space="preserve">-</w:t>
      </w:r>
      <w:r>
        <w:t xml:space="preserve"> </w:t>
      </w:r>
      <w:r>
        <w:rPr>
          <w:bCs/>
          <w:b/>
        </w:rPr>
        <w:t xml:space="preserve">Integration Practice:</w:t>
      </w:r>
      <w:r>
        <w:t xml:space="preserve"> </w:t>
      </w:r>
      <w:r>
        <w:t xml:space="preserve">Weekly review how</w:t>
      </w:r>
      <w:r>
        <w:t xml:space="preserve"> </w:t>
      </w:r>
      <w:r>
        <w:rPr>
          <w:iCs/>
          <w:i/>
        </w:rPr>
        <w:t xml:space="preserve">enkrateia</w:t>
      </w:r>
      <w:r>
        <w:t xml:space="preserve"> </w:t>
      </w:r>
      <w:r>
        <w:t xml:space="preserve">protected other fruits—did phone boundaries enable presence with friends (love)? Did academic discipline create space for rest (peace)?</w:t>
      </w:r>
      <w:r>
        <w:t xml:space="preserve"> </w:t>
      </w:r>
      <w:r>
        <w:t xml:space="preserve">-</w:t>
      </w:r>
      <w:r>
        <w:t xml:space="preserve"> </w:t>
      </w:r>
      <w:r>
        <w:rPr>
          <w:bCs/>
          <w:b/>
        </w:rPr>
        <w:t xml:space="preserve">Eschatological Framing:</w:t>
      </w:r>
      <w:r>
        <w:t xml:space="preserve"> </w:t>
      </w:r>
      <w:r>
        <w:t xml:space="preserve">When tempted to immediate gratification, verbalize Titus 2:13—</w:t>
      </w:r>
      <w:r>
        <w:t xml:space="preserve">“</w:t>
      </w:r>
      <w:r>
        <w:t xml:space="preserve">I am waiting for the blessed hope</w:t>
      </w:r>
      <w:r>
        <w:t xml:space="preserve">”</w:t>
      </w:r>
      <w:r>
        <w:t xml:space="preserve">—reframing delay as anticipation rather than deprivation.</w:t>
      </w:r>
      <w:r>
        <w:t xml:space="preserve"> </w:t>
      </w:r>
      <w:r>
        <w:t xml:space="preserve">-</w:t>
      </w:r>
      <w:r>
        <w:t xml:space="preserve"> </w:t>
      </w:r>
      <w:r>
        <w:rPr>
          <w:bCs/>
          <w:b/>
        </w:rPr>
        <w:t xml:space="preserve">Spirit-Dependence:</w:t>
      </w:r>
      <w:r>
        <w:t xml:space="preserve"> </w:t>
      </w:r>
      <w:r>
        <w:t xml:space="preserve">When facing temptation, pray</w:t>
      </w:r>
      <w:r>
        <w:t xml:space="preserve"> </w:t>
      </w:r>
      <w:r>
        <w:t xml:space="preserve">“</w:t>
      </w:r>
      <w:r>
        <w:t xml:space="preserve">Spirit, produce Your fruit of self-control</w:t>
      </w:r>
      <w:r>
        <w:t xml:space="preserve">”</w:t>
      </w:r>
      <w:r>
        <w:t xml:space="preserve"> </w:t>
      </w:r>
      <w:r>
        <w:t xml:space="preserve">rather than</w:t>
      </w:r>
      <w:r>
        <w:t xml:space="preserve"> </w:t>
      </w:r>
      <w:r>
        <w:t xml:space="preserve">“</w:t>
      </w:r>
      <w:r>
        <w:t xml:space="preserve">I must try harder,</w:t>
      </w:r>
      <w:r>
        <w:t xml:space="preserve">”</w:t>
      </w:r>
      <w:r>
        <w:t xml:space="preserve"> </w:t>
      </w:r>
      <w:r>
        <w:t xml:space="preserve">recognizing</w:t>
      </w:r>
      <w:r>
        <w:t xml:space="preserve"> </w:t>
      </w:r>
      <w:r>
        <w:rPr>
          <w:iCs/>
          <w:i/>
        </w:rPr>
        <w:t xml:space="preserve">enkrateia</w:t>
      </w:r>
      <w:r>
        <w:t xml:space="preserve"> </w:t>
      </w:r>
      <w:r>
        <w:t xml:space="preserve">as divine gift while taking human responsibility (Philippine paradox).</w:t>
      </w:r>
      <w:r>
        <w:t xml:space="preserve"> </w:t>
      </w:r>
      <w:r>
        <w:t xml:space="preserve">-</w:t>
      </w:r>
      <w:r>
        <w:t xml:space="preserve"> </w:t>
      </w:r>
      <w:r>
        <w:rPr>
          <w:bCs/>
          <w:b/>
        </w:rPr>
        <w:t xml:space="preserve">CBT Integration:</w:t>
      </w:r>
      <w:r>
        <w:t xml:space="preserve"> </w:t>
      </w:r>
      <w:r>
        <w:t xml:space="preserve">Use evidence-based strategies (habit stacking, environment design, implementation intentions) as</w:t>
      </w:r>
      <w:r>
        <w:t xml:space="preserve"> </w:t>
      </w:r>
      <w:r>
        <w:t xml:space="preserve">“</w:t>
      </w:r>
      <w:r>
        <w:t xml:space="preserve">strict training</w:t>
      </w:r>
      <w:r>
        <w:t xml:space="preserve">”</w:t>
      </w:r>
      <w:r>
        <w:t xml:space="preserve"> </w:t>
      </w:r>
      <w:r>
        <w:t xml:space="preserve">(1 Corinthians 9:27) that cooperates with Spirit-empowerment, not replaces it.</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2026-03-07T18:09:48Z</dcterms:created>
  <dcterms:modified xsi:type="dcterms:W3CDTF">2026-03-07T18:09:48Z</dcterms:modified>
</cp:coreProperties>
</file>

<file path=docProps/custom.xml><?xml version="1.0" encoding="utf-8"?>
<Properties xmlns="http://schemas.openxmlformats.org/officeDocument/2006/custom-properties" xmlns:vt="http://schemas.openxmlformats.org/officeDocument/2006/docPropsVTypes"/>
</file>