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pict>
          <v:rect style="width:0;height:1.5pt" o:hralign="center" o:hrstd="t" o:hr="t"/>
        </w:pict>
      </w:r>
    </w:p>
    <w:p>
      <w:pPr>
        <w:pStyle w:val="FirstParagraph"/>
      </w:pPr>
      <w:r>
        <w:t xml:space="preserve">Write a detailed introduction on the book of Galations, including historical context about why Paul wrote to the Galatian churches, the situation he was addressing regarding legalism and the flesh versus Spirit, and canonical information about when and where the letter was written. This background will help provide accurate teaching context for explaining why Paul emphasised the fruits of the Holy Spirit as evidence of living by the Spirit rather than by the law.</w:t>
      </w:r>
    </w:p>
    <w:p>
      <w:r>
        <w:pict>
          <v:rect style="width:0;height:1.5pt" o:hralign="center" o:hrstd="t" o:hr="t"/>
        </w:pict>
      </w:r>
    </w:p>
    <w:bookmarkStart w:id="20" w:name="Xbc62a9bde1282eb2f38f5892f8b4c753985d167"/>
    <w:p>
      <w:pPr>
        <w:pStyle w:val="Heading1"/>
      </w:pPr>
      <w:r>
        <w:t xml:space="preserve">A Comprehensive Introduction to the Book of Romans</w:t>
      </w:r>
    </w:p>
    <w:p>
      <w:pPr>
        <w:pStyle w:val="FirstParagraph"/>
      </w:pPr>
      <w:r>
        <w:rPr>
          <w:iCs/>
          <w:i/>
        </w:rPr>
        <w:t xml:space="preserve">Note: While the system instruction references Romans, the user’s specific query focuses on the Book of</w:t>
      </w:r>
      <w:r>
        <w:rPr>
          <w:iCs/>
          <w:i/>
        </w:rPr>
        <w:t xml:space="preserve"> </w:t>
      </w:r>
      <w:r>
        <w:rPr>
          <w:bCs/>
          <w:b/>
          <w:iCs/>
          <w:i/>
        </w:rPr>
        <w:t xml:space="preserve">Galatians</w:t>
      </w:r>
      <w:r>
        <w:rPr>
          <w:iCs/>
          <w:i/>
        </w:rPr>
        <w:t xml:space="preserve"> </w:t>
      </w:r>
      <w:r>
        <w:rPr>
          <w:iCs/>
          <w:i/>
        </w:rPr>
        <w:t xml:space="preserve">given the context of the fruits of the Holy Spirit (Galatians 5:22-23), the debate between legalism and grace, and the flesh versus Spirit distinction. This introduction therefore addresses the Book of</w:t>
      </w:r>
      <w:r>
        <w:rPr>
          <w:iCs/>
          <w:i/>
        </w:rPr>
        <w:t xml:space="preserve"> </w:t>
      </w:r>
      <w:r>
        <w:rPr>
          <w:bCs/>
          <w:b/>
          <w:iCs/>
          <w:i/>
        </w:rPr>
        <w:t xml:space="preserve">Galatians</w:t>
      </w:r>
      <w:r>
        <w:rPr>
          <w:iCs/>
          <w:i/>
        </w:rPr>
        <w:t xml:space="preserve"> </w:t>
      </w:r>
      <w:r>
        <w:rPr>
          <w:iCs/>
          <w:i/>
        </w:rPr>
        <w:t xml:space="preserve">as requested.</w:t>
      </w:r>
    </w:p>
    <w:p>
      <w:r>
        <w:pict>
          <v:rect style="width:0;height:1.5pt" o:hralign="center" o:hrstd="t" o:hr="t"/>
        </w:pict>
      </w:r>
    </w:p>
    <w:bookmarkEnd w:id="20"/>
    <w:bookmarkStart w:id="67" w:name="X4236afe4c3301fbfe27b4427fe9d2a61b87bf3e"/>
    <w:p>
      <w:pPr>
        <w:pStyle w:val="Heading1"/>
      </w:pPr>
      <w:r>
        <w:t xml:space="preserve">The Epistle to the Galatians: Introduction</w:t>
      </w:r>
    </w:p>
    <w:p>
      <w:pPr>
        <w:pStyle w:val="FirstParagraph"/>
      </w:pPr>
      <w:r>
        <w:t xml:space="preserve">The Book of Galatians stands as one of the most theologically significant letters in the New Testament, representing Paul’s passionate defense of the gospel of grace against the threat of legalism. This letter has shaped Christian theology for two millennia, providing the foundational argument for justification by faith apart from the works of the Mosaic Law.</w:t>
      </w:r>
    </w:p>
    <w:p>
      <w:r>
        <w:pict>
          <v:rect style="width:0;height:1.5pt" o:hralign="center" o:hrstd="t" o:hr="t"/>
        </w:pict>
      </w:r>
    </w:p>
    <w:bookmarkStart w:id="21" w:name="X58077e7325bc122f393b9e13c485e2b3ad6018d"/>
    <w:p>
      <w:pPr>
        <w:pStyle w:val="Heading2"/>
      </w:pPr>
      <w:r>
        <w:t xml:space="preserve">1. Who is the Author or Attributed Author of the Book?</w:t>
      </w:r>
    </w:p>
    <w:p>
      <w:pPr>
        <w:pStyle w:val="FirstParagraph"/>
      </w:pPr>
      <w:r>
        <w:t xml:space="preserve">The author of the Epistle to the Galatians is unequivocally identified within the letter itself.</w:t>
      </w:r>
      <w:r>
        <w:t xml:space="preserve"> </w:t>
      </w:r>
      <w:r>
        <w:rPr>
          <w:bCs/>
          <w:b/>
        </w:rPr>
        <w:t xml:space="preserve">The Apostle Paul</w:t>
      </w:r>
      <w:r>
        <w:t xml:space="preserve"> </w:t>
      </w:r>
      <w:r>
        <w:t xml:space="preserve">introduces himself as the author in the opening verse:</w:t>
      </w:r>
    </w:p>
    <w:p>
      <w:pPr>
        <w:pStyle w:val="BlockText"/>
      </w:pPr>
      <w:r>
        <w:t xml:space="preserve">“</w:t>
      </w:r>
      <w:r>
        <w:t xml:space="preserve">Paul, an apostle—not from men nor through man, but through Jesus Christ and God the Father who raised him from the dead</w:t>
      </w:r>
      <w:r>
        <w:t xml:space="preserve">”</w:t>
      </w:r>
      <w:r>
        <w:t xml:space="preserve"> </w:t>
      </w:r>
      <w:r>
        <w:t xml:space="preserve">(Galatians 1:1)</w:t>
      </w:r>
    </w:p>
    <w:p>
      <w:pPr>
        <w:pStyle w:val="FirstParagraph"/>
      </w:pPr>
      <w:r>
        <w:t xml:space="preserve">The opening verse establishes Paul’s apostolic authority immediately, asserting that his apostleship came neither from human recommendation nor appointment but directly from Jesus Christ and God the Father. This emphatic declaration becomes crucial as Paul defends his gospel against those who questioned his apostolic credentials.</w:t>
      </w:r>
    </w:p>
    <w:p>
      <w:pPr>
        <w:pStyle w:val="BodyText"/>
      </w:pPr>
      <w:r>
        <w:t xml:space="preserve">Paul identifies himself further in verses 1:2-3:</w:t>
      </w:r>
      <w:r>
        <w:t xml:space="preserve"> </w:t>
      </w:r>
      <w:r>
        <w:t xml:space="preserve">“</w:t>
      </w:r>
      <w:r>
        <w:t xml:space="preserve">and all the brothers who are with me, to the churches of Galatia: Grace to you and peace from God our Father and the Lord Jesus Christ.</w:t>
      </w:r>
      <w:r>
        <w:t xml:space="preserve">”</w:t>
      </w:r>
    </w:p>
    <w:p>
      <w:pPr>
        <w:pStyle w:val="BodyText"/>
      </w:pPr>
      <w:r>
        <w:t xml:space="preserve">The letter also provides autobiographical information about Paul’s background, revealing that he was originally a persecutor of the church (Galatians 1:13) and a zealous proponent of the Jewish law (Galatians 1:14) before his conversion. This personal history adds weight to his argument—he speaks as one who had previously embraced legalism but experienced the transformative power of the gospel.</w:t>
      </w:r>
    </w:p>
    <w:p>
      <w:pPr>
        <w:pStyle w:val="BodyText"/>
      </w:pPr>
      <w:r>
        <w:t xml:space="preserve">The early church universally accepted Paul’s authorship of Galatians, and there is no scholarly dispute regarding Pauline authorship. The letter’s distinctive voice, theological sophistication, and autobiographical content all align with the known character of Paul’s other epistles.</w:t>
      </w:r>
    </w:p>
    <w:p>
      <w:r>
        <w:pict>
          <v:rect style="width:0;height:1.5pt" o:hralign="center" o:hrstd="t" o:hr="t"/>
        </w:pict>
      </w:r>
    </w:p>
    <w:bookmarkEnd w:id="21"/>
    <w:bookmarkStart w:id="25" w:name="Xc8a8f1859ea79cdd28676c0774c77f3667cbc16"/>
    <w:p>
      <w:pPr>
        <w:pStyle w:val="Heading2"/>
      </w:pPr>
      <w:r>
        <w:t xml:space="preserve">2. What is the Date or Time Period When the Book Was Written?</w:t>
      </w:r>
    </w:p>
    <w:p>
      <w:pPr>
        <w:pStyle w:val="FirstParagraph"/>
      </w:pPr>
      <w:r>
        <w:t xml:space="preserve">Scholars generally date the composition of</w:t>
      </w:r>
      <w:r>
        <w:t xml:space="preserve"> </w:t>
      </w:r>
      <w:r>
        <w:rPr>
          <w:bCs/>
          <w:b/>
        </w:rPr>
        <w:t xml:space="preserve">Galatians</w:t>
      </w:r>
      <w:r>
        <w:t xml:space="preserve"> </w:t>
      </w:r>
      <w:r>
        <w:t xml:space="preserve">to approximately</w:t>
      </w:r>
      <w:r>
        <w:t xml:space="preserve"> </w:t>
      </w:r>
      <w:r>
        <w:rPr>
          <w:bCs/>
          <w:b/>
        </w:rPr>
        <w:t xml:space="preserve">AD 48-55</w:t>
      </w:r>
      <w:r>
        <w:t xml:space="preserve">, though there are two primary positions within this timeframe:</w:t>
      </w:r>
    </w:p>
    <w:bookmarkStart w:id="22" w:name="the-early-date-theory-ad-48-49"/>
    <w:p>
      <w:pPr>
        <w:pStyle w:val="Heading3"/>
      </w:pPr>
      <w:r>
        <w:t xml:space="preserve">The Early Date Theory (AD 48-49)</w:t>
      </w:r>
    </w:p>
    <w:p>
      <w:pPr>
        <w:pStyle w:val="FirstParagraph"/>
      </w:pPr>
      <w:r>
        <w:t xml:space="preserve">Many scholars argue that Paul wrote Galatians very early in his ministry, possibly during his first missionary journey (Acts 13-14) or shortly thereafter. This view is supported by:</w:t>
      </w:r>
    </w:p>
    <w:p>
      <w:pPr>
        <w:numPr>
          <w:ilvl w:val="0"/>
          <w:numId w:val="1001"/>
        </w:numPr>
        <w:pStyle w:val="Compact"/>
      </w:pPr>
      <w:r>
        <w:t xml:space="preserve">The letter’s apparent occasion arising from a recent crisis in the Galatian churches</w:t>
      </w:r>
    </w:p>
    <w:p>
      <w:pPr>
        <w:numPr>
          <w:ilvl w:val="0"/>
          <w:numId w:val="1001"/>
        </w:numPr>
        <w:pStyle w:val="Compact"/>
      </w:pPr>
      <w:r>
        <w:t xml:space="preserve">The absence of references to the Jerusalem Council (Acts 15) which occurred around AD 49</w:t>
      </w:r>
    </w:p>
    <w:p>
      <w:pPr>
        <w:numPr>
          <w:ilvl w:val="0"/>
          <w:numId w:val="1001"/>
        </w:numPr>
        <w:pStyle w:val="Compact"/>
      </w:pPr>
      <w:r>
        <w:t xml:space="preserve">The letter’s tone, which suggests a more immediate, less developed theological argument than later epistles</w:t>
      </w:r>
    </w:p>
    <w:bookmarkEnd w:id="22"/>
    <w:bookmarkStart w:id="23" w:name="the-later-date-theory-ad-53-55"/>
    <w:p>
      <w:pPr>
        <w:pStyle w:val="Heading3"/>
      </w:pPr>
      <w:r>
        <w:t xml:space="preserve">The Later Date Theory (AD 53-55)</w:t>
      </w:r>
    </w:p>
    <w:p>
      <w:pPr>
        <w:pStyle w:val="FirstParagraph"/>
      </w:pPr>
      <w:r>
        <w:t xml:space="preserve">Other scholars place the composition during Paul’s third missionary journey, perhaps around AD 54-57. This position often associates the letter with Paul’s residence in Ephesus or his time in Macedonia.</w:t>
      </w:r>
    </w:p>
    <w:bookmarkEnd w:id="23"/>
    <w:bookmarkStart w:id="24" w:name="most-probable-context"/>
    <w:p>
      <w:pPr>
        <w:pStyle w:val="Heading3"/>
      </w:pPr>
      <w:r>
        <w:t xml:space="preserve">Most Probable Context</w:t>
      </w:r>
    </w:p>
    <w:p>
      <w:pPr>
        <w:pStyle w:val="FirstParagraph"/>
      </w:pPr>
      <w:r>
        <w:t xml:space="preserve">The internal evidence within the letter suggests Paul had recently visited the Galatian churches (Galatians 1:6:</w:t>
      </w:r>
      <w:r>
        <w:t xml:space="preserve"> </w:t>
      </w:r>
      <w:r>
        <w:t xml:space="preserve">“</w:t>
      </w:r>
      <w:r>
        <w:t xml:space="preserve">I am astonished that you are so quickly deserting him who called you in the grace of Christ and are turning to a different gospel</w:t>
      </w:r>
      <w:r>
        <w:t xml:space="preserve">”</w:t>
      </w:r>
      <w:r>
        <w:t xml:space="preserve">) and had received reports of their situation (Galatians 1:11-12:</w:t>
      </w:r>
      <w:r>
        <w:t xml:space="preserve"> </w:t>
      </w:r>
      <w:r>
        <w:t xml:space="preserve">“</w:t>
      </w:r>
      <w:r>
        <w:t xml:space="preserve">For I would have you know, brothers, that the gospel that was preached by me is not man’s gospel. For I did not receive it from a man, nor was it taught to me, but it came through a revelation of Jesus Christ</w:t>
      </w:r>
      <w:r>
        <w:t xml:space="preserve">”</w:t>
      </w:r>
      <w:r>
        <w:t xml:space="preserve">).</w:t>
      </w:r>
    </w:p>
    <w:p>
      <w:pPr>
        <w:pStyle w:val="BodyText"/>
      </w:pPr>
      <w:r>
        <w:t xml:space="preserve">A date of approximately</w:t>
      </w:r>
      <w:r>
        <w:t xml:space="preserve"> </w:t>
      </w:r>
      <w:r>
        <w:rPr>
          <w:bCs/>
          <w:b/>
        </w:rPr>
        <w:t xml:space="preserve">AD 49-51</w:t>
      </w:r>
      <w:r>
        <w:t xml:space="preserve"> </w:t>
      </w:r>
      <w:r>
        <w:t xml:space="preserve">seems most probable, placing the letter shortly after Paul’s first missionary journey and possibly before or concurrent with the Jerusalem Council described in Acts 15. This would make it potentially the earliest of Paul’s surviving letters, preceding even 1 and 2 Thessalonians.</w:t>
      </w:r>
    </w:p>
    <w:p>
      <w:r>
        <w:pict>
          <v:rect style="width:0;height:1.5pt" o:hralign="center" o:hrstd="t" o:hr="t"/>
        </w:pict>
      </w:r>
    </w:p>
    <w:bookmarkEnd w:id="24"/>
    <w:bookmarkEnd w:id="25"/>
    <w:bookmarkStart w:id="28" w:name="X96f0b451ea9ced56427954ebddb499c1aea8dd4"/>
    <w:p>
      <w:pPr>
        <w:pStyle w:val="Heading2"/>
      </w:pPr>
      <w:r>
        <w:t xml:space="preserve">3. What is the Main Theme or Purpose of the Book?</w:t>
      </w:r>
    </w:p>
    <w:p>
      <w:pPr>
        <w:pStyle w:val="FirstParagraph"/>
      </w:pPr>
      <w:r>
        <w:t xml:space="preserve">The central purpose of Paul’s letter to the Galatian churches is</w:t>
      </w:r>
      <w:r>
        <w:t xml:space="preserve"> </w:t>
      </w:r>
      <w:r>
        <w:rPr>
          <w:bCs/>
          <w:b/>
        </w:rPr>
        <w:t xml:space="preserve">the defense of the gospel of grace against legalism</w:t>
      </w:r>
      <w:r>
        <w:t xml:space="preserve">. Paul writes with remarkable urgency to address a crisis threatening the very foundation of Christian faith:</w:t>
      </w:r>
    </w:p>
    <w:bookmarkStart w:id="26" w:name="X50154dfac8dc58ef6998d49851e017fc87a0cae"/>
    <w:p>
      <w:pPr>
        <w:pStyle w:val="Heading3"/>
      </w:pPr>
      <w:r>
        <w:t xml:space="preserve">The Core Message: Justification by Faith Apart from Works of the Law</w:t>
      </w:r>
    </w:p>
    <w:p>
      <w:pPr>
        <w:pStyle w:val="FirstParagraph"/>
      </w:pPr>
      <w:r>
        <w:t xml:space="preserve">Paul states his thesis most clearly in</w:t>
      </w:r>
      <w:r>
        <w:t xml:space="preserve"> </w:t>
      </w:r>
      <w:r>
        <w:rPr>
          <w:bCs/>
          <w:b/>
        </w:rPr>
        <w:t xml:space="preserve">Galatians 2:16</w:t>
      </w:r>
      <w:r>
        <w:t xml:space="preserve">:</w:t>
      </w:r>
      <w:r>
        <w:t xml:space="preserve"> </w:t>
      </w:r>
      <w:r>
        <w:t xml:space="preserve">“</w:t>
      </w:r>
      <w:r>
        <w:t xml:space="preserve">yet we know that a person is not justified by works of the law but through faith in Christ Jesus, so we also have believed in Christ Jesus, in order to be justified by faith in Christ and not by works of the law, because by works of the law no one will be justified.</w:t>
      </w:r>
      <w:r>
        <w:t xml:space="preserve">”</w:t>
      </w:r>
    </w:p>
    <w:p>
      <w:pPr>
        <w:pStyle w:val="BodyText"/>
      </w:pPr>
      <w:r>
        <w:t xml:space="preserve">This passage encapsulates the letter’s central argument: salvation comes through faith in Christ alone, not through observance of the Mosaic Law. The</w:t>
      </w:r>
      <w:r>
        <w:t xml:space="preserve"> </w:t>
      </w:r>
      <w:r>
        <w:t xml:space="preserve">“</w:t>
      </w:r>
      <w:r>
        <w:t xml:space="preserve">works of the law</w:t>
      </w:r>
      <w:r>
        <w:t xml:space="preserve">”</w:t>
      </w:r>
      <w:r>
        <w:t xml:space="preserve"> </w:t>
      </w:r>
      <w:r>
        <w:t xml:space="preserve">(ἔργα νόμου) refers specifically to the boundary markers of Jewish identity—circumcision, dietary laws, and Sabbath observance—which Jewish Christians were requiring of Gentile converts.</w:t>
      </w:r>
    </w:p>
    <w:bookmarkEnd w:id="26"/>
    <w:bookmarkStart w:id="27" w:name="the-purpose-in-detail"/>
    <w:p>
      <w:pPr>
        <w:pStyle w:val="Heading3"/>
      </w:pPr>
      <w:r>
        <w:t xml:space="preserve">The Purpose in Detail</w:t>
      </w:r>
    </w:p>
    <w:p>
      <w:pPr>
        <w:pStyle w:val="FirstParagraph"/>
      </w:pPr>
      <w:r>
        <w:t xml:space="preserve">Paul’s purpose in writing includes several interconnected objectives:</w:t>
      </w:r>
    </w:p>
    <w:p>
      <w:pPr>
        <w:numPr>
          <w:ilvl w:val="0"/>
          <w:numId w:val="1002"/>
        </w:numPr>
        <w:pStyle w:val="Compact"/>
      </w:pPr>
      <w:r>
        <w:rPr>
          <w:bCs/>
          <w:b/>
        </w:rPr>
        <w:t xml:space="preserve">To correct the false teaching</w:t>
      </w:r>
      <w:r>
        <w:t xml:space="preserve"> </w:t>
      </w:r>
      <w:r>
        <w:t xml:space="preserve">that Gentile Christians must submit to circumcision and the Mosaic Law to be saved</w:t>
      </w:r>
    </w:p>
    <w:p>
      <w:pPr>
        <w:numPr>
          <w:ilvl w:val="0"/>
          <w:numId w:val="1002"/>
        </w:numPr>
        <w:pStyle w:val="Compact"/>
      </w:pPr>
      <w:r>
        <w:rPr>
          <w:bCs/>
          <w:b/>
        </w:rPr>
        <w:t xml:space="preserve">To establish his apostolic authority</w:t>
      </w:r>
      <w:r>
        <w:t xml:space="preserve"> </w:t>
      </w:r>
      <w:r>
        <w:t xml:space="preserve">as one who received the gospel directly from Christ, not from the Jerusalem apostles</w:t>
      </w:r>
    </w:p>
    <w:p>
      <w:pPr>
        <w:numPr>
          <w:ilvl w:val="0"/>
          <w:numId w:val="1002"/>
        </w:numPr>
        <w:pStyle w:val="Compact"/>
      </w:pPr>
      <w:r>
        <w:rPr>
          <w:bCs/>
          <w:b/>
        </w:rPr>
        <w:t xml:space="preserve">To explain the relationship</w:t>
      </w:r>
      <w:r>
        <w:t xml:space="preserve"> </w:t>
      </w:r>
      <w:r>
        <w:t xml:space="preserve">between the law and grace, the old covenant and the new covenant</w:t>
      </w:r>
    </w:p>
    <w:p>
      <w:pPr>
        <w:numPr>
          <w:ilvl w:val="0"/>
          <w:numId w:val="1002"/>
        </w:numPr>
        <w:pStyle w:val="Compact"/>
      </w:pPr>
      <w:r>
        <w:rPr>
          <w:bCs/>
          <w:b/>
        </w:rPr>
        <w:t xml:space="preserve">To warn against the consequences</w:t>
      </w:r>
      <w:r>
        <w:t xml:space="preserve"> </w:t>
      </w:r>
      <w:r>
        <w:t xml:space="preserve">of legalism:</w:t>
      </w:r>
      <w:r>
        <w:t xml:space="preserve"> </w:t>
      </w:r>
      <w:r>
        <w:t xml:space="preserve">“</w:t>
      </w:r>
      <w:r>
        <w:t xml:space="preserve">You are severed from Christ, you who would be justified by the law; you have fallen away from grace</w:t>
      </w:r>
      <w:r>
        <w:t xml:space="preserve">”</w:t>
      </w:r>
      <w:r>
        <w:t xml:space="preserve"> </w:t>
      </w:r>
      <w:r>
        <w:t xml:space="preserve">(Galatians 5:4)</w:t>
      </w:r>
    </w:p>
    <w:p>
      <w:pPr>
        <w:numPr>
          <w:ilvl w:val="0"/>
          <w:numId w:val="1002"/>
        </w:numPr>
        <w:pStyle w:val="Compact"/>
      </w:pPr>
      <w:r>
        <w:rPr>
          <w:bCs/>
          <w:b/>
        </w:rPr>
        <w:t xml:space="preserve">To promote life in the Spirit</w:t>
      </w:r>
      <w:r>
        <w:t xml:space="preserve"> </w:t>
      </w:r>
      <w:r>
        <w:t xml:space="preserve">as the authentic Christian lifestyle, contrasting with both legalism and license</w:t>
      </w:r>
    </w:p>
    <w:p>
      <w:pPr>
        <w:pStyle w:val="FirstParagraph"/>
      </w:pPr>
      <w:r>
        <w:t xml:space="preserve">The letter thus serves as a theological treatise defending the doctrine of justification while simultaneously addressing practical Christian living.</w:t>
      </w:r>
    </w:p>
    <w:p>
      <w:r>
        <w:pict>
          <v:rect style="width:0;height:1.5pt" o:hralign="center" o:hrstd="t" o:hr="t"/>
        </w:pict>
      </w:r>
    </w:p>
    <w:bookmarkEnd w:id="27"/>
    <w:bookmarkEnd w:id="28"/>
    <w:bookmarkStart w:id="32" w:name="X8c3feb3e631e92b54925bdf7b2fcd347f04b415"/>
    <w:p>
      <w:pPr>
        <w:pStyle w:val="Heading2"/>
      </w:pPr>
      <w:r>
        <w:t xml:space="preserve">4. What are the Significant Historical Events or Context Surrounding the Book?</w:t>
      </w:r>
    </w:p>
    <w:bookmarkStart w:id="29" w:name="the-galatian-context"/>
    <w:p>
      <w:pPr>
        <w:pStyle w:val="Heading3"/>
      </w:pPr>
      <w:r>
        <w:t xml:space="preserve">The Galatian Context</w:t>
      </w:r>
    </w:p>
    <w:p>
      <w:pPr>
        <w:pStyle w:val="FirstParagraph"/>
      </w:pPr>
      <w:r>
        <w:t xml:space="preserve">The recipients of this letter were</w:t>
      </w:r>
      <w:r>
        <w:t xml:space="preserve"> </w:t>
      </w:r>
      <w:r>
        <w:rPr>
          <w:bCs/>
          <w:b/>
        </w:rPr>
        <w:t xml:space="preserve">Christians in the region of Galatia</w:t>
      </w:r>
      <w:r>
        <w:t xml:space="preserve">, a Roman province in central Asia Minor (modern-day Turkey). The population included both ethnic Greeks and some Jewish communities, though the majority were Gentiles.</w:t>
      </w:r>
    </w:p>
    <w:p>
      <w:pPr>
        <w:pStyle w:val="BodyText"/>
      </w:pPr>
      <w:r>
        <w:t xml:space="preserve">The name</w:t>
      </w:r>
      <w:r>
        <w:t xml:space="preserve"> </w:t>
      </w:r>
      <w:r>
        <w:t xml:space="preserve">“</w:t>
      </w:r>
      <w:r>
        <w:t xml:space="preserve">Galatia</w:t>
      </w:r>
      <w:r>
        <w:t xml:space="preserve">”</w:t>
      </w:r>
      <w:r>
        <w:t xml:space="preserve"> </w:t>
      </w:r>
      <w:r>
        <w:t xml:space="preserve">derived from the Gauls who had migrated there in the third century BC, though by Paul’s time the term referred more to a Roman province than an ethnic region. The major cities included Antioch of Pisidia, Iconium, Lystra, and Derbe—places Paul visited during his first missionary journey (Acts 13-14).</w:t>
      </w:r>
    </w:p>
    <w:bookmarkEnd w:id="29"/>
    <w:bookmarkStart w:id="30" w:name="the-crisis-in-the-galatian-churches"/>
    <w:p>
      <w:pPr>
        <w:pStyle w:val="Heading3"/>
      </w:pPr>
      <w:r>
        <w:t xml:space="preserve">The Crisis in the Galatian Churches</w:t>
      </w:r>
    </w:p>
    <w:p>
      <w:pPr>
        <w:pStyle w:val="FirstParagraph"/>
      </w:pPr>
      <w:r>
        <w:t xml:space="preserve">The immediate occasion for Paul’s letter was the arrival of</w:t>
      </w:r>
      <w:r>
        <w:t xml:space="preserve"> </w:t>
      </w:r>
      <w:r>
        <w:rPr>
          <w:bCs/>
          <w:b/>
        </w:rPr>
        <w:t xml:space="preserve">false teachers</w:t>
      </w:r>
      <w:r>
        <w:t xml:space="preserve"> </w:t>
      </w:r>
      <w:r>
        <w:t xml:space="preserve">(often called</w:t>
      </w:r>
      <w:r>
        <w:t xml:space="preserve"> </w:t>
      </w:r>
      <w:r>
        <w:t xml:space="preserve">“</w:t>
      </w:r>
      <w:r>
        <w:t xml:space="preserve">Judaizers</w:t>
      </w:r>
      <w:r>
        <w:t xml:space="preserve">”</w:t>
      </w:r>
      <w:r>
        <w:t xml:space="preserve">) who were teaching that Gentile Christians must be circumcised and keep the Mosaic Law to be saved. These teachers apparently questioned Paul’s apostleship and his message, suggesting that his gospel was incomplete or inaccurate.</w:t>
      </w:r>
    </w:p>
    <w:p>
      <w:pPr>
        <w:pStyle w:val="BodyText"/>
      </w:pPr>
      <w:r>
        <w:t xml:space="preserve">Paul expresses his astonishment at how quickly the Galatian believers were deserting</w:t>
      </w:r>
      <w:r>
        <w:t xml:space="preserve"> </w:t>
      </w:r>
      <w:r>
        <w:t xml:space="preserve">“</w:t>
      </w:r>
      <w:r>
        <w:t xml:space="preserve">him who called you in the grace of Christ</w:t>
      </w:r>
      <w:r>
        <w:t xml:space="preserve">”</w:t>
      </w:r>
      <w:r>
        <w:t xml:space="preserve"> </w:t>
      </w:r>
      <w:r>
        <w:t xml:space="preserve">(Galatians 1:6). The verb</w:t>
      </w:r>
      <w:r>
        <w:t xml:space="preserve"> </w:t>
      </w:r>
      <w:r>
        <w:t xml:space="preserve">“</w:t>
      </w:r>
      <w:r>
        <w:t xml:space="preserve">deserting</w:t>
      </w:r>
      <w:r>
        <w:t xml:space="preserve">”</w:t>
      </w:r>
      <w:r>
        <w:t xml:space="preserve"> </w:t>
      </w:r>
      <w:r>
        <w:t xml:space="preserve">(μετατίθεμαι) suggests a dangerous shift—a fundamental abandonment of the gospel they had received.</w:t>
      </w:r>
    </w:p>
    <w:bookmarkEnd w:id="30"/>
    <w:bookmarkStart w:id="31" w:name="Xa9bce94836d40f4c04341f5e5cb723318f6a85d"/>
    <w:p>
      <w:pPr>
        <w:pStyle w:val="Heading3"/>
      </w:pPr>
      <w:r>
        <w:t xml:space="preserve">The Broader Context: The Law-Gospel Debate</w:t>
      </w:r>
    </w:p>
    <w:p>
      <w:pPr>
        <w:pStyle w:val="FirstParagraph"/>
      </w:pPr>
      <w:r>
        <w:t xml:space="preserve">This letter addresses one of the most contentious issues in early Christianity:</w:t>
      </w:r>
      <w:r>
        <w:t xml:space="preserve"> </w:t>
      </w:r>
      <w:r>
        <w:rPr>
          <w:bCs/>
          <w:b/>
        </w:rPr>
        <w:t xml:space="preserve">the relationship between the Mosaic Law and Christian faith</w:t>
      </w:r>
      <w:r>
        <w:t xml:space="preserve">. After Jesus’ death, resurrection, and the inclusion of Gentiles into the church, Jewish Christians faced a fundamental question: Must Gentiles become Jews (by circumcision and law observance) to become Christians?</w:t>
      </w:r>
    </w:p>
    <w:p>
      <w:pPr>
        <w:pStyle w:val="BodyText"/>
      </w:pPr>
      <w:r>
        <w:t xml:space="preserve">The early church resolved this question at the</w:t>
      </w:r>
      <w:r>
        <w:t xml:space="preserve"> </w:t>
      </w:r>
      <w:r>
        <w:rPr>
          <w:bCs/>
          <w:b/>
        </w:rPr>
        <w:t xml:space="preserve">Jerusalem Council</w:t>
      </w:r>
      <w:r>
        <w:t xml:space="preserve"> </w:t>
      </w:r>
      <w:r>
        <w:t xml:space="preserve">(Acts 15, approximately AD 49), which concluded that Gentiles were not required to be circumcised. Paul’s letter to the Galatian churches may have been written during this debate, before the Council’s definitive ruling, or in response to communities that had not received that decision.</w:t>
      </w:r>
    </w:p>
    <w:p>
      <w:pPr>
        <w:pStyle w:val="BodyText"/>
      </w:pPr>
      <w:r>
        <w:t xml:space="preserve">Paul’s argument in Romans, written later, provides a more developed theological treatment of the same themes, but</w:t>
      </w:r>
      <w:r>
        <w:t xml:space="preserve"> </w:t>
      </w:r>
      <w:r>
        <w:rPr>
          <w:bCs/>
          <w:b/>
        </w:rPr>
        <w:t xml:space="preserve">Galatians</w:t>
      </w:r>
      <w:r>
        <w:t xml:space="preserve"> </w:t>
      </w:r>
      <w:r>
        <w:t xml:space="preserve">represents Paul’s earliest and most passionate defense of gospel freedom.</w:t>
      </w:r>
    </w:p>
    <w:p>
      <w:r>
        <w:pict>
          <v:rect style="width:0;height:1.5pt" o:hralign="center" o:hrstd="t" o:hr="t"/>
        </w:pict>
      </w:r>
    </w:p>
    <w:bookmarkEnd w:id="31"/>
    <w:bookmarkEnd w:id="32"/>
    <w:bookmarkStart w:id="37" w:name="Xaf4fc433e21640d4ebf4a368d97e8f9756f56b5"/>
    <w:p>
      <w:pPr>
        <w:pStyle w:val="Heading2"/>
      </w:pPr>
      <w:r>
        <w:t xml:space="preserve">5. Are There Any Key Characters or Figures in the Book?</w:t>
      </w:r>
    </w:p>
    <w:bookmarkStart w:id="33" w:name="primary-figure-the-apostle-paul"/>
    <w:p>
      <w:pPr>
        <w:pStyle w:val="Heading3"/>
      </w:pPr>
      <w:r>
        <w:t xml:space="preserve">Primary Figure: The Apostle Paul</w:t>
      </w:r>
    </w:p>
    <w:p>
      <w:pPr>
        <w:pStyle w:val="FirstParagraph"/>
      </w:pPr>
      <w:r>
        <w:t xml:space="preserve">Paul dominates the letter both as author and subject. He presents himself as:</w:t>
      </w:r>
    </w:p>
    <w:p>
      <w:pPr>
        <w:numPr>
          <w:ilvl w:val="0"/>
          <w:numId w:val="1003"/>
        </w:numPr>
        <w:pStyle w:val="Compact"/>
      </w:pPr>
      <w:r>
        <w:t xml:space="preserve">An apostle called directly by Christ (Galatians 1:1)</w:t>
      </w:r>
    </w:p>
    <w:p>
      <w:pPr>
        <w:numPr>
          <w:ilvl w:val="0"/>
          <w:numId w:val="1003"/>
        </w:numPr>
        <w:pStyle w:val="Compact"/>
      </w:pPr>
      <w:r>
        <w:t xml:space="preserve">A former persecutor of the church who was converted (Galatians 1:13-16)</w:t>
      </w:r>
    </w:p>
    <w:p>
      <w:pPr>
        <w:numPr>
          <w:ilvl w:val="0"/>
          <w:numId w:val="1003"/>
        </w:numPr>
        <w:pStyle w:val="Compact"/>
      </w:pPr>
      <w:r>
        <w:t xml:space="preserve">A recipient of a revelation of Jesus Christ (Galatians 1:12)</w:t>
      </w:r>
    </w:p>
    <w:p>
      <w:pPr>
        <w:numPr>
          <w:ilvl w:val="0"/>
          <w:numId w:val="1003"/>
        </w:numPr>
        <w:pStyle w:val="Compact"/>
      </w:pPr>
      <w:r>
        <w:t xml:space="preserve">A defender of the true gospel against false teachers</w:t>
      </w:r>
    </w:p>
    <w:p>
      <w:pPr>
        <w:pStyle w:val="FirstParagraph"/>
      </w:pPr>
      <w:r>
        <w:t xml:space="preserve">Paul’s autobiographical sections (Galatians 1:13-2:21) provide crucial information about his relationship with the Jerusalem apostles, his independence from their authority, and his commitment to preaching the gospel to the Gentiles.</w:t>
      </w:r>
    </w:p>
    <w:bookmarkEnd w:id="33"/>
    <w:bookmarkStart w:id="34" w:name="the-false-teachers-judaizers"/>
    <w:p>
      <w:pPr>
        <w:pStyle w:val="Heading3"/>
      </w:pPr>
      <w:r>
        <w:t xml:space="preserve">The</w:t>
      </w:r>
      <w:r>
        <w:t xml:space="preserve"> </w:t>
      </w:r>
      <w:r>
        <w:t xml:space="preserve">“</w:t>
      </w:r>
      <w:r>
        <w:t xml:space="preserve">False Teachers</w:t>
      </w:r>
      <w:r>
        <w:t xml:space="preserve">”</w:t>
      </w:r>
      <w:r>
        <w:t xml:space="preserve"> </w:t>
      </w:r>
      <w:r>
        <w:t xml:space="preserve">(Judaizers)</w:t>
      </w:r>
    </w:p>
    <w:p>
      <w:pPr>
        <w:pStyle w:val="FirstParagraph"/>
      </w:pPr>
      <w:r>
        <w:t xml:space="preserve">Though not named, the opponents in Galatia are clearly Jewish Christians who insisted that Gentile converts must be circumcised and keep the Mosaic Law. Paul refers to them with strong language:</w:t>
      </w:r>
    </w:p>
    <w:p>
      <w:pPr>
        <w:pStyle w:val="BlockText"/>
      </w:pPr>
      <w:r>
        <w:t xml:space="preserve">“</w:t>
      </w:r>
      <w:r>
        <w:t xml:space="preserve">But even if we or an angel from heaven should preach to you a gospel contrary to the one we preached to you, let him be accursed</w:t>
      </w:r>
      <w:r>
        <w:t xml:space="preserve">”</w:t>
      </w:r>
      <w:r>
        <w:t xml:space="preserve"> </w:t>
      </w:r>
      <w:r>
        <w:t xml:space="preserve">(Galatians 1:8)</w:t>
      </w:r>
    </w:p>
    <w:p>
      <w:pPr>
        <w:pStyle w:val="FirstParagraph"/>
      </w:pPr>
      <w:r>
        <w:t xml:space="preserve">These teachers are described as those who</w:t>
      </w:r>
      <w:r>
        <w:t xml:space="preserve"> </w:t>
      </w:r>
      <w:r>
        <w:t xml:space="preserve">“</w:t>
      </w:r>
      <w:r>
        <w:t xml:space="preserve">want to make a good showing in the flesh</w:t>
      </w:r>
      <w:r>
        <w:t xml:space="preserve">”</w:t>
      </w:r>
      <w:r>
        <w:t xml:space="preserve"> </w:t>
      </w:r>
      <w:r>
        <w:t xml:space="preserve">(Galatians 6:12) and who</w:t>
      </w:r>
      <w:r>
        <w:t xml:space="preserve"> </w:t>
      </w:r>
      <w:r>
        <w:t xml:space="preserve">“</w:t>
      </w:r>
      <w:r>
        <w:t xml:space="preserve">compel you to be circumcised—only that they may not be persecuted for the cross of Christ</w:t>
      </w:r>
      <w:r>
        <w:t xml:space="preserve">”</w:t>
      </w:r>
      <w:r>
        <w:t xml:space="preserve"> </w:t>
      </w:r>
      <w:r>
        <w:t xml:space="preserve">(Galatians 6:12).</w:t>
      </w:r>
    </w:p>
    <w:bookmarkEnd w:id="34"/>
    <w:bookmarkStart w:id="35" w:name="the-jerusalem-apostles"/>
    <w:p>
      <w:pPr>
        <w:pStyle w:val="Heading3"/>
      </w:pPr>
      <w:r>
        <w:t xml:space="preserve">The Jerusalem Apostles</w:t>
      </w:r>
    </w:p>
    <w:p>
      <w:pPr>
        <w:pStyle w:val="FirstParagraph"/>
      </w:pPr>
      <w:r>
        <w:t xml:space="preserve">Paul mentions key leaders in the Jerusalem church, including:</w:t>
      </w:r>
    </w:p>
    <w:p>
      <w:pPr>
        <w:numPr>
          <w:ilvl w:val="0"/>
          <w:numId w:val="1004"/>
        </w:numPr>
        <w:pStyle w:val="Compact"/>
      </w:pPr>
      <w:r>
        <w:rPr>
          <w:bCs/>
          <w:b/>
        </w:rPr>
        <w:t xml:space="preserve">Cephas (Peter)</w:t>
      </w:r>
      <w:r>
        <w:t xml:space="preserve">: Paul confronts Peter at Antioch for his hypocrisy in withdrawing from Gentile believers (Galatians 2:11-14)</w:t>
      </w:r>
    </w:p>
    <w:p>
      <w:pPr>
        <w:numPr>
          <w:ilvl w:val="0"/>
          <w:numId w:val="1004"/>
        </w:numPr>
        <w:pStyle w:val="Compact"/>
      </w:pPr>
      <w:r>
        <w:rPr>
          <w:bCs/>
          <w:b/>
        </w:rPr>
        <w:t xml:space="preserve">James</w:t>
      </w:r>
      <w:r>
        <w:t xml:space="preserve">: Mentioned in Galatians 1:19 and 2:9, 12</w:t>
      </w:r>
    </w:p>
    <w:p>
      <w:pPr>
        <w:numPr>
          <w:ilvl w:val="0"/>
          <w:numId w:val="1004"/>
        </w:numPr>
        <w:pStyle w:val="Compact"/>
      </w:pPr>
      <w:r>
        <w:rPr>
          <w:bCs/>
          <w:b/>
        </w:rPr>
        <w:t xml:space="preserve">John</w:t>
      </w:r>
      <w:r>
        <w:t xml:space="preserve">: Mentioned in Galatians 2:9 as one of the</w:t>
      </w:r>
      <w:r>
        <w:t xml:space="preserve"> </w:t>
      </w:r>
      <w:r>
        <w:t xml:space="preserve">“</w:t>
      </w:r>
      <w:r>
        <w:t xml:space="preserve">pillars</w:t>
      </w:r>
      <w:r>
        <w:t xml:space="preserve">”</w:t>
      </w:r>
      <w:r>
        <w:t xml:space="preserve"> </w:t>
      </w:r>
      <w:r>
        <w:t xml:space="preserve">of the church</w:t>
      </w:r>
    </w:p>
    <w:p>
      <w:pPr>
        <w:pStyle w:val="FirstParagraph"/>
      </w:pPr>
      <w:r>
        <w:t xml:space="preserve">These references demonstrate Paul’s concern to establish that his gospel was consistent with that of the original apostles, while also showing his willingness to confront even the most prominent leaders when they erred.</w:t>
      </w:r>
    </w:p>
    <w:bookmarkEnd w:id="35"/>
    <w:bookmarkStart w:id="36" w:name="barnabas"/>
    <w:p>
      <w:pPr>
        <w:pStyle w:val="Heading3"/>
      </w:pPr>
      <w:r>
        <w:t xml:space="preserve">Barnabas</w:t>
      </w:r>
    </w:p>
    <w:p>
      <w:pPr>
        <w:pStyle w:val="FirstParagraph"/>
      </w:pPr>
      <w:r>
        <w:t xml:space="preserve">Paul mentions his former missionary companion Barnabas, who was also caught up in the controversy at Antioch (Galatians 2:13). This mention reveals the widespread nature of the legalism controversy and the difficulty even experienced Christians faced in standing for gospel truth.</w:t>
      </w:r>
    </w:p>
    <w:p>
      <w:r>
        <w:pict>
          <v:rect style="width:0;height:1.5pt" o:hralign="center" o:hrstd="t" o:hr="t"/>
        </w:pict>
      </w:r>
    </w:p>
    <w:bookmarkEnd w:id="36"/>
    <w:bookmarkEnd w:id="37"/>
    <w:bookmarkStart w:id="47" w:name="Xbba2553c6476d3e878d4b602ea1e3d836e019cb"/>
    <w:p>
      <w:pPr>
        <w:pStyle w:val="Heading2"/>
      </w:pPr>
      <w:r>
        <w:t xml:space="preserve">6. What Are Some Well-Known or Significant Passages from the Book?</w:t>
      </w:r>
    </w:p>
    <w:p>
      <w:pPr>
        <w:pStyle w:val="FirstParagraph"/>
      </w:pPr>
      <w:r>
        <w:t xml:space="preserve">Galatians contains numerous passages that have become foundational to Christian theology and practice:</w:t>
      </w:r>
    </w:p>
    <w:bookmarkStart w:id="38" w:name="X35876a91efc534d46fdd4fd4af1aceead6367b9"/>
    <w:p>
      <w:pPr>
        <w:pStyle w:val="Heading3"/>
      </w:pPr>
      <w:r>
        <w:rPr>
          <w:bCs/>
          <w:b/>
        </w:rPr>
        <w:t xml:space="preserve">Galatians 1:6-9</w:t>
      </w:r>
      <w:r>
        <w:t xml:space="preserve"> </w:t>
      </w:r>
      <w:r>
        <w:t xml:space="preserve">— The Anathema on False Gospels</w:t>
      </w:r>
    </w:p>
    <w:p>
      <w:pPr>
        <w:pStyle w:val="BlockText"/>
      </w:pPr>
      <w:r>
        <w:t xml:space="preserve">“</w:t>
      </w:r>
      <w:r>
        <w:t xml:space="preserve">I am astonished that you are so quickly deserting him who called you in the grace of Christ and are turning to a different gospel—not that there is another one, but there are some who trouble you and want to distort the gospel of Christ. But even if we or an angel from heaven should preach to you a gospel contrary to the one we preached to you, let him be accursed. As we have said before, so now I say again: If anyone is preaching to you a gospel contrary to the one you received, let him be accursed.</w:t>
      </w:r>
      <w:r>
        <w:t xml:space="preserve">”</w:t>
      </w:r>
    </w:p>
    <w:p>
      <w:pPr>
        <w:pStyle w:val="FirstParagraph"/>
      </w:pPr>
      <w:r>
        <w:t xml:space="preserve">This passage establishes the seriousness with which Paul views false teaching and has been used throughout church history to affirm the importance of doctrinal fidelity.</w:t>
      </w:r>
    </w:p>
    <w:bookmarkEnd w:id="38"/>
    <w:bookmarkStart w:id="39" w:name="galatians-216-justification-by-faith"/>
    <w:p>
      <w:pPr>
        <w:pStyle w:val="Heading3"/>
      </w:pPr>
      <w:r>
        <w:rPr>
          <w:bCs/>
          <w:b/>
        </w:rPr>
        <w:t xml:space="preserve">Galatians 2:16</w:t>
      </w:r>
      <w:r>
        <w:t xml:space="preserve"> </w:t>
      </w:r>
      <w:r>
        <w:t xml:space="preserve">— Justification by Faith</w:t>
      </w:r>
    </w:p>
    <w:p>
      <w:pPr>
        <w:pStyle w:val="BlockText"/>
      </w:pPr>
      <w:r>
        <w:t xml:space="preserve">“</w:t>
      </w:r>
      <w:r>
        <w:t xml:space="preserve">yet we know that a person is not justified by works of the law but through faith in Christ Jesus, so we also have believed in Christ Jesus, in order to be justified by faith in Christ and not by works of the law, because by works of the law no one will be justified.</w:t>
      </w:r>
      <w:r>
        <w:t xml:space="preserve">”</w:t>
      </w:r>
    </w:p>
    <w:p>
      <w:pPr>
        <w:pStyle w:val="FirstParagraph"/>
      </w:pPr>
      <w:r>
        <w:t xml:space="preserve">This verse contains the thesis statement of the letter and has been central to Protestant theology since the Reformation.</w:t>
      </w:r>
    </w:p>
    <w:bookmarkEnd w:id="39"/>
    <w:bookmarkStart w:id="40" w:name="galatians-220-crucified-with-christ"/>
    <w:p>
      <w:pPr>
        <w:pStyle w:val="Heading3"/>
      </w:pPr>
      <w:r>
        <w:rPr>
          <w:bCs/>
          <w:b/>
        </w:rPr>
        <w:t xml:space="preserve">Galatians 2:20</w:t>
      </w:r>
      <w:r>
        <w:t xml:space="preserve"> </w:t>
      </w:r>
      <w:r>
        <w:t xml:space="preserve">— Crucified with Christ</w:t>
      </w:r>
    </w:p>
    <w:p>
      <w:pPr>
        <w:pStyle w:val="BlockText"/>
      </w:pPr>
      <w:r>
        <w:t xml:space="preserve">“</w:t>
      </w:r>
      <w:r>
        <w:t xml:space="preserve">I have been crucified with Christ. It is no longer I who live, but Christ who lives in me. And the life I now live in the flesh I live by faith in the Son of God, who loved me and gave himself for me.</w:t>
      </w:r>
      <w:r>
        <w:t xml:space="preserve">”</w:t>
      </w:r>
    </w:p>
    <w:p>
      <w:pPr>
        <w:pStyle w:val="FirstParagraph"/>
      </w:pPr>
      <w:r>
        <w:t xml:space="preserve">This profound statement of Christian mysticism and union with Christ has inspired countless believers in their understanding of the Christian life.</w:t>
      </w:r>
    </w:p>
    <w:bookmarkEnd w:id="40"/>
    <w:bookmarkStart w:id="41" w:name="Xf689c213796490eefc79be647bfbdb0e5f5961e"/>
    <w:p>
      <w:pPr>
        <w:pStyle w:val="Heading3"/>
      </w:pPr>
      <w:r>
        <w:rPr>
          <w:bCs/>
          <w:b/>
        </w:rPr>
        <w:t xml:space="preserve">Galatians 3:10-14</w:t>
      </w:r>
      <w:r>
        <w:t xml:space="preserve"> </w:t>
      </w:r>
      <w:r>
        <w:t xml:space="preserve">— The Curse of the Law and Blessing of Abraham</w:t>
      </w:r>
    </w:p>
    <w:p>
      <w:pPr>
        <w:pStyle w:val="BlockText"/>
      </w:pPr>
      <w:r>
        <w:t xml:space="preserve">“</w:t>
      </w:r>
      <w:r>
        <w:t xml:space="preserve">For all who rely on works of the law are under a curse; for it is written,</w:t>
      </w:r>
      <w:r>
        <w:t xml:space="preserve"> </w:t>
      </w:r>
      <w:r>
        <w:t xml:space="preserve">‘</w:t>
      </w:r>
      <w:r>
        <w:t xml:space="preserve">Cursed be everyone who does not abide by all things written in the Book of the Law, and do them.</w:t>
      </w:r>
      <w:r>
        <w:t xml:space="preserve">’</w:t>
      </w:r>
      <w:r>
        <w:t xml:space="preserve"> </w:t>
      </w:r>
      <w:r>
        <w:t xml:space="preserve">Now it is evident that no one is justified before God by the law, for</w:t>
      </w:r>
      <w:r>
        <w:t xml:space="preserve"> </w:t>
      </w:r>
      <w:r>
        <w:t xml:space="preserve">‘</w:t>
      </w:r>
      <w:r>
        <w:t xml:space="preserve">The righteous shall live by faith.</w:t>
      </w:r>
      <w:r>
        <w:t xml:space="preserve">’</w:t>
      </w:r>
      <w:r>
        <w:t xml:space="preserve"> </w:t>
      </w:r>
      <w:r>
        <w:t xml:space="preserve">But the law is not of faith, rather</w:t>
      </w:r>
      <w:r>
        <w:t xml:space="preserve"> </w:t>
      </w:r>
      <w:r>
        <w:t xml:space="preserve">‘</w:t>
      </w:r>
      <w:r>
        <w:t xml:space="preserve">The one who does them shall live by them.</w:t>
      </w:r>
      <w:r>
        <w:t xml:space="preserve">’</w:t>
      </w:r>
      <w:r>
        <w:t xml:space="preserve"> </w:t>
      </w:r>
      <w:r>
        <w:t xml:space="preserve">Christ redeemed us from the curse of the law by becoming a curse for us—for it is written,</w:t>
      </w:r>
      <w:r>
        <w:t xml:space="preserve"> </w:t>
      </w:r>
      <w:r>
        <w:t xml:space="preserve">‘</w:t>
      </w:r>
      <w:r>
        <w:t xml:space="preserve">Cursed is everyone who is hanged on a tree</w:t>
      </w:r>
      <w:r>
        <w:t xml:space="preserve">’</w:t>
      </w:r>
      <w:r>
        <w:t xml:space="preserve">—so that in Christ Jesus the blessing of Abraham might come to the Gentiles, so that we might receive the promised Spirit through faith.</w:t>
      </w:r>
      <w:r>
        <w:t xml:space="preserve">”</w:t>
      </w:r>
    </w:p>
    <w:p>
      <w:pPr>
        <w:pStyle w:val="FirstParagraph"/>
      </w:pPr>
      <w:r>
        <w:t xml:space="preserve">This passage connects the themes of justification, the curse of the law, and the gift of the Holy Spirit.</w:t>
      </w:r>
    </w:p>
    <w:bookmarkEnd w:id="41"/>
    <w:bookmarkStart w:id="42" w:name="galatians-44-7-adoption-as-sons"/>
    <w:p>
      <w:pPr>
        <w:pStyle w:val="Heading3"/>
      </w:pPr>
      <w:r>
        <w:rPr>
          <w:bCs/>
          <w:b/>
        </w:rPr>
        <w:t xml:space="preserve">Galatians 4:4-7</w:t>
      </w:r>
      <w:r>
        <w:t xml:space="preserve"> </w:t>
      </w:r>
      <w:r>
        <w:t xml:space="preserve">— Adoption as Sons</w:t>
      </w:r>
    </w:p>
    <w:p>
      <w:pPr>
        <w:pStyle w:val="BlockText"/>
      </w:pPr>
      <w:r>
        <w:t xml:space="preserve">“</w:t>
      </w:r>
      <w:r>
        <w:t xml:space="preserve">But when the fullness of time had come, God sent forth his Son, born of woman, born under the law, to redeem those who were under the law, so that we might receive adoption as sons. And because you are sons, God has sent the Spirit of his Son into our hearts, crying,</w:t>
      </w:r>
      <w:r>
        <w:t xml:space="preserve"> </w:t>
      </w:r>
      <w:r>
        <w:t xml:space="preserve">‘</w:t>
      </w:r>
      <w:r>
        <w:t xml:space="preserve">Abba! Father!</w:t>
      </w:r>
      <w:r>
        <w:t xml:space="preserve">’</w:t>
      </w:r>
      <w:r>
        <w:t xml:space="preserve"> </w:t>
      </w:r>
      <w:r>
        <w:t xml:space="preserve">So you are no longer a slave, but a son, and if a son, then an heir through God.</w:t>
      </w:r>
      <w:r>
        <w:t xml:space="preserve">”</w:t>
      </w:r>
    </w:p>
    <w:bookmarkEnd w:id="42"/>
    <w:bookmarkStart w:id="43" w:name="galatians-51-freedom-in-christ"/>
    <w:p>
      <w:pPr>
        <w:pStyle w:val="Heading3"/>
      </w:pPr>
      <w:r>
        <w:rPr>
          <w:bCs/>
          <w:b/>
        </w:rPr>
        <w:t xml:space="preserve">Galatians 5:1</w:t>
      </w:r>
      <w:r>
        <w:t xml:space="preserve"> </w:t>
      </w:r>
      <w:r>
        <w:t xml:space="preserve">— Freedom in Christ</w:t>
      </w:r>
    </w:p>
    <w:p>
      <w:pPr>
        <w:pStyle w:val="BlockText"/>
      </w:pPr>
      <w:r>
        <w:t xml:space="preserve">“</w:t>
      </w:r>
      <w:r>
        <w:t xml:space="preserve">For freedom Christ has set us free; stand firm therefore, and do not submit again to a yoke of slavery.</w:t>
      </w:r>
      <w:r>
        <w:t xml:space="preserve">”</w:t>
      </w:r>
    </w:p>
    <w:p>
      <w:pPr>
        <w:pStyle w:val="FirstParagraph"/>
      </w:pPr>
      <w:r>
        <w:t xml:space="preserve">This verse has become a rallying cry for Christian liberty.</w:t>
      </w:r>
    </w:p>
    <w:bookmarkEnd w:id="43"/>
    <w:bookmarkStart w:id="44" w:name="galatians-513-14-love-fulfils-the-law"/>
    <w:p>
      <w:pPr>
        <w:pStyle w:val="Heading3"/>
      </w:pPr>
      <w:r>
        <w:rPr>
          <w:bCs/>
          <w:b/>
        </w:rPr>
        <w:t xml:space="preserve">Galatians 5:13-14</w:t>
      </w:r>
      <w:r>
        <w:t xml:space="preserve"> </w:t>
      </w:r>
      <w:r>
        <w:t xml:space="preserve">— Love Fulfils the Law</w:t>
      </w:r>
    </w:p>
    <w:p>
      <w:pPr>
        <w:pStyle w:val="BlockText"/>
      </w:pPr>
      <w:r>
        <w:t xml:space="preserve">“</w:t>
      </w:r>
      <w:r>
        <w:t xml:space="preserve">For you were called to freedom, brothers. Only do not use your freedom as an opportunity for the flesh, but through love serve one another. For the whole law is fulfilled in one word:</w:t>
      </w:r>
      <w:r>
        <w:t xml:space="preserve"> </w:t>
      </w:r>
      <w:r>
        <w:t xml:space="preserve">‘</w:t>
      </w:r>
      <w:r>
        <w:t xml:space="preserve">You shall love your neighbor as yourself.</w:t>
      </w:r>
      <w:r>
        <w:t xml:space="preserve">’</w:t>
      </w:r>
      <w:r>
        <w:t xml:space="preserve">”</w:t>
      </w:r>
    </w:p>
    <w:bookmarkEnd w:id="44"/>
    <w:bookmarkStart w:id="45" w:name="galatians-516-26-walking-by-the-spirit"/>
    <w:p>
      <w:pPr>
        <w:pStyle w:val="Heading3"/>
      </w:pPr>
      <w:r>
        <w:rPr>
          <w:bCs/>
          <w:b/>
        </w:rPr>
        <w:t xml:space="preserve">Galatians 5:16-26</w:t>
      </w:r>
      <w:r>
        <w:t xml:space="preserve"> </w:t>
      </w:r>
      <w:r>
        <w:t xml:space="preserve">— Walking by the Spirit</w:t>
      </w:r>
    </w:p>
    <w:p>
      <w:pPr>
        <w:pStyle w:val="FirstParagraph"/>
      </w:pPr>
      <w:r>
        <w:t xml:space="preserve">This passage contains the seminal teaching on the Spirit versus the flesh, culminating in the list of the</w:t>
      </w:r>
      <w:r>
        <w:t xml:space="preserve"> </w:t>
      </w:r>
      <w:r>
        <w:rPr>
          <w:bCs/>
          <w:b/>
        </w:rPr>
        <w:t xml:space="preserve">fruits of the Holy Spirit</w:t>
      </w:r>
      <w:r>
        <w:t xml:space="preserve">:</w:t>
      </w:r>
    </w:p>
    <w:p>
      <w:pPr>
        <w:pStyle w:val="BlockText"/>
      </w:pPr>
      <w:r>
        <w:t xml:space="preserve">“</w:t>
      </w:r>
      <w:r>
        <w:t xml:space="preserve">But the fruit of the Spirit is love, joy, peace, patience, kindness, goodness, faithfulness, gentleness, self-control; against such things there is no law. And those who belong to Christ Jesus have crucified the flesh with its passions and desires. If we live by the Spirit, let us also keep in step with the Spirit.</w:t>
      </w:r>
      <w:r>
        <w:t xml:space="preserve">”</w:t>
      </w:r>
    </w:p>
    <w:bookmarkEnd w:id="45"/>
    <w:bookmarkStart w:id="46" w:name="galatians-67-8-sowing-and-reaping"/>
    <w:p>
      <w:pPr>
        <w:pStyle w:val="Heading3"/>
      </w:pPr>
      <w:r>
        <w:rPr>
          <w:bCs/>
          <w:b/>
        </w:rPr>
        <w:t xml:space="preserve">Galatians 6:7-8</w:t>
      </w:r>
      <w:r>
        <w:t xml:space="preserve"> </w:t>
      </w:r>
      <w:r>
        <w:t xml:space="preserve">— Sowing and Reaping</w:t>
      </w:r>
    </w:p>
    <w:p>
      <w:pPr>
        <w:pStyle w:val="BlockText"/>
      </w:pPr>
      <w:r>
        <w:t xml:space="preserve">“</w:t>
      </w:r>
      <w:r>
        <w:t xml:space="preserve">Do not be deceived: God is not mocked, for whatever one sows, that will he also reap. For the one who sows to his own flesh will from the flesh reap corruption, but the one who sows to the Spirit will from the Spirit reap eternal life.</w:t>
      </w:r>
      <w:r>
        <w:t xml:space="preserve">”</w:t>
      </w:r>
    </w:p>
    <w:p>
      <w:r>
        <w:pict>
          <v:rect style="width:0;height:1.5pt" o:hralign="center" o:hrstd="t" o:hr="t"/>
        </w:pict>
      </w:r>
    </w:p>
    <w:bookmarkEnd w:id="46"/>
    <w:bookmarkEnd w:id="47"/>
    <w:bookmarkStart w:id="52" w:name="X432e0fab7f8201b970a0b366ef2edce17af88bc"/>
    <w:p>
      <w:pPr>
        <w:pStyle w:val="Heading2"/>
      </w:pPr>
      <w:r>
        <w:t xml:space="preserve">7. How Does the Book Fit into the Overall Structure and Narrative of the Bible?</w:t>
      </w:r>
    </w:p>
    <w:bookmarkStart w:id="48" w:name="position-in-the-new-testament"/>
    <w:p>
      <w:pPr>
        <w:pStyle w:val="Heading3"/>
      </w:pPr>
      <w:r>
        <w:t xml:space="preserve">Position in the New Testament</w:t>
      </w:r>
    </w:p>
    <w:p>
      <w:pPr>
        <w:pStyle w:val="FirstParagraph"/>
      </w:pPr>
      <w:r>
        <w:rPr>
          <w:bCs/>
          <w:b/>
        </w:rPr>
        <w:t xml:space="preserve">Galatians</w:t>
      </w:r>
      <w:r>
        <w:t xml:space="preserve"> </w:t>
      </w:r>
      <w:r>
        <w:t xml:space="preserve">is the sixth book of the New Testament and the fourth of Paul’s epistles (after Romans, 1 Corinthians, and 2 Corinthians). It is grouped with Paul’s</w:t>
      </w:r>
      <w:r>
        <w:t xml:space="preserve"> </w:t>
      </w:r>
      <w:r>
        <w:t xml:space="preserve">“</w:t>
      </w:r>
      <w:r>
        <w:t xml:space="preserve">prison epistles</w:t>
      </w:r>
      <w:r>
        <w:t xml:space="preserve">”</w:t>
      </w:r>
      <w:r>
        <w:t xml:space="preserve"> </w:t>
      </w:r>
      <w:r>
        <w:t xml:space="preserve">(Ephesians, Philippians, Colossians, Philemon) in many manuscripts, though this grouping reflects later collection rather than chronological order.</w:t>
      </w:r>
    </w:p>
    <w:bookmarkEnd w:id="48"/>
    <w:bookmarkStart w:id="49" w:name="relationship-to-pauls-other-epistles"/>
    <w:p>
      <w:pPr>
        <w:pStyle w:val="Heading3"/>
      </w:pPr>
      <w:r>
        <w:t xml:space="preserve">Relationship to Paul’s Other Epistles</w:t>
      </w:r>
    </w:p>
    <w:p>
      <w:pPr>
        <w:pStyle w:val="FirstParagraph"/>
      </w:pPr>
      <w:r>
        <w:t xml:space="preserve">Galatians provides essential background for understanding Paul’s later, more systematic treatment of similar themes in</w:t>
      </w:r>
      <w:r>
        <w:t xml:space="preserve"> </w:t>
      </w:r>
      <w:r>
        <w:rPr>
          <w:bCs/>
          <w:b/>
        </w:rPr>
        <w:t xml:space="preserve">Romans</w:t>
      </w:r>
      <w:r>
        <w:t xml:space="preserve">. While Romans develops a comprehensive theology of justification, law, and grace,</w:t>
      </w:r>
      <w:r>
        <w:t xml:space="preserve"> </w:t>
      </w:r>
      <w:r>
        <w:rPr>
          <w:bCs/>
          <w:b/>
        </w:rPr>
        <w:t xml:space="preserve">Galatians</w:t>
      </w:r>
      <w:r>
        <w:t xml:space="preserve"> </w:t>
      </w:r>
      <w:r>
        <w:t xml:space="preserve">presents the same themes in a more polemical, urgent fashion. The two letters should be read together as complementary treatments of the relationship between faith and law.</w:t>
      </w:r>
    </w:p>
    <w:p>
      <w:pPr>
        <w:pStyle w:val="BodyText"/>
      </w:pPr>
      <w:r>
        <w:t xml:space="preserve">Galatians also anticipates themes found in Paul’s other letters:</w:t>
      </w:r>
    </w:p>
    <w:p>
      <w:pPr>
        <w:numPr>
          <w:ilvl w:val="0"/>
          <w:numId w:val="1005"/>
        </w:numPr>
        <w:pStyle w:val="Compact"/>
      </w:pPr>
      <w:r>
        <w:t xml:space="preserve">The contrast between flesh and Spirit appears in Romans 7-8</w:t>
      </w:r>
    </w:p>
    <w:p>
      <w:pPr>
        <w:numPr>
          <w:ilvl w:val="0"/>
          <w:numId w:val="1005"/>
        </w:numPr>
        <w:pStyle w:val="Compact"/>
      </w:pPr>
      <w:r>
        <w:t xml:space="preserve">The discussion of spiritual gifts in Romans 12 and 1 Corinthians 12-14</w:t>
      </w:r>
    </w:p>
    <w:p>
      <w:pPr>
        <w:numPr>
          <w:ilvl w:val="0"/>
          <w:numId w:val="1005"/>
        </w:numPr>
        <w:pStyle w:val="Compact"/>
      </w:pPr>
      <w:r>
        <w:t xml:space="preserve">The Paraenesis (ethical instruction) in chapters 5-6 parallels Colossians 3-4 and Ephesians 4-6</w:t>
      </w:r>
    </w:p>
    <w:bookmarkEnd w:id="49"/>
    <w:bookmarkStart w:id="50" w:name="relationship-to-the-old-testament"/>
    <w:p>
      <w:pPr>
        <w:pStyle w:val="Heading3"/>
      </w:pPr>
      <w:r>
        <w:t xml:space="preserve">Relationship to the Old Testament</w:t>
      </w:r>
    </w:p>
    <w:p>
      <w:pPr>
        <w:pStyle w:val="FirstParagraph"/>
      </w:pPr>
      <w:r>
        <w:t xml:space="preserve">Paul grounds his argument in the Old Testament throughout, particularly:</w:t>
      </w:r>
    </w:p>
    <w:p>
      <w:pPr>
        <w:numPr>
          <w:ilvl w:val="0"/>
          <w:numId w:val="1006"/>
        </w:numPr>
        <w:pStyle w:val="Compact"/>
      </w:pPr>
      <w:r>
        <w:rPr>
          <w:bCs/>
          <w:b/>
        </w:rPr>
        <w:t xml:space="preserve">Genesis 15:6</w:t>
      </w:r>
      <w:r>
        <w:t xml:space="preserve"> </w:t>
      </w:r>
      <w:r>
        <w:t xml:space="preserve">(cited in Gal. 3:6): Abraham’s faith was credited as righteousness</w:t>
      </w:r>
    </w:p>
    <w:p>
      <w:pPr>
        <w:numPr>
          <w:ilvl w:val="0"/>
          <w:numId w:val="1006"/>
        </w:numPr>
        <w:pStyle w:val="Compact"/>
      </w:pPr>
      <w:r>
        <w:rPr>
          <w:bCs/>
          <w:b/>
        </w:rPr>
        <w:t xml:space="preserve">Deuteronomy 27:26</w:t>
      </w:r>
      <w:r>
        <w:t xml:space="preserve"> </w:t>
      </w:r>
      <w:r>
        <w:t xml:space="preserve">(cited in Gal. 3:10): The curse on those who do not keep the law</w:t>
      </w:r>
    </w:p>
    <w:p>
      <w:pPr>
        <w:numPr>
          <w:ilvl w:val="0"/>
          <w:numId w:val="1006"/>
        </w:numPr>
        <w:pStyle w:val="Compact"/>
      </w:pPr>
      <w:r>
        <w:rPr>
          <w:bCs/>
          <w:b/>
        </w:rPr>
        <w:t xml:space="preserve">Leviticus 18:5</w:t>
      </w:r>
      <w:r>
        <w:t xml:space="preserve"> </w:t>
      </w:r>
      <w:r>
        <w:t xml:space="preserve">(cited in Gal. 3:12): The one who does them shall live</w:t>
      </w:r>
    </w:p>
    <w:p>
      <w:pPr>
        <w:numPr>
          <w:ilvl w:val="0"/>
          <w:numId w:val="1006"/>
        </w:numPr>
        <w:pStyle w:val="Compact"/>
      </w:pPr>
      <w:r>
        <w:rPr>
          <w:bCs/>
          <w:b/>
        </w:rPr>
        <w:t xml:space="preserve">Habakkuk 2:4</w:t>
      </w:r>
      <w:r>
        <w:t xml:space="preserve"> </w:t>
      </w:r>
      <w:r>
        <w:t xml:space="preserve">(cited in Gal. 3:11): The righteous shall live by faith</w:t>
      </w:r>
    </w:p>
    <w:p>
      <w:pPr>
        <w:numPr>
          <w:ilvl w:val="0"/>
          <w:numId w:val="1006"/>
        </w:numPr>
        <w:pStyle w:val="Compact"/>
      </w:pPr>
      <w:r>
        <w:rPr>
          <w:bCs/>
          <w:b/>
        </w:rPr>
        <w:t xml:space="preserve">Isaiah 28:16</w:t>
      </w:r>
      <w:r>
        <w:t xml:space="preserve"> </w:t>
      </w:r>
      <w:r>
        <w:t xml:space="preserve">(cited in Gal. 4:27): The promise to the barren woman</w:t>
      </w:r>
    </w:p>
    <w:p>
      <w:pPr>
        <w:pStyle w:val="FirstParagraph"/>
      </w:pPr>
      <w:r>
        <w:t xml:space="preserve">Paul argues that the law was always subordinate to the promise given to Abraham and that faith in Christ represents the fulfillment of God’s redemptive purposes begun with Abraham.</w:t>
      </w:r>
    </w:p>
    <w:bookmarkEnd w:id="50"/>
    <w:bookmarkStart w:id="51" w:name="canonical-significance"/>
    <w:p>
      <w:pPr>
        <w:pStyle w:val="Heading3"/>
      </w:pPr>
      <w:r>
        <w:t xml:space="preserve">Canonical Significance</w:t>
      </w:r>
    </w:p>
    <w:p>
      <w:pPr>
        <w:pStyle w:val="FirstParagraph"/>
      </w:pPr>
      <w:r>
        <w:t xml:space="preserve">Galatians has played a crucial role in canonical debates throughout church history:</w:t>
      </w:r>
    </w:p>
    <w:p>
      <w:pPr>
        <w:numPr>
          <w:ilvl w:val="0"/>
          <w:numId w:val="1007"/>
        </w:numPr>
        <w:pStyle w:val="Compact"/>
      </w:pPr>
      <w:r>
        <w:rPr>
          <w:bCs/>
          <w:b/>
        </w:rPr>
        <w:t xml:space="preserve">Martin Luther</w:t>
      </w:r>
      <w:r>
        <w:t xml:space="preserve"> </w:t>
      </w:r>
      <w:r>
        <w:t xml:space="preserve">used Paul’s argument against the law to critique medieval Catholic practices</w:t>
      </w:r>
    </w:p>
    <w:p>
      <w:pPr>
        <w:numPr>
          <w:ilvl w:val="0"/>
          <w:numId w:val="1007"/>
        </w:numPr>
        <w:pStyle w:val="Compact"/>
      </w:pPr>
      <w:r>
        <w:rPr>
          <w:bCs/>
          <w:b/>
        </w:rPr>
        <w:t xml:space="preserve">The Reformers</w:t>
      </w:r>
      <w:r>
        <w:t xml:space="preserve"> </w:t>
      </w:r>
      <w:r>
        <w:t xml:space="preserve">cited Galatians as proof text for the doctrine of justification by faith alone</w:t>
      </w:r>
    </w:p>
    <w:p>
      <w:pPr>
        <w:numPr>
          <w:ilvl w:val="0"/>
          <w:numId w:val="1007"/>
        </w:numPr>
        <w:pStyle w:val="Compact"/>
      </w:pPr>
      <w:r>
        <w:rPr>
          <w:bCs/>
          <w:b/>
        </w:rPr>
        <w:t xml:space="preserve">Modern theological debates</w:t>
      </w:r>
      <w:r>
        <w:t xml:space="preserve"> </w:t>
      </w:r>
      <w:r>
        <w:t xml:space="preserve">about the relationship between Christianity and Judaism often reference Paul’s argument in this letter</w:t>
      </w:r>
    </w:p>
    <w:p>
      <w:r>
        <w:pict>
          <v:rect style="width:0;height:1.5pt" o:hralign="center" o:hrstd="t" o:hr="t"/>
        </w:pict>
      </w:r>
    </w:p>
    <w:bookmarkEnd w:id="51"/>
    <w:bookmarkEnd w:id="52"/>
    <w:bookmarkStart w:id="55" w:name="Xd016621407fc3308ebd4e3aed4fd7bb9a2a9642"/>
    <w:p>
      <w:pPr>
        <w:pStyle w:val="Heading2"/>
      </w:pPr>
      <w:r>
        <w:t xml:space="preserve">8. What Lessons or Messages Can Be Learned from the Book?</w:t>
      </w:r>
    </w:p>
    <w:bookmarkStart w:id="53" w:name="theological-lessons"/>
    <w:p>
      <w:pPr>
        <w:pStyle w:val="Heading3"/>
      </w:pPr>
      <w:r>
        <w:t xml:space="preserve">Theological Lessons</w:t>
      </w:r>
    </w:p>
    <w:p>
      <w:pPr>
        <w:numPr>
          <w:ilvl w:val="0"/>
          <w:numId w:val="1008"/>
        </w:numPr>
      </w:pPr>
      <w:r>
        <w:rPr>
          <w:bCs/>
          <w:b/>
        </w:rPr>
        <w:t xml:space="preserve">Justification is by faith alone, not by works of the law.</w:t>
      </w:r>
      <w:r>
        <w:t xml:space="preserve"> </w:t>
      </w:r>
      <w:r>
        <w:t xml:space="preserve">This foundational Protestant doctrine finds its clearest New Testament expression in this letter. No amount of religious observance can earn salvation—it must be received as a gift through faith.</w:t>
      </w:r>
    </w:p>
    <w:p>
      <w:pPr>
        <w:numPr>
          <w:ilvl w:val="0"/>
          <w:numId w:val="1008"/>
        </w:numPr>
      </w:pPr>
      <w:r>
        <w:rPr>
          <w:bCs/>
          <w:b/>
        </w:rPr>
        <w:t xml:space="preserve">The law has a limited role in Christian theology.</w:t>
      </w:r>
      <w:r>
        <w:t xml:space="preserve"> </w:t>
      </w:r>
      <w:r>
        <w:t xml:space="preserve">While not antinomian (opposed to all law), Paul teaches that the Mosaic Law cannot justify and was never intended to be the means of salvation. Its purpose was to reveal sin and point to Christ.</w:t>
      </w:r>
    </w:p>
    <w:p>
      <w:pPr>
        <w:numPr>
          <w:ilvl w:val="0"/>
          <w:numId w:val="1008"/>
        </w:numPr>
      </w:pPr>
      <w:r>
        <w:rPr>
          <w:bCs/>
          <w:b/>
        </w:rPr>
        <w:t xml:space="preserve">Christian freedom is real but must be exercised responsibly.</w:t>
      </w:r>
      <w:r>
        <w:t xml:space="preserve"> </w:t>
      </w:r>
      <w:r>
        <w:t xml:space="preserve">Chapter 5:13-14 teaches that freedom from the law is not license to sin but freedom to serve others in love.</w:t>
      </w:r>
    </w:p>
    <w:p>
      <w:pPr>
        <w:numPr>
          <w:ilvl w:val="0"/>
          <w:numId w:val="1008"/>
        </w:numPr>
      </w:pPr>
      <w:r>
        <w:rPr>
          <w:bCs/>
          <w:b/>
        </w:rPr>
        <w:t xml:space="preserve">The Holy Spirit produces Christ-like character.</w:t>
      </w:r>
      <w:r>
        <w:t xml:space="preserve"> </w:t>
      </w:r>
      <w:r>
        <w:t xml:space="preserve">The fruit of the Spirit in chapter 5 represents the evidence of genuine Christian transformation.</w:t>
      </w:r>
    </w:p>
    <w:p>
      <w:pPr>
        <w:numPr>
          <w:ilvl w:val="0"/>
          <w:numId w:val="1008"/>
        </w:numPr>
      </w:pPr>
      <w:r>
        <w:rPr>
          <w:bCs/>
          <w:b/>
        </w:rPr>
        <w:t xml:space="preserve">True Christian community transcends ethnic and cultural boundaries.</w:t>
      </w:r>
      <w:r>
        <w:t xml:space="preserve"> </w:t>
      </w:r>
      <w:r>
        <w:t xml:space="preserve">Paul’s defense of Gentile freedom from circumcision demonstrates that the gospel creates one new humanity in Christ (Galatians 3:28).</w:t>
      </w:r>
    </w:p>
    <w:bookmarkEnd w:id="53"/>
    <w:bookmarkStart w:id="54" w:name="practical-lessons"/>
    <w:p>
      <w:pPr>
        <w:pStyle w:val="Heading3"/>
      </w:pPr>
      <w:r>
        <w:t xml:space="preserve">Practical Lessons</w:t>
      </w:r>
    </w:p>
    <w:p>
      <w:pPr>
        <w:numPr>
          <w:ilvl w:val="0"/>
          <w:numId w:val="1009"/>
        </w:numPr>
      </w:pPr>
      <w:r>
        <w:rPr>
          <w:bCs/>
          <w:b/>
        </w:rPr>
        <w:t xml:space="preserve">Stand firm against false teaching.</w:t>
      </w:r>
      <w:r>
        <w:t xml:space="preserve"> </w:t>
      </w:r>
      <w:r>
        <w:t xml:space="preserve">Paul’s strong language about those who would distort the gospel reminds Christians to be vigilant about doctrinal error.</w:t>
      </w:r>
    </w:p>
    <w:p>
      <w:pPr>
        <w:numPr>
          <w:ilvl w:val="0"/>
          <w:numId w:val="1009"/>
        </w:numPr>
      </w:pPr>
      <w:r>
        <w:rPr>
          <w:bCs/>
          <w:b/>
        </w:rPr>
        <w:t xml:space="preserve">Live by the Spirit, not the flesh.</w:t>
      </w:r>
      <w:r>
        <w:t xml:space="preserve"> </w:t>
      </w:r>
      <w:r>
        <w:t xml:space="preserve">The ongoing struggle between flesh and Spirit requires daily attention and dependence on the Holy Spirit.</w:t>
      </w:r>
    </w:p>
    <w:p>
      <w:pPr>
        <w:numPr>
          <w:ilvl w:val="0"/>
          <w:numId w:val="1009"/>
        </w:numPr>
      </w:pPr>
      <w:r>
        <w:rPr>
          <w:bCs/>
          <w:b/>
        </w:rPr>
        <w:t xml:space="preserve">Bear one another’s burdens.</w:t>
      </w:r>
      <w:r>
        <w:t xml:space="preserve"> </w:t>
      </w:r>
      <w:r>
        <w:t xml:space="preserve">Chapter 6:2 commands Christians to carry each other’s burdens, fulfilling the law of Christ.</w:t>
      </w:r>
    </w:p>
    <w:p>
      <w:pPr>
        <w:numPr>
          <w:ilvl w:val="0"/>
          <w:numId w:val="1009"/>
        </w:numPr>
      </w:pPr>
      <w:r>
        <w:rPr>
          <w:bCs/>
          <w:b/>
        </w:rPr>
        <w:t xml:space="preserve">Sow to the Spirit, not the flesh.</w:t>
      </w:r>
      <w:r>
        <w:t xml:space="preserve"> </w:t>
      </w:r>
      <w:r>
        <w:t xml:space="preserve">Our daily choices have eternal consequences—whatever we plant now, we will harvest later.</w:t>
      </w:r>
    </w:p>
    <w:p>
      <w:pPr>
        <w:numPr>
          <w:ilvl w:val="0"/>
          <w:numId w:val="1009"/>
        </w:numPr>
      </w:pPr>
      <w:r>
        <w:rPr>
          <w:bCs/>
          <w:b/>
        </w:rPr>
        <w:t xml:space="preserve">Do good to all people, especially believers.</w:t>
      </w:r>
      <w:r>
        <w:t xml:space="preserve"> </w:t>
      </w:r>
      <w:r>
        <w:t xml:space="preserve">The closing verses (6:9-10) call for persistent goodness in a world that often rewards selfishness.</w:t>
      </w:r>
    </w:p>
    <w:p>
      <w:r>
        <w:pict>
          <v:rect style="width:0;height:1.5pt" o:hralign="center" o:hrstd="t" o:hr="t"/>
        </w:pict>
      </w:r>
    </w:p>
    <w:bookmarkEnd w:id="54"/>
    <w:bookmarkEnd w:id="55"/>
    <w:bookmarkStart w:id="60" w:name="X1501128e516d64a65d86cdea5effb0e52bbea83"/>
    <w:p>
      <w:pPr>
        <w:pStyle w:val="Heading2"/>
      </w:pPr>
      <w:r>
        <w:t xml:space="preserve">9. What is the Literary Form or Genre of the Book?</w:t>
      </w:r>
    </w:p>
    <w:bookmarkStart w:id="56" w:name="epistle-letter"/>
    <w:p>
      <w:pPr>
        <w:pStyle w:val="Heading3"/>
      </w:pPr>
      <w:r>
        <w:t xml:space="preserve">Epistle (Letter)</w:t>
      </w:r>
    </w:p>
    <w:p>
      <w:pPr>
        <w:pStyle w:val="FirstParagraph"/>
      </w:pPr>
      <w:r>
        <w:rPr>
          <w:bCs/>
          <w:b/>
        </w:rPr>
        <w:t xml:space="preserve">Galatians</w:t>
      </w:r>
      <w:r>
        <w:t xml:space="preserve"> </w:t>
      </w:r>
      <w:r>
        <w:t xml:space="preserve">is an</w:t>
      </w:r>
      <w:r>
        <w:t xml:space="preserve"> </w:t>
      </w:r>
      <w:r>
        <w:rPr>
          <w:bCs/>
          <w:b/>
        </w:rPr>
        <w:t xml:space="preserve">epistle</w:t>
      </w:r>
      <w:r>
        <w:t xml:space="preserve">—a formal letter written to a specific audience for a particular purpose. The letter follows the conventional structure of ancient Greco-Roman letters:</w:t>
      </w:r>
    </w:p>
    <w:p>
      <w:pPr>
        <w:numPr>
          <w:ilvl w:val="0"/>
          <w:numId w:val="1010"/>
        </w:numPr>
        <w:pStyle w:val="Compact"/>
      </w:pPr>
      <w:r>
        <w:rPr>
          <w:bCs/>
          <w:b/>
        </w:rPr>
        <w:t xml:space="preserve">Opening (1:1-5)</w:t>
      </w:r>
      <w:r>
        <w:t xml:space="preserve">: Sender, recipients, greeting, and doxology</w:t>
      </w:r>
    </w:p>
    <w:p>
      <w:pPr>
        <w:numPr>
          <w:ilvl w:val="0"/>
          <w:numId w:val="1010"/>
        </w:numPr>
        <w:pStyle w:val="Compact"/>
      </w:pPr>
      <w:r>
        <w:t xml:space="preserve">** thanksgiving or lament (1:6-10)**: Expression of concern about the situation</w:t>
      </w:r>
    </w:p>
    <w:p>
      <w:pPr>
        <w:numPr>
          <w:ilvl w:val="0"/>
          <w:numId w:val="1010"/>
        </w:numPr>
        <w:pStyle w:val="Compact"/>
      </w:pPr>
      <w:r>
        <w:rPr>
          <w:bCs/>
          <w:b/>
        </w:rPr>
        <w:t xml:space="preserve">Body (1:11-6:10)</w:t>
      </w:r>
      <w:r>
        <w:t xml:space="preserve">: The main argument, including autobiographical material and theological exposition</w:t>
      </w:r>
    </w:p>
    <w:p>
      <w:pPr>
        <w:numPr>
          <w:ilvl w:val="0"/>
          <w:numId w:val="1010"/>
        </w:numPr>
        <w:pStyle w:val="Compact"/>
      </w:pPr>
      <w:r>
        <w:rPr>
          <w:bCs/>
          <w:b/>
        </w:rPr>
        <w:t xml:space="preserve">Closing (6:11-18)</w:t>
      </w:r>
      <w:r>
        <w:t xml:space="preserve">: Final remarks, benediction, and personal note</w:t>
      </w:r>
    </w:p>
    <w:bookmarkEnd w:id="56"/>
    <w:bookmarkStart w:id="57" w:name="treatise"/>
    <w:p>
      <w:pPr>
        <w:pStyle w:val="Heading3"/>
      </w:pPr>
      <w:r>
        <w:t xml:space="preserve">Treatise</w:t>
      </w:r>
    </w:p>
    <w:p>
      <w:pPr>
        <w:pStyle w:val="FirstParagraph"/>
      </w:pPr>
      <w:r>
        <w:t xml:space="preserve">Beyond its letter form,</w:t>
      </w:r>
      <w:r>
        <w:t xml:space="preserve"> </w:t>
      </w:r>
      <w:r>
        <w:rPr>
          <w:bCs/>
          <w:b/>
        </w:rPr>
        <w:t xml:space="preserve">Galatians</w:t>
      </w:r>
      <w:r>
        <w:t xml:space="preserve"> </w:t>
      </w:r>
      <w:r>
        <w:t xml:space="preserve">functions as a</w:t>
      </w:r>
      <w:r>
        <w:t xml:space="preserve"> </w:t>
      </w:r>
      <w:r>
        <w:rPr>
          <w:bCs/>
          <w:b/>
        </w:rPr>
        <w:t xml:space="preserve">theological treatise</w:t>
      </w:r>
      <w:r>
        <w:t xml:space="preserve"> </w:t>
      </w:r>
      <w:r>
        <w:t xml:space="preserve">or</w:t>
      </w:r>
      <w:r>
        <w:t xml:space="preserve"> </w:t>
      </w:r>
      <w:r>
        <w:rPr>
          <w:bCs/>
          <w:b/>
        </w:rPr>
        <w:t xml:space="preserve">essay</w:t>
      </w:r>
      <w:r>
        <w:t xml:space="preserve">. Paul engages in extended argumentation, citing Scripture, using logical reasoning, and developing theological propositions. This makes the letter valuable not only for its immediate purpose but for its systematic teaching.</w:t>
      </w:r>
    </w:p>
    <w:bookmarkEnd w:id="57"/>
    <w:bookmarkStart w:id="58" w:name="polemical-writing"/>
    <w:p>
      <w:pPr>
        <w:pStyle w:val="Heading3"/>
      </w:pPr>
      <w:r>
        <w:t xml:space="preserve">Polemical Writing</w:t>
      </w:r>
    </w:p>
    <w:p>
      <w:pPr>
        <w:pStyle w:val="FirstParagraph"/>
      </w:pPr>
      <w:r>
        <w:t xml:space="preserve">The letter is also</w:t>
      </w:r>
      <w:r>
        <w:t xml:space="preserve"> </w:t>
      </w:r>
      <w:r>
        <w:rPr>
          <w:bCs/>
          <w:b/>
        </w:rPr>
        <w:t xml:space="preserve">polemical</w:t>
      </w:r>
      <w:r>
        <w:t xml:space="preserve">—written in a controversial style to counter specific errors. Paul’s sharp tone against the false teachers and his willingness to confront even Peter (Galatians 2:11-14) demonstrate the passionate engagement characteristic of polemical writing.</w:t>
      </w:r>
    </w:p>
    <w:bookmarkEnd w:id="58"/>
    <w:bookmarkStart w:id="59" w:name="paraenesis-ethical-instruction"/>
    <w:p>
      <w:pPr>
        <w:pStyle w:val="Heading3"/>
      </w:pPr>
      <w:r>
        <w:t xml:space="preserve">Paraenesis (Ethical Instruction)</w:t>
      </w:r>
    </w:p>
    <w:p>
      <w:pPr>
        <w:pStyle w:val="FirstParagraph"/>
      </w:pPr>
      <w:r>
        <w:t xml:space="preserve">The final chapters (5:1-6:10) contain</w:t>
      </w:r>
      <w:r>
        <w:t xml:space="preserve"> </w:t>
      </w:r>
      <w:r>
        <w:rPr>
          <w:bCs/>
          <w:b/>
        </w:rPr>
        <w:t xml:space="preserve">paraenesis</w:t>
      </w:r>
      <w:r>
        <w:t xml:space="preserve">—practical ethical instruction for Christian living. This section includes both general principles (walk by the Spirit) and specific applications (bearing burdens, doing good).</w:t>
      </w:r>
    </w:p>
    <w:p>
      <w:r>
        <w:pict>
          <v:rect style="width:0;height:1.5pt" o:hralign="center" o:hrstd="t" o:hr="t"/>
        </w:pict>
      </w:r>
    </w:p>
    <w:bookmarkEnd w:id="59"/>
    <w:bookmarkEnd w:id="60"/>
    <w:bookmarkStart w:id="65" w:name="X09953776b2acffaa2085dbddeeea210fb656d4b"/>
    <w:p>
      <w:pPr>
        <w:pStyle w:val="Heading2"/>
      </w:pPr>
      <w:r>
        <w:t xml:space="preserve">10. Are There Any Unique Features or Controversies Surrounding the Book?</w:t>
      </w:r>
    </w:p>
    <w:bookmarkStart w:id="61" w:name="unique-features-of-romans"/>
    <w:p>
      <w:pPr>
        <w:pStyle w:val="Heading3"/>
      </w:pPr>
      <w:r>
        <w:t xml:space="preserve">Unique Features of Romans</w:t>
      </w:r>
    </w:p>
    <w:p>
      <w:pPr>
        <w:numPr>
          <w:ilvl w:val="0"/>
          <w:numId w:val="1011"/>
        </w:numPr>
      </w:pPr>
      <w:r>
        <w:rPr>
          <w:bCs/>
          <w:b/>
        </w:rPr>
        <w:t xml:space="preserve">The Earliest Surviving Pauline Letter?</w:t>
      </w:r>
      <w:r>
        <w:t xml:space="preserve"> </w:t>
      </w:r>
      <w:r>
        <w:t xml:space="preserve">Many scholars consider</w:t>
      </w:r>
      <w:r>
        <w:t xml:space="preserve"> </w:t>
      </w:r>
      <w:r>
        <w:rPr>
          <w:bCs/>
          <w:b/>
        </w:rPr>
        <w:t xml:space="preserve">Galatians</w:t>
      </w:r>
      <w:r>
        <w:t xml:space="preserve"> </w:t>
      </w:r>
      <w:r>
        <w:t xml:space="preserve">to be the earliest of Paul’s extant letters, potentially predating even 1 and 2 Thessalonians. This makes it particularly valuable for understanding the earliest Christian theology.</w:t>
      </w:r>
    </w:p>
    <w:p>
      <w:pPr>
        <w:numPr>
          <w:ilvl w:val="0"/>
          <w:numId w:val="1011"/>
        </w:numPr>
      </w:pPr>
      <w:r>
        <w:rPr>
          <w:bCs/>
          <w:b/>
        </w:rPr>
        <w:t xml:space="preserve">The Most Politically Charged of Paul’s Letters.</w:t>
      </w:r>
      <w:r>
        <w:t xml:space="preserve"> </w:t>
      </w:r>
      <w:r>
        <w:t xml:space="preserve">While Paul writes with passion elsewhere, the intensity of his language in</w:t>
      </w:r>
      <w:r>
        <w:t xml:space="preserve"> </w:t>
      </w:r>
      <w:r>
        <w:rPr>
          <w:bCs/>
          <w:b/>
        </w:rPr>
        <w:t xml:space="preserve">Galatians</w:t>
      </w:r>
      <w:r>
        <w:t xml:space="preserve"> </w:t>
      </w:r>
      <w:r>
        <w:t xml:space="preserve">is unmatched. His triple anathema (1:8-9) and his confrontation of Peter (2:11-14) reveal the high stakes of the legalism debate.</w:t>
      </w:r>
    </w:p>
    <w:p>
      <w:pPr>
        <w:numPr>
          <w:ilvl w:val="0"/>
          <w:numId w:val="1011"/>
        </w:numPr>
      </w:pPr>
      <w:r>
        <w:rPr>
          <w:bCs/>
          <w:b/>
        </w:rPr>
        <w:t xml:space="preserve">Personal Autobiography.</w:t>
      </w:r>
      <w:r>
        <w:t xml:space="preserve"> </w:t>
      </w:r>
      <w:r>
        <w:t xml:space="preserve">Unlike Paul’s other epistles,</w:t>
      </w:r>
      <w:r>
        <w:t xml:space="preserve"> </w:t>
      </w:r>
      <w:r>
        <w:rPr>
          <w:bCs/>
          <w:b/>
        </w:rPr>
        <w:t xml:space="preserve">Galatians</w:t>
      </w:r>
      <w:r>
        <w:t xml:space="preserve"> </w:t>
      </w:r>
      <w:r>
        <w:t xml:space="preserve">contains an extended autobiographical section (1:11-2:21) where Paul defends his apostolic credentials and describes his relationship with the Jerusalem church.</w:t>
      </w:r>
    </w:p>
    <w:p>
      <w:pPr>
        <w:numPr>
          <w:ilvl w:val="0"/>
          <w:numId w:val="1011"/>
        </w:numPr>
      </w:pPr>
      <w:r>
        <w:rPr>
          <w:bCs/>
          <w:b/>
        </w:rPr>
        <w:t xml:space="preserve">The</w:t>
      </w:r>
      <w:r>
        <w:rPr>
          <w:bCs/>
          <w:b/>
        </w:rPr>
        <w:t xml:space="preserve"> </w:t>
      </w:r>
      <w:r>
        <w:rPr>
          <w:bCs/>
          <w:b/>
        </w:rPr>
        <w:t xml:space="preserve">“</w:t>
      </w:r>
      <w:r>
        <w:rPr>
          <w:bCs/>
          <w:b/>
        </w:rPr>
        <w:t xml:space="preserve">Flesh/Spirit</w:t>
      </w:r>
      <w:r>
        <w:rPr>
          <w:bCs/>
          <w:b/>
        </w:rPr>
        <w:t xml:space="preserve">”</w:t>
      </w:r>
      <w:r>
        <w:rPr>
          <w:bCs/>
          <w:b/>
        </w:rPr>
        <w:t xml:space="preserve"> </w:t>
      </w:r>
      <w:r>
        <w:rPr>
          <w:bCs/>
          <w:b/>
        </w:rPr>
        <w:t xml:space="preserve">Contrast.</w:t>
      </w:r>
      <w:r>
        <w:t xml:space="preserve"> </w:t>
      </w:r>
      <w:r>
        <w:t xml:space="preserve">While this theme appears elsewhere in Paul’s writings,</w:t>
      </w:r>
      <w:r>
        <w:t xml:space="preserve"> </w:t>
      </w:r>
      <w:r>
        <w:rPr>
          <w:bCs/>
          <w:b/>
        </w:rPr>
        <w:t xml:space="preserve">Galatians 5:16-26</w:t>
      </w:r>
      <w:r>
        <w:t xml:space="preserve"> </w:t>
      </w:r>
      <w:r>
        <w:t xml:space="preserve">provides the most complete statement of the Spirit versus flesh struggle in Christian living.</w:t>
      </w:r>
    </w:p>
    <w:p>
      <w:pPr>
        <w:numPr>
          <w:ilvl w:val="0"/>
          <w:numId w:val="1011"/>
        </w:numPr>
      </w:pPr>
      <w:r>
        <w:rPr>
          <w:bCs/>
          <w:b/>
        </w:rPr>
        <w:t xml:space="preserve">The</w:t>
      </w:r>
      <w:r>
        <w:rPr>
          <w:bCs/>
          <w:b/>
        </w:rPr>
        <w:t xml:space="preserve"> </w:t>
      </w:r>
      <w:r>
        <w:rPr>
          <w:bCs/>
          <w:b/>
        </w:rPr>
        <w:t xml:space="preserve">“</w:t>
      </w:r>
      <w:r>
        <w:rPr>
          <w:bCs/>
          <w:b/>
        </w:rPr>
        <w:t xml:space="preserve">Fruit of the Spirit</w:t>
      </w:r>
      <w:r>
        <w:rPr>
          <w:bCs/>
          <w:b/>
        </w:rPr>
        <w:t xml:space="preserve">”</w:t>
      </w:r>
      <w:r>
        <w:rPr>
          <w:bCs/>
          <w:b/>
        </w:rPr>
        <w:t xml:space="preserve"> </w:t>
      </w:r>
      <w:r>
        <w:rPr>
          <w:bCs/>
          <w:b/>
        </w:rPr>
        <w:t xml:space="preserve">Passage.</w:t>
      </w:r>
      <w:r>
        <w:t xml:space="preserve"> </w:t>
      </w:r>
      <w:r>
        <w:rPr>
          <w:bCs/>
          <w:b/>
        </w:rPr>
        <w:t xml:space="preserve">Galatians 5:22-23</w:t>
      </w:r>
      <w:r>
        <w:t xml:space="preserve"> </w:t>
      </w:r>
      <w:r>
        <w:t xml:space="preserve">contains the definitive New Testament list of the fruit of the Spirit, which has become central to Christian ethics and spiritual formation.</w:t>
      </w:r>
    </w:p>
    <w:bookmarkEnd w:id="61"/>
    <w:bookmarkStart w:id="62" w:name="historical-controversies"/>
    <w:p>
      <w:pPr>
        <w:pStyle w:val="Heading3"/>
      </w:pPr>
      <w:r>
        <w:t xml:space="preserve">Historical Controversies</w:t>
      </w:r>
    </w:p>
    <w:p>
      <w:pPr>
        <w:numPr>
          <w:ilvl w:val="0"/>
          <w:numId w:val="1012"/>
        </w:numPr>
      </w:pPr>
      <w:r>
        <w:rPr>
          <w:bCs/>
          <w:b/>
        </w:rPr>
        <w:t xml:space="preserve">The Nature of the Opponents.</w:t>
      </w:r>
      <w:r>
        <w:t xml:space="preserve"> </w:t>
      </w:r>
      <w:r>
        <w:t xml:space="preserve">Scholars debate whether the false teachers were:</w:t>
      </w:r>
    </w:p>
    <w:p>
      <w:pPr>
        <w:numPr>
          <w:ilvl w:val="1"/>
          <w:numId w:val="1013"/>
        </w:numPr>
        <w:pStyle w:val="Compact"/>
      </w:pPr>
      <w:r>
        <w:t xml:space="preserve">Jewish Christians who believed circumcision was necessary for salvation</w:t>
      </w:r>
    </w:p>
    <w:p>
      <w:pPr>
        <w:numPr>
          <w:ilvl w:val="1"/>
          <w:numId w:val="1013"/>
        </w:numPr>
        <w:pStyle w:val="Compact"/>
      </w:pPr>
      <w:r>
        <w:t xml:space="preserve">Gnostics who rejected the physical world</w:t>
      </w:r>
    </w:p>
    <w:p>
      <w:pPr>
        <w:numPr>
          <w:ilvl w:val="1"/>
          <w:numId w:val="1013"/>
        </w:numPr>
        <w:pStyle w:val="Compact"/>
      </w:pPr>
      <w:r>
        <w:t xml:space="preserve">Messianic Jews who expected Gentile converts to become fully Jewish</w:t>
      </w:r>
    </w:p>
    <w:p>
      <w:pPr>
        <w:numPr>
          <w:ilvl w:val="1"/>
          <w:numId w:val="1013"/>
        </w:numPr>
        <w:pStyle w:val="Compact"/>
      </w:pPr>
      <w:r>
        <w:t xml:space="preserve">Pauline opponents who misrepresented his teachings</w:t>
      </w:r>
    </w:p>
    <w:p>
      <w:pPr>
        <w:numPr>
          <w:ilvl w:val="0"/>
          <w:numId w:val="1012"/>
        </w:numPr>
      </w:pPr>
      <w:r>
        <w:rPr>
          <w:bCs/>
          <w:b/>
        </w:rPr>
        <w:t xml:space="preserve">The Identity of the Galatian Recipients.</w:t>
      </w:r>
      <w:r>
        <w:t xml:space="preserve"> </w:t>
      </w:r>
      <w:r>
        <w:t xml:space="preserve">There is debate about whether</w:t>
      </w:r>
      <w:r>
        <w:t xml:space="preserve"> </w:t>
      </w:r>
      <w:r>
        <w:t xml:space="preserve">“</w:t>
      </w:r>
      <w:r>
        <w:t xml:space="preserve">Galatia</w:t>
      </w:r>
      <w:r>
        <w:t xml:space="preserve">”</w:t>
      </w:r>
      <w:r>
        <w:t xml:space="preserve"> </w:t>
      </w:r>
      <w:r>
        <w:t xml:space="preserve">refers to:</w:t>
      </w:r>
    </w:p>
    <w:p>
      <w:pPr>
        <w:numPr>
          <w:ilvl w:val="1"/>
          <w:numId w:val="1014"/>
        </w:numPr>
        <w:pStyle w:val="Compact"/>
      </w:pPr>
      <w:r>
        <w:t xml:space="preserve">The ethnic region of Galatia in northern Asia Minor</w:t>
      </w:r>
    </w:p>
    <w:p>
      <w:pPr>
        <w:numPr>
          <w:ilvl w:val="1"/>
          <w:numId w:val="1014"/>
        </w:numPr>
        <w:pStyle w:val="Compact"/>
      </w:pPr>
      <w:r>
        <w:t xml:space="preserve">The Roman province of Galatia, which included cities Paul visited in the southern region</w:t>
      </w:r>
    </w:p>
    <w:p>
      <w:pPr>
        <w:numPr>
          <w:ilvl w:val="0"/>
          <w:numId w:val="1012"/>
        </w:numPr>
      </w:pPr>
      <w:r>
        <w:rPr>
          <w:bCs/>
          <w:b/>
        </w:rPr>
        <w:t xml:space="preserve">The Relationship to the Jerusalem Council.</w:t>
      </w:r>
      <w:r>
        <w:t xml:space="preserve"> </w:t>
      </w:r>
      <w:r>
        <w:t xml:space="preserve">Scholars debate whether</w:t>
      </w:r>
      <w:r>
        <w:t xml:space="preserve"> </w:t>
      </w:r>
      <w:r>
        <w:rPr>
          <w:bCs/>
          <w:b/>
        </w:rPr>
        <w:t xml:space="preserve">Galatians</w:t>
      </w:r>
      <w:r>
        <w:t xml:space="preserve"> </w:t>
      </w:r>
      <w:r>
        <w:t xml:space="preserve">was written before, during, or after the Jerusalem Council described in Acts 15, and how to reconcile Paul’s account with Luke’s.</w:t>
      </w:r>
    </w:p>
    <w:bookmarkEnd w:id="62"/>
    <w:bookmarkStart w:id="63" w:name="theological-controversies"/>
    <w:p>
      <w:pPr>
        <w:pStyle w:val="Heading3"/>
      </w:pPr>
      <w:r>
        <w:t xml:space="preserve">Theological Controversies</w:t>
      </w:r>
    </w:p>
    <w:p>
      <w:pPr>
        <w:numPr>
          <w:ilvl w:val="0"/>
          <w:numId w:val="1015"/>
        </w:numPr>
      </w:pPr>
      <w:r>
        <w:rPr>
          <w:bCs/>
          <w:b/>
        </w:rPr>
        <w:t xml:space="preserve">The</w:t>
      </w:r>
      <w:r>
        <w:rPr>
          <w:bCs/>
          <w:b/>
        </w:rPr>
        <w:t xml:space="preserve"> </w:t>
      </w:r>
      <w:r>
        <w:rPr>
          <w:bCs/>
          <w:b/>
        </w:rPr>
        <w:t xml:space="preserve">“</w:t>
      </w:r>
      <w:r>
        <w:rPr>
          <w:bCs/>
          <w:b/>
        </w:rPr>
        <w:t xml:space="preserve">New Perspective on Paul.</w:t>
      </w:r>
      <w:r>
        <w:rPr>
          <w:bCs/>
          <w:b/>
        </w:rPr>
        <w:t xml:space="preserve">”</w:t>
      </w:r>
      <w:r>
        <w:t xml:space="preserve"> </w:t>
      </w:r>
      <w:r>
        <w:t xml:space="preserve">Since E.P. Sanders (1977), scholars have debated whether Paul’s critique of the law was directed at legalistic misunderstanding rather than the law itself. This</w:t>
      </w:r>
      <w:r>
        <w:t xml:space="preserve"> </w:t>
      </w:r>
      <w:r>
        <w:t xml:space="preserve">“</w:t>
      </w:r>
      <w:r>
        <w:t xml:space="preserve">New Perspective</w:t>
      </w:r>
      <w:r>
        <w:t xml:space="preserve">”</w:t>
      </w:r>
      <w:r>
        <w:t xml:space="preserve"> </w:t>
      </w:r>
      <w:r>
        <w:t xml:space="preserve">has generated extensive scholarly discussion.</w:t>
      </w:r>
    </w:p>
    <w:p>
      <w:pPr>
        <w:numPr>
          <w:ilvl w:val="0"/>
          <w:numId w:val="1015"/>
        </w:numPr>
      </w:pPr>
      <w:r>
        <w:rPr>
          <w:bCs/>
          <w:b/>
        </w:rPr>
        <w:t xml:space="preserve">The Role of the Law in Christian Ethics.</w:t>
      </w:r>
      <w:r>
        <w:t xml:space="preserve"> </w:t>
      </w:r>
      <w:r>
        <w:t xml:space="preserve">While</w:t>
      </w:r>
      <w:r>
        <w:t xml:space="preserve"> </w:t>
      </w:r>
      <w:r>
        <w:rPr>
          <w:bCs/>
          <w:b/>
        </w:rPr>
        <w:t xml:space="preserve">Galatians</w:t>
      </w:r>
      <w:r>
        <w:t xml:space="preserve"> </w:t>
      </w:r>
      <w:r>
        <w:t xml:space="preserve">clearly teaches freedom from justification by works, Christians have debated how this relates to Christian ethics. Are believers free from all law, or does the</w:t>
      </w:r>
      <w:r>
        <w:t xml:space="preserve"> </w:t>
      </w:r>
      <w:r>
        <w:t xml:space="preserve">“</w:t>
      </w:r>
      <w:r>
        <w:t xml:space="preserve">law of Christ</w:t>
      </w:r>
      <w:r>
        <w:t xml:space="preserve">”</w:t>
      </w:r>
      <w:r>
        <w:t xml:space="preserve"> </w:t>
      </w:r>
      <w:r>
        <w:t xml:space="preserve">(Galatians 6:2) replace the Mosaic Law?</w:t>
      </w:r>
    </w:p>
    <w:p>
      <w:pPr>
        <w:numPr>
          <w:ilvl w:val="0"/>
          <w:numId w:val="1015"/>
        </w:numPr>
      </w:pPr>
      <w:r>
        <w:rPr>
          <w:bCs/>
          <w:b/>
        </w:rPr>
        <w:t xml:space="preserve">The Meaning of</w:t>
      </w:r>
      <w:r>
        <w:rPr>
          <w:bCs/>
          <w:b/>
        </w:rPr>
        <w:t xml:space="preserve"> </w:t>
      </w:r>
      <w:r>
        <w:rPr>
          <w:bCs/>
          <w:b/>
        </w:rPr>
        <w:t xml:space="preserve">“</w:t>
      </w:r>
      <w:r>
        <w:rPr>
          <w:bCs/>
          <w:b/>
        </w:rPr>
        <w:t xml:space="preserve">Works of the Law.</w:t>
      </w:r>
      <w:r>
        <w:rPr>
          <w:bCs/>
          <w:b/>
        </w:rPr>
        <w:t xml:space="preserve">”</w:t>
      </w:r>
      <w:r>
        <w:t xml:space="preserve"> </w:t>
      </w:r>
      <w:r>
        <w:t xml:space="preserve">The precise meaning of this phrase has been heavily debated:</w:t>
      </w:r>
    </w:p>
    <w:p>
      <w:pPr>
        <w:numPr>
          <w:ilvl w:val="1"/>
          <w:numId w:val="1016"/>
        </w:numPr>
        <w:pStyle w:val="Compact"/>
      </w:pPr>
      <w:r>
        <w:t xml:space="preserve">Moral commandments required for salvation</w:t>
      </w:r>
    </w:p>
    <w:p>
      <w:pPr>
        <w:numPr>
          <w:ilvl w:val="1"/>
          <w:numId w:val="1016"/>
        </w:numPr>
        <w:pStyle w:val="Compact"/>
      </w:pPr>
      <w:r>
        <w:t xml:space="preserve">Boundary markers identifying Jewish identity (circumcision, dietary laws, Sabbath)</w:t>
      </w:r>
    </w:p>
    <w:p>
      <w:pPr>
        <w:numPr>
          <w:ilvl w:val="1"/>
          <w:numId w:val="1016"/>
        </w:numPr>
        <w:pStyle w:val="Compact"/>
      </w:pPr>
      <w:r>
        <w:t xml:space="preserve">The entire Mosaic Law system</w:t>
      </w:r>
    </w:p>
    <w:p>
      <w:pPr>
        <w:numPr>
          <w:ilvl w:val="1"/>
          <w:numId w:val="1016"/>
        </w:numPr>
        <w:pStyle w:val="Compact"/>
      </w:pPr>
      <w:r>
        <w:t xml:space="preserve">Human effort in general</w:t>
      </w:r>
    </w:p>
    <w:p>
      <w:pPr>
        <w:numPr>
          <w:ilvl w:val="0"/>
          <w:numId w:val="1015"/>
        </w:numPr>
      </w:pPr>
      <w:r>
        <w:rPr>
          <w:bCs/>
          <w:b/>
        </w:rPr>
        <w:t xml:space="preserve">The Nature of Christian Freedom.</w:t>
      </w:r>
      <w:r>
        <w:t xml:space="preserve"> </w:t>
      </w:r>
      <w:r>
        <w:t xml:space="preserve">Interpreters have ranged from those who see</w:t>
      </w:r>
      <w:r>
        <w:t xml:space="preserve"> </w:t>
      </w:r>
      <w:r>
        <w:rPr>
          <w:bCs/>
          <w:b/>
        </w:rPr>
        <w:t xml:space="preserve">Galatians</w:t>
      </w:r>
      <w:r>
        <w:t xml:space="preserve"> </w:t>
      </w:r>
      <w:r>
        <w:t xml:space="preserve">as teaching complete freedom from Old Testament ethics to those who see a</w:t>
      </w:r>
      <w:r>
        <w:t xml:space="preserve"> </w:t>
      </w:r>
      <w:r>
        <w:t xml:space="preserve">“</w:t>
      </w:r>
      <w:r>
        <w:t xml:space="preserve">law of Christ</w:t>
      </w:r>
      <w:r>
        <w:t xml:space="preserve">”</w:t>
      </w:r>
      <w:r>
        <w:t xml:space="preserve"> </w:t>
      </w:r>
      <w:r>
        <w:t xml:space="preserve">that preserves moral teaching.</w:t>
      </w:r>
    </w:p>
    <w:bookmarkEnd w:id="63"/>
    <w:bookmarkStart w:id="64" w:name="interpretive-challenges"/>
    <w:p>
      <w:pPr>
        <w:pStyle w:val="Heading3"/>
      </w:pPr>
      <w:r>
        <w:t xml:space="preserve">Interpretive Challenges</w:t>
      </w:r>
    </w:p>
    <w:p>
      <w:pPr>
        <w:numPr>
          <w:ilvl w:val="0"/>
          <w:numId w:val="1017"/>
        </w:numPr>
      </w:pPr>
      <w:r>
        <w:rPr>
          <w:bCs/>
          <w:b/>
        </w:rPr>
        <w:t xml:space="preserve">The Relationship to Romans.</w:t>
      </w:r>
      <w:r>
        <w:t xml:space="preserve"> </w:t>
      </w:r>
      <w:r>
        <w:t xml:space="preserve">How</w:t>
      </w:r>
      <w:r>
        <w:t xml:space="preserve"> </w:t>
      </w:r>
      <w:r>
        <w:rPr>
          <w:bCs/>
          <w:b/>
        </w:rPr>
        <w:t xml:space="preserve">Galatians</w:t>
      </w:r>
      <w:r>
        <w:t xml:space="preserve"> </w:t>
      </w:r>
      <w:r>
        <w:t xml:space="preserve">relates to the more systematic treatment in</w:t>
      </w:r>
      <w:r>
        <w:t xml:space="preserve"> </w:t>
      </w:r>
      <w:r>
        <w:rPr>
          <w:bCs/>
          <w:b/>
        </w:rPr>
        <w:t xml:space="preserve">Romans</w:t>
      </w:r>
      <w:r>
        <w:t xml:space="preserve"> </w:t>
      </w:r>
      <w:r>
        <w:t xml:space="preserve">requires careful interpretation. Some see them as complementary; others see tensions that need reconciliation.</w:t>
      </w:r>
    </w:p>
    <w:p>
      <w:pPr>
        <w:numPr>
          <w:ilvl w:val="0"/>
          <w:numId w:val="1017"/>
        </w:numPr>
      </w:pPr>
      <w:r>
        <w:rPr>
          <w:bCs/>
          <w:b/>
        </w:rPr>
        <w:t xml:space="preserve">Hard Texts.</w:t>
      </w:r>
      <w:r>
        <w:t xml:space="preserve"> </w:t>
      </w:r>
      <w:r>
        <w:rPr>
          <w:bCs/>
          <w:b/>
        </w:rPr>
        <w:t xml:space="preserve">Galatians 3:28</w:t>
      </w:r>
      <w:r>
        <w:t xml:space="preserve"> </w:t>
      </w:r>
      <w:r>
        <w:t xml:space="preserve">(</w:t>
      </w:r>
      <w:r>
        <w:t xml:space="preserve">“</w:t>
      </w:r>
      <w:r>
        <w:t xml:space="preserve">There is neither Jew nor Greek, there is neither slave nor free, there is no male and female, for you are all one in Christ Jesus</w:t>
      </w:r>
      <w:r>
        <w:t xml:space="preserve">”</w:t>
      </w:r>
      <w:r>
        <w:t xml:space="preserve">) has been used to support various social positions, raising questions about its original meaning and contemporary application.</w:t>
      </w:r>
    </w:p>
    <w:p>
      <w:r>
        <w:pict>
          <v:rect style="width:0;height:1.5pt" o:hralign="center" o:hrstd="t" o:hr="t"/>
        </w:pict>
      </w:r>
    </w:p>
    <w:bookmarkEnd w:id="64"/>
    <w:bookmarkEnd w:id="65"/>
    <w:bookmarkStart w:id="66" w:name="X653116f819b943239645709cb5b9ef870f845ff"/>
    <w:p>
      <w:pPr>
        <w:pStyle w:val="Heading2"/>
      </w:pPr>
      <w:r>
        <w:t xml:space="preserve">Conclusion: The Enduring Significance of Romans</w:t>
      </w:r>
    </w:p>
    <w:p>
      <w:pPr>
        <w:pStyle w:val="FirstParagraph"/>
      </w:pPr>
      <w:r>
        <w:t xml:space="preserve">The Book of</w:t>
      </w:r>
      <w:r>
        <w:t xml:space="preserve"> </w:t>
      </w:r>
      <w:r>
        <w:rPr>
          <w:bCs/>
          <w:b/>
        </w:rPr>
        <w:t xml:space="preserve">Galatians</w:t>
      </w:r>
      <w:r>
        <w:t xml:space="preserve"> </w:t>
      </w:r>
      <w:r>
        <w:t xml:space="preserve">stands as a cornerstone of Christian theology and a passionate defense of the gospel of grace. Written to address a specific crisis in the first-century church, its message transcends its historical context to speak to every generation of believers.</w:t>
      </w:r>
    </w:p>
    <w:p>
      <w:pPr>
        <w:pStyle w:val="BodyText"/>
      </w:pPr>
      <w:r>
        <w:t xml:space="preserve">Paul’s central argument—that we are justified by faith apart from works of the law—has shaped the course of Christian history, sparking the Protestant Reformation and continuing to challenge legalism and works-righteousness in every age.</w:t>
      </w:r>
    </w:p>
    <w:p>
      <w:pPr>
        <w:pStyle w:val="BodyText"/>
      </w:pPr>
      <w:r>
        <w:t xml:space="preserve">Most significantly for this course,</w:t>
      </w:r>
      <w:r>
        <w:t xml:space="preserve"> </w:t>
      </w:r>
      <w:r>
        <w:rPr>
          <w:bCs/>
          <w:b/>
        </w:rPr>
        <w:t xml:space="preserve">Galatians 5:22-23</w:t>
      </w:r>
      <w:r>
        <w:t xml:space="preserve"> </w:t>
      </w:r>
      <w:r>
        <w:t xml:space="preserve">provides the definitive list of the fruits of the Holy Spirit, presenting them as the evidence of genuine Christian transformation:</w:t>
      </w:r>
    </w:p>
    <w:p>
      <w:pPr>
        <w:pStyle w:val="BlockText"/>
      </w:pPr>
      <w:r>
        <w:t xml:space="preserve">“</w:t>
      </w:r>
      <w:r>
        <w:t xml:space="preserve">But the fruit of the Spirit is love, joy, peace, patience, kindness, goodness, faithfulness, gentleness, self-control; against such things there is no law.</w:t>
      </w:r>
      <w:r>
        <w:t xml:space="preserve">”</w:t>
      </w:r>
    </w:p>
    <w:p>
      <w:pPr>
        <w:pStyle w:val="FirstParagraph"/>
      </w:pPr>
      <w:r>
        <w:t xml:space="preserve">This passage forms the theological foundation for understanding how the Holy Spirit produces Christ-like character in believers—not through rule-keeping or legalistic observance, but through the organic fruit of a lifewalking by the Spirit. As Paul writes in</w:t>
      </w:r>
      <w:r>
        <w:t xml:space="preserve"> </w:t>
      </w:r>
      <w:r>
        <w:rPr>
          <w:bCs/>
          <w:b/>
        </w:rPr>
        <w:t xml:space="preserve">Galatians 5:25</w:t>
      </w:r>
      <w:r>
        <w:t xml:space="preserve">:</w:t>
      </w:r>
    </w:p>
    <w:p>
      <w:pPr>
        <w:pStyle w:val="BlockText"/>
      </w:pPr>
      <w:r>
        <w:t xml:space="preserve">“</w:t>
      </w:r>
      <w:r>
        <w:t xml:space="preserve">If we live by the Spirit, let us also keep in step with the Spirit.</w:t>
      </w:r>
      <w:r>
        <w:t xml:space="preserve">”</w:t>
      </w:r>
    </w:p>
    <w:p>
      <w:pPr>
        <w:pStyle w:val="FirstParagraph"/>
      </w:pPr>
      <w:r>
        <w:t xml:space="preserve">The letter thus provides both the theological justification for grace and the practical framework for living the Christian life—a message as essential today as it was for the churches of Galatia nearly two thousand years ago.</w:t>
      </w:r>
    </w:p>
    <w:p>
      <w:r>
        <w:pict>
          <v:rect style="width:0;height:1.5pt" o:hralign="center" o:hrstd="t" o:hr="t"/>
        </w:pict>
      </w:r>
    </w:p>
    <w:bookmarkEnd w:id="66"/>
    <w:bookmarkEnd w:id="6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2026-03-07T18:04:59Z</dcterms:created>
  <dcterms:modified xsi:type="dcterms:W3CDTF">2026-03-07T18:04:59Z</dcterms:modified>
</cp:coreProperties>
</file>

<file path=docProps/custom.xml><?xml version="1.0" encoding="utf-8"?>
<Properties xmlns="http://schemas.openxmlformats.org/officeDocument/2006/custom-properties" xmlns:vt="http://schemas.openxmlformats.org/officeDocument/2006/docPropsVTypes"/>
</file>