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Youth Bible Course: Holy Spirit Fruits</w:t>
      </w:r>
    </w:p>
    <w:p>
      <w:r>
        <w:pict>
          <v:rect style="width:0;height:1.5pt" o:hralign="center" o:hrstd="t" o:hr="t"/>
        </w:pict>
      </w:r>
    </w:p>
    <w:bookmarkEnd w:id="20"/>
    <w:bookmarkStart w:id="21" w:name="original-request"/>
    <w:p>
      <w:pPr>
        <w:pStyle w:val="Heading1"/>
      </w:pPr>
      <w:r>
        <w:t xml:space="preserve">Original Request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Prepare a comprehensive Youth Bible course (age-range: secondary school students; context: UK) about the fruits of the Holy Spirit. A total of 9 lessons, with each containing:</w:t>
      </w:r>
    </w:p>
    <w:p>
      <w:pPr>
        <w:numPr>
          <w:ilvl w:val="0"/>
          <w:numId w:val="1001"/>
        </w:numPr>
      </w:pPr>
      <w:r>
        <w:t xml:space="preserve">ice-breakers</w:t>
      </w:r>
    </w:p>
    <w:p>
      <w:pPr>
        <w:numPr>
          <w:ilvl w:val="0"/>
          <w:numId w:val="1001"/>
        </w:numPr>
      </w:pPr>
      <w:r>
        <w:t xml:space="preserve">detailed bible teaching with quoted bible verses</w:t>
      </w:r>
    </w:p>
    <w:p>
      <w:pPr>
        <w:numPr>
          <w:ilvl w:val="0"/>
          <w:numId w:val="1001"/>
        </w:numPr>
      </w:pPr>
      <w:r>
        <w:t xml:space="preserve">illustrations, devotions and applications</w:t>
      </w:r>
    </w:p>
    <w:p>
      <w:pPr>
        <w:numPr>
          <w:ilvl w:val="0"/>
          <w:numId w:val="1001"/>
        </w:numPr>
      </w:pPr>
      <w:r>
        <w:t xml:space="preserve">guidance for youth team helpers</w:t>
      </w:r>
    </w:p>
    <w:p>
      <w:pPr>
        <w:numPr>
          <w:ilvl w:val="0"/>
          <w:numId w:val="1001"/>
        </w:numPr>
      </w:pPr>
      <w:r>
        <w:t xml:space="preserve">group discussion questions</w:t>
      </w:r>
    </w:p>
    <w:p>
      <w:r>
        <w:pict>
          <v:rect style="width:0;height:1.5pt" o:hralign="center" o:hrstd="t" o:hr="t"/>
        </w:pict>
      </w:r>
    </w:p>
    <w:bookmarkEnd w:id="21"/>
    <w:bookmarkStart w:id="22" w:name="refined-request"/>
    <w:p>
      <w:pPr>
        <w:pStyle w:val="Heading1"/>
      </w:pPr>
      <w:r>
        <w:t xml:space="preserve">Refined Request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 as an expert Christian Educator and Curriculum Developer. Design a comprehensive 9-lesson Bible course focused on the</w:t>
      </w:r>
      <w:r>
        <w:t xml:space="preserve"> </w:t>
      </w:r>
      <w:r>
        <w:t xml:space="preserve">“</w:t>
      </w:r>
      <w:r>
        <w:t xml:space="preserve">Fruits of the Holy Spirit</w:t>
      </w:r>
      <w:r>
        <w:t xml:space="preserve">”</w:t>
      </w:r>
      <w:r>
        <w:t xml:space="preserve"> </w:t>
      </w:r>
      <w:r>
        <w:t xml:space="preserve">(Galatians 5:22-23), specifically tailored for secondary school students (ages 11-18) within a UK cultural context.</w:t>
      </w:r>
    </w:p>
    <w:p>
      <w:pPr>
        <w:pStyle w:val="BodyText"/>
      </w:pPr>
      <w:r>
        <w:t xml:space="preserve">For each of the 9 lessons, provide the following structured components: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Lesson Theme &amp; Objective:</w:t>
      </w:r>
      <w:r>
        <w:t xml:space="preserve"> </w:t>
      </w:r>
      <w:r>
        <w:t xml:space="preserve">A clear title and the primary spiritual goal for the session.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Ice-Breaker:</w:t>
      </w:r>
      <w:r>
        <w:t xml:space="preserve"> </w:t>
      </w:r>
      <w:r>
        <w:t xml:space="preserve">An engaging, age-appropriate activity designed to introduce the theme and build rapport among students.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Detailed Biblical Teaching:</w:t>
      </w:r>
    </w:p>
    <w:p>
      <w:pPr>
        <w:numPr>
          <w:ilvl w:val="1"/>
          <w:numId w:val="1003"/>
        </w:numPr>
        <w:pStyle w:val="Compact"/>
      </w:pPr>
      <w:r>
        <w:t xml:space="preserve">A deep dive into the specific Fruit of the Spirit being studied.</w:t>
      </w:r>
    </w:p>
    <w:p>
      <w:pPr>
        <w:numPr>
          <w:ilvl w:val="1"/>
          <w:numId w:val="1003"/>
        </w:numPr>
        <w:pStyle w:val="Compact"/>
      </w:pPr>
      <w:r>
        <w:t xml:space="preserve">Direct quotations of relevant Bible verses (using a modern, readable version such as NIV or NLT).</w:t>
      </w:r>
    </w:p>
    <w:p>
      <w:pPr>
        <w:numPr>
          <w:ilvl w:val="1"/>
          <w:numId w:val="1003"/>
        </w:numPr>
        <w:pStyle w:val="Compact"/>
      </w:pPr>
      <w:r>
        <w:t xml:space="preserve">Exegesis that connects the biblical text to the lived experience of a UK teenager.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Illustrations, Devotions, and Applications:</w:t>
      </w:r>
    </w:p>
    <w:p>
      <w:pPr>
        <w:numPr>
          <w:ilvl w:val="1"/>
          <w:numId w:val="1004"/>
        </w:numPr>
        <w:pStyle w:val="Compact"/>
      </w:pPr>
      <w:r>
        <w:t xml:space="preserve">A relatable analogy or storytelling element to illustrate the concept.</w:t>
      </w:r>
    </w:p>
    <w:p>
      <w:pPr>
        <w:numPr>
          <w:ilvl w:val="1"/>
          <w:numId w:val="1004"/>
        </w:numPr>
        <w:pStyle w:val="Compact"/>
      </w:pPr>
      <w:r>
        <w:t xml:space="preserve">A short devotional reflection.</w:t>
      </w:r>
    </w:p>
    <w:p>
      <w:pPr>
        <w:numPr>
          <w:ilvl w:val="1"/>
          <w:numId w:val="1004"/>
        </w:numPr>
        <w:pStyle w:val="Compact"/>
      </w:pPr>
      <w:r>
        <w:t xml:space="preserve">Practical, actionable steps for students to apply the lesson to their daily lives (school, home, and social media).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Group Discussion Questions:</w:t>
      </w:r>
      <w:r>
        <w:t xml:space="preserve"> </w:t>
      </w:r>
      <w:r>
        <w:t xml:space="preserve">A set of open-ended, provocative questions designed to encourage critical thinking and personal sharing.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Guidance for Youth Team Helpers:</w:t>
      </w:r>
      <w:r>
        <w:t xml:space="preserve"> </w:t>
      </w:r>
      <w:r>
        <w:t xml:space="preserve">Specific instructions for adult leaders on how to facilitate the lesson, manage group dynamics, and support students through the discussion.</w:t>
      </w:r>
    </w:p>
    <w:p>
      <w:pPr>
        <w:pStyle w:val="FirstParagraph"/>
      </w:pPr>
      <w:r>
        <w:t xml:space="preserve">Ensure the tone is relatable, encouraging, and intellectually stimulating, avoiding overly childish language while remaining accessible.</w:t>
      </w:r>
    </w:p>
    <w:p>
      <w:r>
        <w:pict>
          <v:rect style="width:0;height:1.5pt" o:hralign="center" o:hrstd="t" o:hr="t"/>
        </w:pict>
      </w:r>
    </w:p>
    <w:bookmarkEnd w:id="22"/>
    <w:bookmarkStart w:id="23" w:name="master-plan"/>
    <w:p>
      <w:pPr>
        <w:pStyle w:val="Heading1"/>
      </w:pPr>
      <w:r>
        <w:t xml:space="preserve">Master Plan</w:t>
      </w:r>
    </w:p>
    <w:p>
      <w:r>
        <w:pict>
          <v:rect style="width:0;height:1.5pt" o:hralign="center" o:hrstd="t" o:hr="t"/>
        </w:pict>
      </w:r>
    </w:p>
    <w:bookmarkEnd w:id="23"/>
    <w:bookmarkStart w:id="24" w:name="preliminary-action-plan"/>
    <w:p>
      <w:pPr>
        <w:pStyle w:val="Heading1"/>
      </w:pPr>
      <w:r>
        <w:t xml:space="preserve">Preliminary Action Plan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Curriculum Framework Design</w:t>
      </w:r>
      <w:r>
        <w:t xml:space="preserve">: Analyze the core text (Galatians 5:22-23) and map out the 9-lesson sequence. This involves assigning one lesson to each of the nine fruits (Love, Joy, Peace, Patience, Kindness, Goodness, Faithfulness, Gentleness, and Self-control) and establishing the overarching pedagogical goal for UK secondary students.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Theological Research &amp; Exegesis</w:t>
      </w:r>
      <w:r>
        <w:t xml:space="preserve">: For each fruit, use</w:t>
      </w:r>
      <w:r>
        <w:t xml:space="preserve"> </w:t>
      </w:r>
      <w:r>
        <w:rPr>
          <w:rStyle w:val="VerbatimChar"/>
        </w:rPr>
        <w:t xml:space="preserve">retrieve_bible_verses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interpret_new_testament_verse</w:t>
      </w:r>
      <w:r>
        <w:t xml:space="preserve"> </w:t>
      </w:r>
      <w:r>
        <w:t xml:space="preserve">to gather the primary text and Greek insights. Use</w:t>
      </w:r>
      <w:r>
        <w:t xml:space="preserve"> </w:t>
      </w:r>
      <w:r>
        <w:rPr>
          <w:rStyle w:val="VerbatimChar"/>
        </w:rPr>
        <w:t xml:space="preserve">write_bible_insights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ask_bible_scholar</w:t>
      </w:r>
      <w:r>
        <w:t xml:space="preserve"> </w:t>
      </w:r>
      <w:r>
        <w:t xml:space="preserve">to develop a deep theological understanding that can be translated into a youth-friendly context.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UK Cultural Contextualization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search_the_internet</w:t>
      </w:r>
      <w:r>
        <w:t xml:space="preserve"> </w:t>
      </w:r>
      <w:r>
        <w:t xml:space="preserve">to identify current trends, challenges, and social dynamics facing UK teenagers (e.g., GCSE/A-Level stress, social media pressures, UK school culture) to ensure the</w:t>
      </w:r>
      <w:r>
        <w:t xml:space="preserve"> </w:t>
      </w:r>
      <w:r>
        <w:t xml:space="preserve">“</w:t>
      </w:r>
      <w:r>
        <w:t xml:space="preserve">lived experience</w:t>
      </w:r>
      <w:r>
        <w:t xml:space="preserve">”</w:t>
      </w:r>
      <w:r>
        <w:t xml:space="preserve"> </w:t>
      </w:r>
      <w:r>
        <w:t xml:space="preserve">connection is authentic.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Content Development (Iterative per Lesson)</w:t>
      </w:r>
      <w:r>
        <w:t xml:space="preserve">: For each of the 9 lessons, execute the following sub-steps: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Teaching &amp; Verses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quote_bible_verses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explain_bible_meaning</w:t>
      </w:r>
      <w:r>
        <w:t xml:space="preserve"> </w:t>
      </w:r>
      <w:r>
        <w:t xml:space="preserve">to create the core teaching.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Devotionals &amp; Applications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write_bible_devotion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write_bible_applications</w:t>
      </w:r>
      <w:r>
        <w:t xml:space="preserve"> </w:t>
      </w:r>
      <w:r>
        <w:t xml:space="preserve">to generate the spiritual reflection and practical steps.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Discussion Questions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write_bible_questions</w:t>
      </w:r>
      <w:r>
        <w:t xml:space="preserve"> </w:t>
      </w:r>
      <w:r>
        <w:t xml:space="preserve">to create provocative, open-ended prompts.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Creative Elements</w:t>
      </w:r>
      <w:r>
        <w:t xml:space="preserve">: Brainstorm age-appropriate ice-breakers and analogies tailored to the 11-18 age bracket.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Leader Guidance Formulation</w:t>
      </w:r>
      <w:r>
        <w:t xml:space="preserve">: Develop specific facilitation instructions for youth helpers, focusing on managing the specific emotional and intellectual needs of secondary students.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Final Review and Formatting</w:t>
      </w:r>
      <w:r>
        <w:t xml:space="preserve">: Compile all 9 lessons into a cohesive curriculum, ensuring the tone is consistent (intellectually stimulating yet accessible) and the structure adheres strictly to the user’s requested format.</w:t>
      </w:r>
    </w:p>
    <w:bookmarkEnd w:id="24"/>
    <w:bookmarkStart w:id="25" w:name="measurable-outcomes"/>
    <w:p>
      <w:pPr>
        <w:pStyle w:val="Heading1"/>
      </w:pPr>
      <w:r>
        <w:t xml:space="preserve">Measurable Outcomes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Completeness</w:t>
      </w:r>
      <w:r>
        <w:t xml:space="preserve">: All 9 fruits of the Spirit are covered in separate, dedicated lessons.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Structural Integrity</w:t>
      </w:r>
      <w:r>
        <w:t xml:space="preserve">: Every lesson contains all 6 required components (Theme/Objective, Ice-Breaker, Biblical Teaching, Illustrations/Devotions/Applications, Discussion Questions, and Helper Guidance).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Contextual Accuracy</w:t>
      </w:r>
      <w:r>
        <w:t xml:space="preserve">: The applications specifically mention UK-centric environments (e.g.,</w:t>
      </w:r>
      <w:r>
        <w:t xml:space="preserve"> </w:t>
      </w:r>
      <w:r>
        <w:t xml:space="preserve">“</w:t>
      </w:r>
      <w:r>
        <w:t xml:space="preserve">school,</w:t>
      </w:r>
      <w:r>
        <w:t xml:space="preserve">”</w:t>
      </w:r>
      <w:r>
        <w:t xml:space="preserve"> </w:t>
      </w:r>
      <w:r>
        <w:t xml:space="preserve">“</w:t>
      </w:r>
      <w:r>
        <w:t xml:space="preserve">home,</w:t>
      </w:r>
      <w:r>
        <w:t xml:space="preserve">”</w:t>
      </w:r>
      <w:r>
        <w:t xml:space="preserve"> </w:t>
      </w:r>
      <w:r>
        <w:t xml:space="preserve">“</w:t>
      </w:r>
      <w:r>
        <w:t xml:space="preserve">social media</w:t>
      </w:r>
      <w:r>
        <w:t xml:space="preserve">”</w:t>
      </w:r>
      <w:r>
        <w:t xml:space="preserve">) and avoid language that is either too childish or overly academic.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Theological Depth</w:t>
      </w:r>
      <w:r>
        <w:t xml:space="preserve">: The</w:t>
      </w:r>
      <w:r>
        <w:t xml:space="preserve"> </w:t>
      </w:r>
      <w:r>
        <w:t xml:space="preserve">“</w:t>
      </w:r>
      <w:r>
        <w:t xml:space="preserve">Detailed Biblical Teaching</w:t>
      </w:r>
      <w:r>
        <w:t xml:space="preserve">”</w:t>
      </w:r>
      <w:r>
        <w:t xml:space="preserve"> </w:t>
      </w:r>
      <w:r>
        <w:t xml:space="preserve">section provides more than just a surface-level definition; it includes exegesis and scriptural support.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Pedagogical Appropriateness</w:t>
      </w:r>
      <w:r>
        <w:t xml:space="preserve">: Ice-breakers and discussion questions are designed for the 11-18 age range, promoting critical thinking rather than simple</w:t>
      </w:r>
      <w:r>
        <w:t xml:space="preserve"> </w:t>
      </w:r>
      <w:r>
        <w:t xml:space="preserve">“</w:t>
      </w:r>
      <w:r>
        <w:t xml:space="preserve">yes/no</w:t>
      </w:r>
      <w:r>
        <w:t xml:space="preserve">”</w:t>
      </w:r>
      <w:r>
        <w:t xml:space="preserve"> </w:t>
      </w:r>
      <w:r>
        <w:t xml:space="preserve">answers.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2026-04-05T17:54:50Z</dcterms:created>
  <dcterms:modified xsi:type="dcterms:W3CDTF">2026-04-05T17:54:50Z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