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6F2"/>
  <w:body>
    <w:p>
      <w:pPr>
        <w:keepLines/>
        <w:spacing w:after="0" w:before="0" w:line="20" w:lineRule="exact"/>
      </w:pPr>
      <w:r>
        <w:drawing>
          <wp:anchor distT="0" distB="0" distL="0" distR="0" simplePos="0" allowOverlap="1" behindDoc="1" locked="0" layoutInCell="1" relativeHeight="27717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27717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5">
            <wp:simplePos x="0" y="0"/>
            <wp:positionH relativeFrom="page">
              <wp:posOffset>5724000</wp:posOffset>
            </wp:positionH>
            <wp:positionV relativeFrom="page">
              <wp:posOffset>1188000</wp:posOffset>
            </wp:positionV>
            <wp:extent cx="1295400" cy="12954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823"/>
        <w:gridCol w:w="2381"/>
      </w:tblGrid>
      <w:tr>
        <w:trPr>
          <w:trHeight w:val="3175" w:hRule="atLeast"/>
        </w:trPr>
        <w:tc>
          <w:tcPr>
            <w:tcW w:type="dxa" w:w="78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Lines/>
              <w:spacing w:after="60" w:before="0" w:line="252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40"/>
                <w:sz w:val="14"/>
                <w:szCs w:val="14"/>
              </w:rPr>
              <w:t xml:space="preserve">CURRICULUM VITAE</w:t>
            </w:r>
          </w:p>
          <w:p>
            <w:pPr>
              <w:keepLines/>
              <w:spacing w:after="0" w:before="0" w:line="760" w:lineRule="exact"/>
            </w:pPr>
            <w:r>
              <w:rPr>
                <w:rFonts w:ascii="Figtree ExtraBold" w:cs="Figtree ExtraBold" w:eastAsia="Figtree ExtraBold" w:hAnsi="Figtree ExtraBold"/>
                <w:color w:val="C2366E"/>
                <w:spacing w:val="-36"/>
                <w:sz w:val="76"/>
                <w:szCs w:val="76"/>
              </w:rPr>
              <w:t xml:space="preserve">E</w:t>
            </w:r>
            <w:r>
              <w:rPr>
                <w:rFonts w:ascii="Figtree ExtraBold" w:cs="Figtree ExtraBold" w:eastAsia="Figtree ExtraBold" w:hAnsi="Figtree ExtraBold"/>
                <w:color w:val="AF3985"/>
                <w:spacing w:val="-36"/>
                <w:sz w:val="76"/>
                <w:szCs w:val="76"/>
              </w:rPr>
              <w:t xml:space="preserve">l</w:t>
            </w:r>
            <w:r>
              <w:rPr>
                <w:rFonts w:ascii="Figtree ExtraBold" w:cs="Figtree ExtraBold" w:eastAsia="Figtree ExtraBold" w:hAnsi="Figtree ExtraBold"/>
                <w:color w:val="9D3C9B"/>
                <w:spacing w:val="-36"/>
                <w:sz w:val="76"/>
                <w:szCs w:val="76"/>
              </w:rPr>
              <w:t xml:space="preserve">i</w:t>
            </w:r>
            <w:r>
              <w:rPr>
                <w:rFonts w:ascii="Figtree ExtraBold" w:cs="Figtree ExtraBold" w:eastAsia="Figtree ExtraBold" w:hAnsi="Figtree ExtraBold"/>
                <w:color w:val="8A3FB2"/>
                <w:spacing w:val="-36"/>
                <w:sz w:val="76"/>
                <w:szCs w:val="76"/>
              </w:rPr>
              <w:t xml:space="preserve">s</w:t>
            </w:r>
            <w:r>
              <w:rPr>
                <w:rFonts w:ascii="Figtree ExtraBold" w:cs="Figtree ExtraBold" w:eastAsia="Figtree ExtraBold" w:hAnsi="Figtree ExtraBold"/>
                <w:color w:val="7742C9"/>
                <w:spacing w:val="-36"/>
                <w:sz w:val="76"/>
                <w:szCs w:val="76"/>
              </w:rPr>
              <w:t xml:space="preserve">a</w:t>
            </w:r>
            <w:r>
              <w:rPr>
                <w:rFonts w:ascii="Figtree ExtraBold" w:cs="Figtree ExtraBold" w:eastAsia="Figtree ExtraBold" w:hAnsi="Figtree ExtraBold"/>
                <w:color w:val="6648D1"/>
                <w:spacing w:val="-36"/>
                <w:sz w:val="76"/>
                <w:szCs w:val="76"/>
              </w:rPr>
              <w:t xml:space="preserve">b</w:t>
            </w:r>
            <w:r>
              <w:rPr>
                <w:rFonts w:ascii="Figtree ExtraBold" w:cs="Figtree ExtraBold" w:eastAsia="Figtree ExtraBold" w:hAnsi="Figtree ExtraBold"/>
                <w:color w:val="554FCB"/>
                <w:spacing w:val="-36"/>
                <w:sz w:val="76"/>
                <w:szCs w:val="76"/>
              </w:rPr>
              <w:t xml:space="preserve">e</w:t>
            </w:r>
            <w:r>
              <w:rPr>
                <w:rFonts w:ascii="Figtree ExtraBold" w:cs="Figtree ExtraBold" w:eastAsia="Figtree ExtraBold" w:hAnsi="Figtree ExtraBold"/>
                <w:color w:val="4457C4"/>
                <w:spacing w:val="-36"/>
                <w:sz w:val="76"/>
                <w:szCs w:val="76"/>
              </w:rPr>
              <w:t xml:space="preserve">t</w:t>
            </w:r>
            <w:r>
              <w:rPr>
                <w:rFonts w:ascii="Figtree ExtraBold" w:cs="Figtree ExtraBold" w:eastAsia="Figtree ExtraBold" w:hAnsi="Figtree ExtraBold"/>
                <w:color w:val="335EBE"/>
                <w:spacing w:val="-36"/>
                <w:sz w:val="76"/>
                <w:szCs w:val="76"/>
              </w:rPr>
              <w:t xml:space="preserve">t</w:t>
            </w:r>
            <w:r>
              <w:rPr>
                <w:rFonts w:ascii="Figtree ExtraBold" w:cs="Figtree ExtraBold" w:eastAsia="Figtree ExtraBold" w:hAnsi="Figtree ExtraBold"/>
                <w:color w:val="2266B8"/>
                <w:spacing w:val="-36"/>
                <w:sz w:val="76"/>
                <w:szCs w:val="76"/>
              </w:rPr>
              <w:t xml:space="preserve">a</w:t>
            </w:r>
          </w:p>
          <w:p>
            <w:pPr>
              <w:keepLines/>
              <w:spacing w:after="140" w:before="0" w:line="760" w:lineRule="exact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36"/>
                <w:sz w:val="76"/>
                <w:szCs w:val="76"/>
              </w:rPr>
              <w:t xml:space="preserve">Chisso</w:t>
            </w:r>
          </w:p>
          <w:p>
            <w:pPr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A1A2E"/>
                <w:sz w:val="24"/>
                <w:szCs w:val="24"/>
              </w:rPr>
              <w:t xml:space="preserve">Security &amp; IT Infrastructure Analyst</w:t>
            </w:r>
          </w:p>
          <w:p>
            <w:pPr>
              <w:keepLines/>
              <w:spacing w:after="110" w:before="0" w:line="252"/>
            </w:pPr>
            <w:r>
              <w:rPr>
                <w:rFonts w:ascii="Figtree ExtraBold" w:cs="Figtree ExtraBold" w:eastAsia="Figtree ExtraBold" w:hAnsi="Figtree ExtraBold"/>
                <w:color w:val="C2366E"/>
                <w:spacing w:val="-6"/>
                <w:sz w:val="25"/>
                <w:szCs w:val="25"/>
              </w:rPr>
              <w:t xml:space="preserve">Technology, processes and decisions.</w:t>
            </w:r>
          </w:p>
          <w:p>
            <w:pPr>
              <w:keepLines/>
              <w:spacing w:after="0" w:before="0" w:line="300"/>
            </w:pPr>
            <w:r>
              <w:rPr>
                <w:rFonts w:ascii="Figtree" w:cs="Figtree" w:eastAsia="Figtree" w:hAnsi="Figtree"/>
                <w:color w:val="C2366E"/>
                <w:sz w:val="11"/>
                <w:szCs w:val="11"/>
              </w:rPr>
              <w:t xml:space="preserve">● </w:t>
            </w:r>
            <w:r>
              <w:rPr>
                <w:rFonts w:ascii="Figtree SemiBold" w:cs="Figtree SemiBold" w:eastAsia="Figtree SemiBold" w:hAnsi="Figtree SemiBold"/>
                <w:color w:val="2A1A2E"/>
                <w:sz w:val="15"/>
                <w:szCs w:val="15"/>
              </w:rPr>
              <w:t xml:space="preserve">Milan, Italy</w:t>
            </w: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6E44D4"/>
                <w:sz w:val="11"/>
                <w:szCs w:val="11"/>
              </w:rPr>
              <w:t xml:space="preserve">● </w:t>
            </w:r>
            <w:hyperlink w:history="1" r:id="rIdgwtw3cnegs-5jxf5avs8-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elisabetta.chisso@gmail.com</w:t>
              </w:r>
            </w:hyperlink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2266B8"/>
                <w:sz w:val="11"/>
                <w:szCs w:val="11"/>
              </w:rPr>
              <w:t xml:space="preserve">● </w:t>
            </w:r>
            <w:hyperlink w:history="1" r:id="rIdnekjovh4uwu37nizmbuaq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elisabettachisso.com</w:t>
              </w:r>
            </w:hyperlink>
            <w:r>
              <w:br/>
            </w:r>
            <w:r>
              <w:rPr>
                <w:rFonts w:ascii="Figtree" w:cs="Figtree" w:eastAsia="Figtree" w:hAnsi="Figtree"/>
                <w:color w:val="C2366E"/>
                <w:sz w:val="11"/>
                <w:szCs w:val="11"/>
              </w:rPr>
              <w:t xml:space="preserve">● </w:t>
            </w:r>
            <w:hyperlink w:history="1" r:id="rId1jsxab0ajcxotj60cjeru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linkedin.com/in/elisabettachisso</w:t>
              </w:r>
            </w:hyperlink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6E44D4"/>
                <w:sz w:val="11"/>
                <w:szCs w:val="11"/>
              </w:rPr>
              <w:t xml:space="preserve">● </w:t>
            </w:r>
            <w:hyperlink w:history="1" r:id="rIdnmm1o6umnpavlid8rppa4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github.com/elisabettachisso</w:t>
              </w:r>
            </w:hyperlink>
          </w:p>
        </w:tc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</w:tr>
    </w:tbl>
    <w:p>
      <w:pPr>
        <w:keepLines/>
        <w:spacing w:after="160" w:before="0" w:line="240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p>
      <w:pPr>
        <w:keepLines/>
        <w:spacing w:after="0" w:before="0" w:line="276"/>
      </w:pPr>
      <w:r>
        <w:rPr>
          <w:rFonts w:ascii="Figtree Medium" w:cs="Figtree Medium" w:eastAsia="Figtree Medium" w:hAnsi="Figtree Medium"/>
          <w:color w:val="2A1A2E"/>
          <w:sz w:val="21"/>
          <w:szCs w:val="21"/>
        </w:rPr>
        <w:t xml:space="preserve">A career that began in software development, grew through security and infrastructure management, and is now moving increasingly towards IT governance. I put technical knowledge to work for business decisions, with attention to risk, cost and operational needs.</w:t>
      </w:r>
    </w:p>
    <w:p>
      <w:pPr>
        <w:keepLines/>
        <w:spacing w:after="120" w:before="0" w:line="252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75"/>
        <w:gridCol w:w="397"/>
        <w:gridCol w:w="3232"/>
      </w:tblGrid>
      <w:t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01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Experience and education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120" w:before="0" w:line="252"/>
            </w:pPr>
            <w:r>
              <w:rPr>
                <w:rFonts w:ascii="Figtree" w:cs="Figtree" w:eastAsia="Figtree" w:hAnsi="Figtree"/>
                <w:color w:val="C2366E"/>
                <w:sz w:val="14"/>
                <w:szCs w:val="14"/>
              </w:rPr>
              <w:t xml:space="preserve">━ 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Experience      </w:t>
            </w:r>
            <w:r>
              <w:rPr>
                <w:rFonts w:ascii="Figtree" w:cs="Figtree" w:eastAsia="Figtree" w:hAnsi="Figtree"/>
                <w:color w:val="2266B8"/>
                <w:sz w:val="14"/>
                <w:szCs w:val="14"/>
              </w:rPr>
              <w:t xml:space="preserve">━ 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Education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Security &amp; IT Infrastructure Analyst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03/2026 – present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Edge Group · Milan · Insurance holding company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look after security and infrastructure for two Microsoft 365 tenants, serving a group of about twenty companies and 350 users, combining technical management with the coordination of vendors, budgets and internal procedures.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coordinate remediation following the 2026 internal and external VAPT.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configured collaboration between the tenants in line with the segregation requirements linked to IVASS compliance.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have handled around ten integrations of acquired companies, from due diligence to the IT work needed for the merger.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managed the rollout of 200 company smartphones with Samsung Knox and Microsoft Intune.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help define operational processes, from onboarding to the handling of support requests.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MSc in Computer Engineering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10/2023 – ongoing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University of Trieste</w:t>
            </w:r>
          </w:p>
          <w:p>
            <w:pPr>
              <w:keepLines/>
              <w:pBdr>
                <w:left w:val="single" w:color="2266B8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Thesis: O.Di.Ri.S., a platform for assessing insurance-related clinical risk in healthcare facilities.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Full Stack Developer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11/2022 – present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Insureteach S.r.l. · Trieste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have worked on the development of Insurelab, a platform for courses and academies, and of YourSpace, a CRM with a client portal, from requirements analysis to release. The role covers back-end and front-end development, and working with users to turn operational needs into application features.</w:t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2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02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Skills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23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232"/>
            </w:tblGrid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2266B8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IT management and processes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Vendor coordination, IT budgeting, activity planning, company integrations, ITSM, procedures and SLAs, IVASS compliance support.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C2366E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Security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VAPT remediation coordination, NIST Cybersecurity Framework, Sophos.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6E44D4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Cloud and identity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Microsoft 365, Entra ID, Exchange Online, SharePoint, multi-tenant management.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2266B8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Endpoints and mobile devices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Microsoft Intune, Samsung Knox Mobile Enrollment, Knox Manage, Android Enterprise.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C2366E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Automation and migrations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PowerShell, Microsoft Graph, ShareGate, MigrationWiz.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6E44D4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Development, systems and data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Python/Flask, Node.js, PostgreSQL, SQL Server, Nginx, Linux, DNS, Power BI.</w:t>
                  </w:r>
                </w:p>
              </w:tc>
            </w:tr>
          </w:tbl>
          <w:p>
            <w:pPr>
              <w:keepNext/>
              <w:keepLines/>
              <w:spacing w:after="20" w:before="2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03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Languages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pBdr>
                <w:bottom w:val="single" w:color="EADBD3" w:sz="4" w:space="4"/>
              </w:pBdr>
              <w:tabs>
                <w:tab w:val="right" w:pos="3212"/>
              </w:tabs>
              <w:spacing w:after="60" w:before="60" w:line="252"/>
            </w:pPr>
            <w:r>
              <w:rPr>
                <w:rFonts w:ascii="Figtree Medium" w:cs="Figtree Medium" w:eastAsia="Figtree Medium" w:hAnsi="Figtree Medium"/>
                <w:color w:val="2A1A2E"/>
                <w:sz w:val="17"/>
                <w:szCs w:val="17"/>
              </w:rPr>
              <w:t xml:space="preserve">Italian</w:t>
            </w:r>
            <w:r>
              <w:rPr>
                <w:rFonts w:ascii="Figtree SemiBold" w:cs="Figtree SemiBold" w:eastAsia="Figtree SemiBold" w:hAnsi="Figtree SemiBold"/>
                <w:color w:val="6B5A6E"/>
                <w:sz w:val="17"/>
                <w:szCs w:val="17"/>
              </w:rPr>
              <w:t xml:space="preserve">	native</w:t>
            </w:r>
          </w:p>
          <w:p>
            <w:pPr>
              <w:keepLines/>
              <w:tabs>
                <w:tab w:val="right" w:pos="3212"/>
              </w:tabs>
              <w:spacing w:after="60" w:before="60" w:line="252"/>
            </w:pPr>
            <w:r>
              <w:rPr>
                <w:rFonts w:ascii="Figtree Medium" w:cs="Figtree Medium" w:eastAsia="Figtree Medium" w:hAnsi="Figtree Medium"/>
                <w:color w:val="2A1A2E"/>
                <w:sz w:val="17"/>
                <w:szCs w:val="17"/>
              </w:rPr>
              <w:t xml:space="preserve">English</w:t>
            </w:r>
            <w:r>
              <w:rPr>
                <w:rFonts w:ascii="Figtree SemiBold" w:cs="Figtree SemiBold" w:eastAsia="Figtree SemiBold" w:hAnsi="Figtree SemiBold"/>
                <w:color w:val="6B5A6E"/>
                <w:sz w:val="17"/>
                <w:szCs w:val="17"/>
              </w:rPr>
              <w:t xml:space="preserve">	B2 · FCE</w:t>
            </w:r>
          </w:p>
        </w:tc>
      </w:tr>
    </w:tbl>
    <w:p>
      <w:pPr>
        <w:keepLines/>
        <w:spacing w:after="0" w:before="0" w:line="252"/>
      </w:pPr>
      <w:r>
        <w:br w:type="pag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05"/>
        <w:gridCol w:w="397"/>
        <w:gridCol w:w="3402"/>
      </w:tblGrid>
      <w:tr>
        <w:tc>
          <w:tcPr>
            <w:tcW w:type="dxa" w:w="6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01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Experience and education (cont.)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IT Specialist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11/2022 – 04/2026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Edge Broker · Trieste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I managed the company’s information systems, working across software development, infrastructure and licensing. I coordinated a cybersecurity project based on the NIST Cybersecurity Framework, as part of the company’s digital transformation.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Master in Blockchain and Digital Assets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2022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MasterZ – AIO Blockchain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BSc in Computer Engineering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10/2019 – 03/2023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University of Trieste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Intern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2018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Brighton Language College International · Brighton, UK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Supported the school office and assisted teachers during English lessons, in an international environment.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Product Management Intern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2017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Nice Group · Oderzo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Contributed to the launch of a new product and to competitor analysis for the Gates &amp; Doors line.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Scientific High School Diploma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2014 – 2019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ISISS Antonio Scarpa · Motta di Livenza</w:t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04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Certifications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ECDL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European Computer Driving Licence</w:t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Cambridge First Certificate in English (B2)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Cambridge English</w:t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Digital Marketing Diploma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Studio Samo · 2018</w:t>
            </w:r>
          </w:p>
          <w:p>
            <w:pPr>
              <w:keepNext/>
              <w:keepLines/>
              <w:spacing w:after="20" w:before="1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05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Music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6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Pre-academic certifications, level A</w:t>
            </w:r>
          </w:p>
          <w:p>
            <w:pPr>
              <w:keepLines/>
              <w:spacing w:after="4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Piano</w:t>
            </w:r>
          </w:p>
          <w:p>
            <w:pPr>
              <w:keepLines/>
              <w:spacing w:after="4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Music theory, rhythm and ear training</w:t>
            </w:r>
          </w:p>
          <w:p>
            <w:pPr>
              <w:keepLines/>
              <w:spacing w:after="0" w:before="4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Conservatorio Agostino Steffani · Vittorio Veneto</w:t>
            </w:r>
          </w:p>
          <w:p>
            <w:pPr>
              <w:keepNext/>
              <w:keepLines/>
              <w:spacing w:after="20" w:before="2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06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Interests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0" w:before="0" w:line="264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Curious by nature: in the kitchen I experiment with recipes from all over the world, and in music I move from the piano to genres miles apart. I browse flea markets for objects with a story, which is where my passion for design began.</w:t>
            </w:r>
          </w:p>
        </w:tc>
      </w:tr>
    </w:tbl>
    <w:p>
      <w:pPr>
        <w:keepLines/>
        <w:spacing w:after="60" w:before="0" w:line="252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p>
      <w:pPr>
        <w:keepNext/>
        <w:keepLines/>
        <w:spacing w:after="20" w:before="0" w:line="252"/>
      </w:pPr>
      <w:r>
        <w:rPr>
          <w:rFonts w:ascii="Figtree SemiBold" w:cs="Figtree SemiBold" w:eastAsia="Figtree SemiBold" w:hAnsi="Figtree SemiBold"/>
          <w:color w:val="2266B8"/>
          <w:spacing w:val="50"/>
          <w:sz w:val="13"/>
          <w:szCs w:val="13"/>
        </w:rPr>
        <w:t xml:space="preserve">07</w:t>
      </w:r>
    </w:p>
    <w:p>
      <w:pPr>
        <w:keepNext/>
        <w:keepLines/>
        <w:spacing w:after="30" w:before="0" w:line="240"/>
      </w:pPr>
      <w:r>
        <w:rPr>
          <w:rFonts w:ascii="Figtree ExtraBold" w:cs="Figtree ExtraBold" w:eastAsia="Figtree ExtraBold" w:hAnsi="Figtree ExtraBold"/>
          <w:color w:val="2A1A2E"/>
          <w:spacing w:val="-12"/>
          <w:sz w:val="27"/>
          <w:szCs w:val="27"/>
        </w:rPr>
        <w:t xml:space="preserve">Projects</w:t>
      </w:r>
    </w:p>
    <w:p>
      <w:pPr>
        <w:keepNext/>
        <w:keepLines/>
        <w:spacing w:after="110" w:before="0" w:line="240"/>
      </w:pPr>
      <w:r>
        <w:drawing>
          <wp:inline distT="0" distB="0" distL="0" distR="0">
            <wp:extent cx="504825" cy="1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3"/>
        <w:gridCol w:w="147"/>
        <w:gridCol w:w="3303"/>
        <w:gridCol w:w="147"/>
        <w:gridCol w:w="3304"/>
      </w:tblGrid>
      <w:tr>
        <w:trPr>
          <w:cantSplit/>
        </w:trPr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IT integration of acquired companies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Due diligence, an integration plan and coordination of the work through to the merger, applied to around ten companies with vendors and internal contacts.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Microsoft 365 · Entra ID · IT coordination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Microsoft 365 and SharePoint migrations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Mailbox migrations between tenants and archives moved from on-premises file servers to SharePoint, with attention to business continuity.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MigrationWiz · ShareGate · SharePoint · Exchange Online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4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Mobile fleet management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200 company smartphones with automatic enrolment on first start-up and configurations and policies applied consistently.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Samsung Knox · Intune · Android Enterprise</w:t>
            </w:r>
          </w:p>
        </w:tc>
      </w:tr>
      <w:tr>
        <w:trPr>
          <w:trHeight w:val="147" w:hRule="exact"/>
        </w:trPr>
        <w:tc>
          <w:tcPr>
            <w:tcW w:type="dxa" w:w="10204"/>
            <w:gridSpan w:val="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YourSpace — CRM and client portal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Insureteach’s CRM with a client web portal, developed from the back end to the interface, starting from an analysis of the processes.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Python/Flask · Node.js · SQL Server · Nginx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O.Di.Ri.S. — MSc thesis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Clinical risk in healthcare facilities: an LLM-based voice agent collects adverse events and feeds a risk index for the risk funds (Ministerial Decree 232/2023).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Python · LangGraph · LLM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4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Venetocore — Inventory management app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Stock, customer and supplier orders, and design images for a small t-shirt startup founded by friends, usable on a smartphone as a PWA.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JavaScript · Supabase · PostgreSQL · PWA</w:t>
            </w:r>
          </w:p>
        </w:tc>
      </w:tr>
    </w:tbl>
    <w:p>
      <w:pPr>
        <w:keepLines/>
        <w:spacing w:after="0" w:before="240" w:line="252"/>
      </w:pPr>
      <w:r>
        <w:rPr>
          <w:rFonts w:ascii="Figtree" w:cs="Figtree" w:eastAsia="Figtree" w:hAnsi="Figtree"/>
          <w:color w:val="6B5A6E"/>
          <w:sz w:val="13"/>
          <w:szCs w:val="13"/>
        </w:rPr>
        <w:t xml:space="preserve">I authorise the processing of the personal data contained in this CV pursuant to Regulation (EU) 2016/679 (GDPR).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851" w:right="851" w:bottom="794" w:left="851" w:header="454" w:footer="39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igtree">
    <w:charset w:val="00"/>
    <w:family w:val="auto"/>
    <w:pitch w:val="variable"/>
    <w:sig w:usb0="E0002AFF" w:usb1="C000247B" w:usb2="00000009" w:usb3="00000000" w:csb0="000001FF" w:csb1="00000000"/>
    <w:embedRegular r:id="rId1" w:fontKey="{6ac552d7-5c7a-d1b8-7a93-e2499631acab}"/>
  </w:font>
  <w:font w:name="Figtree Medium">
    <w:charset w:val="00"/>
    <w:family w:val="auto"/>
    <w:pitch w:val="variable"/>
    <w:sig w:usb0="E0002AFF" w:usb1="C000247B" w:usb2="00000009" w:usb3="00000000" w:csb0="000001FF" w:csb1="00000000"/>
    <w:embedRegular r:id="rId2" w:fontKey="{8e9415e0-e6ee-ec36-83fa-f9b04ae11e22}"/>
  </w:font>
  <w:font w:name="Figtree SemiBold">
    <w:charset w:val="00"/>
    <w:family w:val="auto"/>
    <w:pitch w:val="variable"/>
    <w:sig w:usb0="E0002AFF" w:usb1="C000247B" w:usb2="00000009" w:usb3="00000000" w:csb0="000001FF" w:csb1="00000000"/>
    <w:embedRegular r:id="rId3" w:fontKey="{6a76111e-87ef-7acd-b8dc-ed4c2f71315a}"/>
  </w:font>
  <w:font w:name="Figtree ExtraBold">
    <w:charset w:val="00"/>
    <w:family w:val="auto"/>
    <w:pitch w:val="variable"/>
    <w:sig w:usb0="E0002AFF" w:usb1="C000247B" w:usb2="00000009" w:usb3="00000000" w:csb0="000001FF" w:csb1="00000000"/>
    <w:embedRegular r:id="rId4" w:fontKey="{49d58e64-6b2d-4693-8b92-93d2f29305b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ADBD3" w:sz="4" w:space="6"/>
      </w:pBdr>
      <w:tabs>
        <w:tab w:val="right" w:pos="10204"/>
      </w:tabs>
      <w:spacing w:after="0" w:before="0" w:line="252"/>
    </w:pPr>
    <w:r>
      <w:rPr>
        <w:rFonts w:ascii="Figtree SemiBold" w:cs="Figtree SemiBold" w:eastAsia="Figtree SemiBold" w:hAnsi="Figtree SemiBold"/>
        <w:color w:val="2A1A2E"/>
        <w:sz w:val="13"/>
        <w:szCs w:val="13"/>
      </w:rPr>
      <w:t xml:space="preserve">elisabettachisso.com</w:t>
    </w:r>
    <w:r>
      <w:rPr>
        <w:rFonts w:ascii="Figtree" w:cs="Figtree" w:eastAsia="Figtree" w:hAnsi="Figtree"/>
        <w:color w:val="6B5A6E"/>
        <w:sz w:val="13"/>
        <w:szCs w:val="13"/>
      </w:rPr>
      <w:t xml:space="preserve">	cv ·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ADBD3" w:sz="4" w:space="6"/>
      </w:pBdr>
      <w:tabs>
        <w:tab w:val="right" w:pos="10204"/>
      </w:tabs>
      <w:spacing w:after="0" w:before="0" w:line="252"/>
    </w:pPr>
    <w:r>
      <w:rPr>
        <w:rFonts w:ascii="Figtree SemiBold" w:cs="Figtree SemiBold" w:eastAsia="Figtree SemiBold" w:hAnsi="Figtree SemiBold"/>
        <w:color w:val="2A1A2E"/>
        <w:sz w:val="13"/>
        <w:szCs w:val="13"/>
      </w:rPr>
      <w:t xml:space="preserve">elisabettachisso.com</w:t>
    </w:r>
    <w:r>
      <w:rPr>
        <w:rFonts w:ascii="Figtree" w:cs="Figtree" w:eastAsia="Figtree" w:hAnsi="Figtree"/>
        <w:color w:val="6B5A6E"/>
        <w:sz w:val="13"/>
        <w:szCs w:val="13"/>
      </w:rPr>
      <w:t xml:space="preserve">	cv ·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Lines/>
      <w:pBdr>
        <w:bottom w:val="single" w:color="EADBD3" w:sz="4" w:space="8"/>
      </w:pBdr>
      <w:tabs>
        <w:tab w:val="right" w:pos="10204"/>
      </w:tabs>
      <w:spacing w:after="0" w:before="0" w:line="252"/>
    </w:pPr>
    <w:r>
      <w:rPr>
        <w:rFonts w:ascii="Figtree" w:cs="Figtree" w:eastAsia="Figtree" w:hAnsi="Figtree"/>
        <w:color w:val="6E44D4"/>
        <w:sz w:val="18"/>
        <w:szCs w:val="18"/>
      </w:rPr>
      <w:t xml:space="preserve">● </w:t>
    </w:r>
    <w:r>
      <w:rPr>
        <w:rFonts w:ascii="Figtree ExtraBold" w:cs="Figtree ExtraBold" w:eastAsia="Figtree ExtraBold" w:hAnsi="Figtree ExtraBold"/>
        <w:color w:val="2A1A2E"/>
        <w:spacing w:val="-6"/>
        <w:sz w:val="20"/>
        <w:szCs w:val="20"/>
      </w:rPr>
      <w:t xml:space="preserve">Elisabetta Chisso</w:t>
    </w:r>
    <w:r>
      <w:rPr>
        <w:rFonts w:ascii="Figtree SemiBold" w:cs="Figtree SemiBold" w:eastAsia="Figtree SemiBold" w:hAnsi="Figtree SemiBold"/>
        <w:color w:val="6B5A6E"/>
        <w:spacing w:val="16"/>
        <w:sz w:val="14"/>
        <w:szCs w:val="14"/>
      </w:rPr>
      <w:t xml:space="preserve">	Security &amp; IT Infrastructure Analyst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Lines/>
      <w:spacing w:after="0" w:before="0" w:line="252"/>
    </w:pPr>
    <w:r>
      <w:rPr>
        <w:rFonts w:ascii="Figtree" w:cs="Figtree" w:eastAsia="Figtree" w:hAnsi="Figtree"/>
        <w:color w:val="2A1A2E"/>
        <w:sz w:val="17"/>
        <w:szCs w:val="17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00"/>
      </w:pPr>
      <w:rPr>
        <w:rFonts w:ascii="Figtree" w:cs="Figtree" w:eastAsia="Figtree" w:hAnsi="Figtree"/>
        <w:color w:val="C2366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00"/>
      </w:pPr>
      <w:rPr>
        <w:rFonts w:ascii="Figtree" w:cs="Figtree" w:eastAsia="Figtree" w:hAnsi="Figtree"/>
        <w:color w:val="2266B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gtree" w:cs="Figtree" w:eastAsia="Figtree" w:hAnsi="Figtree"/>
        <w:color w:val="2A1A2E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gwtw3cnegs-5jxf5avs8-" Type="http://schemas.openxmlformats.org/officeDocument/2006/relationships/hyperlink" Target="mailto:elisabetta.chisso@gmail.com" TargetMode="External"/><Relationship Id="rIdnekjovh4uwu37nizmbuaq" Type="http://schemas.openxmlformats.org/officeDocument/2006/relationships/hyperlink" Target="https://www.elisabettachisso.com" TargetMode="External"/><Relationship Id="rId1jsxab0ajcxotj60cjeru" Type="http://schemas.openxmlformats.org/officeDocument/2006/relationships/hyperlink" Target="https://www.linkedin.com/in/elisabettachisso" TargetMode="External"/><Relationship Id="rIdnmm1o6umnpavlid8rppa4" Type="http://schemas.openxmlformats.org/officeDocument/2006/relationships/hyperlink" Target="https://github.com/elisabettachisso" TargetMode="External"/><Relationship Id="rId11" Type="http://schemas.openxmlformats.org/officeDocument/2006/relationships/image" Target="media/3e6dd5071bada7ae85a52688db28d8ecdbc6a418.png"/><Relationship Id="rId12" Type="http://schemas.openxmlformats.org/officeDocument/2006/relationships/image" Target="media/09e700238e68376792d265638b90ec2787ea7863.png"/><Relationship Id="rId13" Type="http://schemas.openxmlformats.org/officeDocument/2006/relationships/image" Target="media/fecca0feb4a14edae6a45b2af7333a7b8ed4ecec.png"/><Relationship Id="rId14" Type="http://schemas.openxmlformats.org/officeDocument/2006/relationships/image" Target="media/d2692f934b091dbdbe0f3fc6ae6fd129a67fd4a3.png"/><Relationship Id="rId15" Type="http://schemas.openxmlformats.org/officeDocument/2006/relationships/image" Target="media/d2969769cd7d3793e1a5f9259f46755f3febd5d5.png"/><Relationship Id="rId16" Type="http://schemas.openxmlformats.org/officeDocument/2006/relationships/image" Target="media/b853b103868ff1072db8f3c91ef02403ab9ea13b.png"/><Relationship Id="rId17" Type="http://schemas.openxmlformats.org/officeDocument/2006/relationships/image" Target="media/e56292bd33f6b6548b42952dacb4f81dcb5baa6d.png"/><Relationship Id="rId18" Type="http://schemas.openxmlformats.org/officeDocument/2006/relationships/image" Target="media/0dfdbcda7dbffca869149ecd079d58d717bcd18c.png"/><Relationship Id="rId19" Type="http://schemas.openxmlformats.org/officeDocument/2006/relationships/image" Target="media/a2d6f4b55f6719cc8efc70d825e62b1b605ddfb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Elisabetta Chisso</dc:title>
  <dc:creator>Elisabetta Chisso</dc:creator>
  <cp:lastModifiedBy>Un-named</cp:lastModifiedBy>
  <cp:revision>1</cp:revision>
  <dcterms:created xsi:type="dcterms:W3CDTF">2026-10-18T20:39:07.304Z</dcterms:created>
  <dcterms:modified xsi:type="dcterms:W3CDTF">2026-10-18T20:39:07.304Z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