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EB374" w14:textId="77777777" w:rsidR="00967D05" w:rsidRPr="00981DB3" w:rsidRDefault="00967D05" w:rsidP="00967D05">
      <w:pPr>
        <w:spacing w:before="2200"/>
        <w:jc w:val="center"/>
        <w:rPr>
          <w:rFonts w:ascii="Times New Roman" w:hAnsi="Times New Roman" w:cs="Times New Roman"/>
        </w:rPr>
      </w:pPr>
      <w:r w:rsidRPr="00981DB3">
        <w:rPr>
          <w:rFonts w:ascii="Times New Roman" w:hAnsi="Times New Roman" w:cs="Times New Roman"/>
          <w:b/>
          <w:bCs/>
          <w:color w:val="1F4E79"/>
          <w:sz w:val="52"/>
          <w:szCs w:val="52"/>
        </w:rPr>
        <w:t>SMART PARKING PLATFORM</w:t>
      </w:r>
    </w:p>
    <w:p w14:paraId="7CE73BEF" w14:textId="08328657" w:rsidR="00967D05" w:rsidRPr="00981DB3" w:rsidRDefault="006C47B0" w:rsidP="00967D05">
      <w:pPr>
        <w:spacing w:before="200"/>
        <w:jc w:val="center"/>
        <w:rPr>
          <w:rFonts w:ascii="Times New Roman" w:hAnsi="Times New Roman" w:cs="Times New Roman"/>
        </w:rPr>
      </w:pPr>
      <w:r>
        <w:rPr>
          <w:rFonts w:ascii="Times New Roman" w:hAnsi="Times New Roman" w:cs="Times New Roman"/>
          <w:color w:val="404040"/>
          <w:sz w:val="32"/>
          <w:szCs w:val="32"/>
        </w:rPr>
        <w:t xml:space="preserve">Semester </w:t>
      </w:r>
      <w:r w:rsidR="00967D05" w:rsidRPr="00981DB3">
        <w:rPr>
          <w:rFonts w:ascii="Times New Roman" w:hAnsi="Times New Roman" w:cs="Times New Roman"/>
          <w:color w:val="404040"/>
          <w:sz w:val="32"/>
          <w:szCs w:val="32"/>
        </w:rPr>
        <w:t>Project Document</w:t>
      </w:r>
    </w:p>
    <w:p w14:paraId="4DF33503" w14:textId="77777777" w:rsidR="00967D05" w:rsidRPr="00981DB3" w:rsidRDefault="00967D05" w:rsidP="00967D05">
      <w:pPr>
        <w:spacing w:before="80" w:after="900"/>
        <w:jc w:val="center"/>
        <w:rPr>
          <w:rFonts w:ascii="Times New Roman" w:hAnsi="Times New Roman" w:cs="Times New Roman"/>
        </w:rPr>
      </w:pPr>
      <w:r w:rsidRPr="00981DB3">
        <w:rPr>
          <w:rFonts w:ascii="Times New Roman" w:hAnsi="Times New Roman" w:cs="Times New Roman"/>
          <w:color w:val="595959"/>
        </w:rPr>
        <w:t>Software Requirements Specification and Project Management Plan</w:t>
      </w:r>
    </w:p>
    <w:p w14:paraId="0645913B" w14:textId="77777777" w:rsidR="00967D05" w:rsidRPr="00981DB3" w:rsidRDefault="00967D05" w:rsidP="00967D05">
      <w:pPr>
        <w:spacing w:after="60"/>
        <w:jc w:val="center"/>
        <w:rPr>
          <w:rFonts w:ascii="Times New Roman" w:hAnsi="Times New Roman" w:cs="Times New Roman"/>
        </w:rPr>
      </w:pPr>
      <w:r w:rsidRPr="00981DB3">
        <w:rPr>
          <w:rFonts w:ascii="Times New Roman" w:hAnsi="Times New Roman" w:cs="Times New Roman"/>
          <w:b/>
          <w:bCs/>
          <w:sz w:val="24"/>
          <w:szCs w:val="24"/>
        </w:rPr>
        <w:t>Prepared by $oftware ¢orp</w:t>
      </w:r>
    </w:p>
    <w:p w14:paraId="35E12F72" w14:textId="77777777" w:rsidR="00967D05" w:rsidRPr="00981DB3" w:rsidRDefault="00967D05" w:rsidP="00967D05">
      <w:pPr>
        <w:spacing w:after="500"/>
        <w:jc w:val="center"/>
        <w:rPr>
          <w:rFonts w:ascii="Times New Roman" w:hAnsi="Times New Roman" w:cs="Times New Roman"/>
        </w:rPr>
      </w:pPr>
      <w:r w:rsidRPr="00981DB3">
        <w:rPr>
          <w:rFonts w:ascii="Times New Roman" w:hAnsi="Times New Roman" w:cs="Times New Roman"/>
          <w:sz w:val="24"/>
          <w:szCs w:val="24"/>
        </w:rPr>
        <w:t>Elisa Castillo</w:t>
      </w:r>
    </w:p>
    <w:p w14:paraId="1AE5E5EF" w14:textId="15EEE30A" w:rsidR="00967D05" w:rsidRPr="00981DB3" w:rsidRDefault="00967D05" w:rsidP="00967D05">
      <w:pPr>
        <w:jc w:val="center"/>
        <w:rPr>
          <w:rFonts w:ascii="Times New Roman" w:hAnsi="Times New Roman" w:cs="Times New Roman"/>
        </w:rPr>
      </w:pPr>
      <w:r w:rsidRPr="00981DB3">
        <w:rPr>
          <w:rFonts w:ascii="Times New Roman" w:hAnsi="Times New Roman" w:cs="Times New Roman"/>
        </w:rPr>
        <w:t xml:space="preserve">September </w:t>
      </w:r>
      <w:r w:rsidR="00A74CAE">
        <w:rPr>
          <w:rFonts w:ascii="Times New Roman" w:hAnsi="Times New Roman" w:cs="Times New Roman"/>
        </w:rPr>
        <w:t>30</w:t>
      </w:r>
      <w:r w:rsidRPr="00981DB3">
        <w:rPr>
          <w:rFonts w:ascii="Times New Roman" w:hAnsi="Times New Roman" w:cs="Times New Roman"/>
        </w:rPr>
        <w:t>, 2026</w:t>
      </w:r>
    </w:p>
    <w:p w14:paraId="00B2BA2D"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639CF43D" w14:textId="77777777" w:rsidR="00967D05" w:rsidRPr="00DB4A4D" w:rsidRDefault="00967D05" w:rsidP="00CD15C7">
      <w:pPr>
        <w:pStyle w:val="Heading1"/>
        <w:rPr>
          <w:rFonts w:ascii="Times New Roman" w:hAnsi="Times New Roman" w:cs="Times New Roman"/>
        </w:rPr>
      </w:pPr>
      <w:bookmarkStart w:id="0" w:name="_Toc241617128"/>
      <w:r w:rsidRPr="00DB4A4D">
        <w:rPr>
          <w:rFonts w:ascii="Times New Roman" w:hAnsi="Times New Roman" w:cs="Times New Roman"/>
        </w:rPr>
        <w:lastRenderedPageBreak/>
        <w:t>Revision History</w:t>
      </w:r>
      <w:bookmarkEnd w:id="0"/>
    </w:p>
    <w:p w14:paraId="1752A23A" w14:textId="253AA250" w:rsidR="00967D05" w:rsidRPr="00981DB3" w:rsidRDefault="00967D05" w:rsidP="00967D05">
      <w:pPr>
        <w:spacing w:after="200" w:line="276" w:lineRule="auto"/>
        <w:rPr>
          <w:rFonts w:ascii="Times New Roman" w:hAnsi="Times New Roman" w:cs="Times New Roman"/>
        </w:rPr>
      </w:pPr>
      <w:r w:rsidRPr="00981DB3">
        <w:rPr>
          <w:rFonts w:ascii="Times New Roman" w:hAnsi="Times New Roman" w:cs="Times New Roman"/>
        </w:rPr>
        <w:t>This table records every version of this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900"/>
        <w:gridCol w:w="2100"/>
        <w:gridCol w:w="4260"/>
      </w:tblGrid>
      <w:tr w:rsidR="00967D05" w:rsidRPr="00981DB3" w14:paraId="0F276F2F" w14:textId="77777777" w:rsidTr="000D6CCD">
        <w:trPr>
          <w:tblHeader/>
        </w:trPr>
        <w:tc>
          <w:tcPr>
            <w:tcW w:w="1100" w:type="dxa"/>
            <w:shd w:val="clear" w:color="auto" w:fill="1F4E79"/>
            <w:tcMar>
              <w:top w:w="80" w:type="dxa"/>
              <w:left w:w="120" w:type="dxa"/>
              <w:bottom w:w="80" w:type="dxa"/>
              <w:right w:w="120" w:type="dxa"/>
            </w:tcMar>
          </w:tcPr>
          <w:p w14:paraId="582656B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Version</w:t>
            </w:r>
          </w:p>
        </w:tc>
        <w:tc>
          <w:tcPr>
            <w:tcW w:w="1900" w:type="dxa"/>
            <w:shd w:val="clear" w:color="auto" w:fill="1F4E79"/>
            <w:tcMar>
              <w:top w:w="80" w:type="dxa"/>
              <w:left w:w="120" w:type="dxa"/>
              <w:bottom w:w="80" w:type="dxa"/>
              <w:right w:w="120" w:type="dxa"/>
            </w:tcMar>
          </w:tcPr>
          <w:p w14:paraId="51DAC8C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Date</w:t>
            </w:r>
          </w:p>
        </w:tc>
        <w:tc>
          <w:tcPr>
            <w:tcW w:w="2100" w:type="dxa"/>
            <w:shd w:val="clear" w:color="auto" w:fill="1F4E79"/>
            <w:tcMar>
              <w:top w:w="80" w:type="dxa"/>
              <w:left w:w="120" w:type="dxa"/>
              <w:bottom w:w="80" w:type="dxa"/>
              <w:right w:w="120" w:type="dxa"/>
            </w:tcMar>
          </w:tcPr>
          <w:p w14:paraId="51549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Author</w:t>
            </w:r>
          </w:p>
        </w:tc>
        <w:tc>
          <w:tcPr>
            <w:tcW w:w="4260" w:type="dxa"/>
            <w:shd w:val="clear" w:color="auto" w:fill="1F4E79"/>
            <w:tcMar>
              <w:top w:w="80" w:type="dxa"/>
              <w:left w:w="120" w:type="dxa"/>
              <w:bottom w:w="80" w:type="dxa"/>
              <w:right w:w="120" w:type="dxa"/>
            </w:tcMar>
          </w:tcPr>
          <w:p w14:paraId="367705D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Summary of Changes</w:t>
            </w:r>
          </w:p>
        </w:tc>
      </w:tr>
      <w:tr w:rsidR="00967D05" w:rsidRPr="00981DB3" w14:paraId="7144FC97" w14:textId="77777777" w:rsidTr="000D6CCD">
        <w:tc>
          <w:tcPr>
            <w:tcW w:w="1100" w:type="dxa"/>
            <w:tcMar>
              <w:top w:w="80" w:type="dxa"/>
              <w:left w:w="120" w:type="dxa"/>
              <w:bottom w:w="80" w:type="dxa"/>
              <w:right w:w="120" w:type="dxa"/>
            </w:tcMar>
          </w:tcPr>
          <w:p w14:paraId="76E11764" w14:textId="77777777" w:rsidR="00967D05" w:rsidRPr="007E4920" w:rsidRDefault="00967D05" w:rsidP="000D6CCD">
            <w:pPr>
              <w:spacing w:line="260" w:lineRule="auto"/>
              <w:rPr>
                <w:rFonts w:ascii="Times New Roman" w:hAnsi="Times New Roman" w:cs="Times New Roman"/>
              </w:rPr>
            </w:pPr>
            <w:r w:rsidRPr="007E4920">
              <w:rPr>
                <w:rFonts w:ascii="Times New Roman" w:hAnsi="Times New Roman" w:cs="Times New Roman"/>
                <w:sz w:val="20"/>
                <w:szCs w:val="20"/>
              </w:rPr>
              <w:t>0.1</w:t>
            </w:r>
          </w:p>
        </w:tc>
        <w:tc>
          <w:tcPr>
            <w:tcW w:w="1900" w:type="dxa"/>
            <w:tcMar>
              <w:top w:w="80" w:type="dxa"/>
              <w:left w:w="120" w:type="dxa"/>
              <w:bottom w:w="80" w:type="dxa"/>
              <w:right w:w="120" w:type="dxa"/>
            </w:tcMar>
          </w:tcPr>
          <w:p w14:paraId="344B55CF" w14:textId="745593B9"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 xml:space="preserve">September </w:t>
            </w:r>
            <w:r w:rsidR="003A371C">
              <w:rPr>
                <w:rFonts w:ascii="Times New Roman" w:hAnsi="Times New Roman" w:cs="Times New Roman"/>
                <w:sz w:val="20"/>
                <w:szCs w:val="20"/>
              </w:rPr>
              <w:t>10</w:t>
            </w:r>
            <w:r w:rsidRPr="00981DB3">
              <w:rPr>
                <w:rFonts w:ascii="Times New Roman" w:hAnsi="Times New Roman" w:cs="Times New Roman"/>
                <w:sz w:val="20"/>
                <w:szCs w:val="20"/>
              </w:rPr>
              <w:t>, 2026</w:t>
            </w:r>
          </w:p>
        </w:tc>
        <w:tc>
          <w:tcPr>
            <w:tcW w:w="2100" w:type="dxa"/>
            <w:tcMar>
              <w:top w:w="80" w:type="dxa"/>
              <w:left w:w="120" w:type="dxa"/>
              <w:bottom w:w="80" w:type="dxa"/>
              <w:right w:w="120" w:type="dxa"/>
            </w:tcMar>
          </w:tcPr>
          <w:p w14:paraId="4927B10D"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Elisa Castillo</w:t>
            </w:r>
          </w:p>
        </w:tc>
        <w:tc>
          <w:tcPr>
            <w:tcW w:w="4260" w:type="dxa"/>
            <w:tcMar>
              <w:top w:w="80" w:type="dxa"/>
              <w:left w:w="120" w:type="dxa"/>
              <w:bottom w:w="80" w:type="dxa"/>
              <w:right w:w="120" w:type="dxa"/>
            </w:tcMar>
          </w:tcPr>
          <w:p w14:paraId="12C02B2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Initial draft. Worked on document structure, competitive analysis of existing parking platforms, the vision/scope section, and the fifteen use cases with a traceability table mapping each use case to the high level features.</w:t>
            </w:r>
          </w:p>
        </w:tc>
      </w:tr>
      <w:tr w:rsidR="00967D05" w:rsidRPr="00981DB3" w14:paraId="077D5580" w14:textId="77777777" w:rsidTr="000D6CCD">
        <w:tc>
          <w:tcPr>
            <w:tcW w:w="1100" w:type="dxa"/>
            <w:tcMar>
              <w:top w:w="80" w:type="dxa"/>
              <w:left w:w="120" w:type="dxa"/>
              <w:bottom w:w="80" w:type="dxa"/>
              <w:right w:w="120" w:type="dxa"/>
            </w:tcMar>
          </w:tcPr>
          <w:p w14:paraId="7E9B233D" w14:textId="4FDC2F8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0.2</w:t>
            </w:r>
          </w:p>
        </w:tc>
        <w:tc>
          <w:tcPr>
            <w:tcW w:w="1900" w:type="dxa"/>
            <w:tcMar>
              <w:top w:w="80" w:type="dxa"/>
              <w:left w:w="120" w:type="dxa"/>
              <w:bottom w:w="80" w:type="dxa"/>
              <w:right w:w="120" w:type="dxa"/>
            </w:tcMar>
          </w:tcPr>
          <w:p w14:paraId="20A3DB11" w14:textId="69AC54D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September 17, 2026</w:t>
            </w:r>
          </w:p>
        </w:tc>
        <w:tc>
          <w:tcPr>
            <w:tcW w:w="2100" w:type="dxa"/>
            <w:tcMar>
              <w:top w:w="80" w:type="dxa"/>
              <w:left w:w="120" w:type="dxa"/>
              <w:bottom w:w="80" w:type="dxa"/>
              <w:right w:w="120" w:type="dxa"/>
            </w:tcMar>
          </w:tcPr>
          <w:p w14:paraId="4917D10D" w14:textId="7144FB98" w:rsidR="00967D05" w:rsidRPr="00981DB3" w:rsidRDefault="00703AF5"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31BBAA34" w14:textId="56EFC68E" w:rsidR="00967D05" w:rsidRPr="00981DB3" w:rsidRDefault="00703AF5" w:rsidP="000D6CCD">
            <w:pPr>
              <w:spacing w:line="260" w:lineRule="auto"/>
              <w:rPr>
                <w:rFonts w:ascii="Times New Roman" w:hAnsi="Times New Roman" w:cs="Times New Roman"/>
              </w:rPr>
            </w:pPr>
            <w:r>
              <w:rPr>
                <w:rFonts w:ascii="Times New Roman" w:hAnsi="Times New Roman" w:cs="Times New Roman"/>
                <w:sz w:val="20"/>
                <w:szCs w:val="20"/>
              </w:rPr>
              <w:t>Added Section 6 Project Schedule: work breakdown structure to level 3, estimation basis, project timeline with Gantt chart, milestone schedule, and key dependencies. Added the work breakdown numbering convention to Section 1.3.</w:t>
            </w:r>
          </w:p>
        </w:tc>
      </w:tr>
      <w:tr w:rsidR="00967D05" w:rsidRPr="00981DB3" w14:paraId="1465B1B0" w14:textId="77777777" w:rsidTr="000D6CCD">
        <w:tc>
          <w:tcPr>
            <w:tcW w:w="1100" w:type="dxa"/>
            <w:tcMar>
              <w:top w:w="80" w:type="dxa"/>
              <w:left w:w="120" w:type="dxa"/>
              <w:bottom w:w="80" w:type="dxa"/>
              <w:right w:w="120" w:type="dxa"/>
            </w:tcMar>
          </w:tcPr>
          <w:p w14:paraId="6E45C359" w14:textId="462FD026" w:rsidR="00967D05" w:rsidRPr="00981DB3" w:rsidRDefault="007E4920" w:rsidP="000D6CCD">
            <w:pPr>
              <w:spacing w:line="260" w:lineRule="auto"/>
              <w:rPr>
                <w:rFonts w:ascii="Times New Roman" w:hAnsi="Times New Roman" w:cs="Times New Roman"/>
              </w:rPr>
            </w:pPr>
            <w:r>
              <w:rPr>
                <w:rFonts w:ascii="Times New Roman" w:hAnsi="Times New Roman" w:cs="Times New Roman"/>
              </w:rPr>
              <w:t>0.3</w:t>
            </w:r>
          </w:p>
        </w:tc>
        <w:tc>
          <w:tcPr>
            <w:tcW w:w="1900" w:type="dxa"/>
            <w:tcMar>
              <w:top w:w="80" w:type="dxa"/>
              <w:left w:w="120" w:type="dxa"/>
              <w:bottom w:w="80" w:type="dxa"/>
              <w:right w:w="120" w:type="dxa"/>
            </w:tcMar>
          </w:tcPr>
          <w:p w14:paraId="056421D9" w14:textId="721B639A" w:rsidR="00967D05" w:rsidRPr="00981DB3" w:rsidRDefault="007E4920" w:rsidP="000D6CCD">
            <w:pPr>
              <w:spacing w:line="260" w:lineRule="auto"/>
              <w:rPr>
                <w:rFonts w:ascii="Times New Roman" w:hAnsi="Times New Roman" w:cs="Times New Roman"/>
              </w:rPr>
            </w:pPr>
            <w:r w:rsidRPr="007E4920">
              <w:rPr>
                <w:rFonts w:ascii="Times New Roman" w:hAnsi="Times New Roman" w:cs="Times New Roman"/>
                <w:sz w:val="20"/>
                <w:szCs w:val="20"/>
              </w:rPr>
              <w:t>September 24, 2026</w:t>
            </w:r>
          </w:p>
        </w:tc>
        <w:tc>
          <w:tcPr>
            <w:tcW w:w="2100" w:type="dxa"/>
            <w:tcMar>
              <w:top w:w="80" w:type="dxa"/>
              <w:left w:w="120" w:type="dxa"/>
              <w:bottom w:w="80" w:type="dxa"/>
              <w:right w:w="120" w:type="dxa"/>
            </w:tcMar>
          </w:tcPr>
          <w:p w14:paraId="6D7346B0" w14:textId="2FB98077" w:rsidR="00967D05" w:rsidRPr="00981DB3" w:rsidRDefault="007E4920"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7A6BCB5D" w14:textId="442A0D55" w:rsidR="00967D05" w:rsidRPr="00981DB3" w:rsidRDefault="00485D38" w:rsidP="000D6CCD">
            <w:pPr>
              <w:spacing w:line="260" w:lineRule="auto"/>
              <w:rPr>
                <w:rFonts w:ascii="Times New Roman" w:hAnsi="Times New Roman" w:cs="Times New Roman"/>
              </w:rPr>
            </w:pPr>
            <w:r w:rsidRPr="00485D38">
              <w:rPr>
                <w:rFonts w:ascii="Times New Roman" w:hAnsi="Times New Roman" w:cs="Times New Roman"/>
                <w:sz w:val="20"/>
                <w:szCs w:val="20"/>
              </w:rPr>
              <w:t>Added Section 6.4 Product Backlog and Sprint Plan. Built the product backlog of 59 tasks across nine feature epics, derived from the use cases in Section 4.3 and the components in Section 6.1, and planned Sprint 1 around user authentication and live parking availability. Added the full backlog as Appendix A.</w:t>
            </w:r>
          </w:p>
        </w:tc>
      </w:tr>
      <w:tr w:rsidR="00967D05" w:rsidRPr="00981DB3" w14:paraId="4DFBE119" w14:textId="77777777" w:rsidTr="000D6CCD">
        <w:tc>
          <w:tcPr>
            <w:tcW w:w="1100" w:type="dxa"/>
            <w:tcMar>
              <w:top w:w="80" w:type="dxa"/>
              <w:left w:w="120" w:type="dxa"/>
              <w:bottom w:w="80" w:type="dxa"/>
              <w:right w:w="120" w:type="dxa"/>
            </w:tcMar>
          </w:tcPr>
          <w:p w14:paraId="1C5E6D01" w14:textId="63C60A8B" w:rsidR="00967D05" w:rsidRPr="00981DB3" w:rsidRDefault="00B4677F" w:rsidP="000D6CCD">
            <w:pPr>
              <w:spacing w:line="260" w:lineRule="auto"/>
              <w:rPr>
                <w:rFonts w:ascii="Times New Roman" w:hAnsi="Times New Roman" w:cs="Times New Roman"/>
              </w:rPr>
            </w:pPr>
            <w:r>
              <w:rPr>
                <w:rFonts w:ascii="Times New Roman" w:hAnsi="Times New Roman" w:cs="Times New Roman"/>
              </w:rPr>
              <w:t>0.4</w:t>
            </w:r>
          </w:p>
        </w:tc>
        <w:tc>
          <w:tcPr>
            <w:tcW w:w="1900" w:type="dxa"/>
            <w:tcMar>
              <w:top w:w="80" w:type="dxa"/>
              <w:left w:w="120" w:type="dxa"/>
              <w:bottom w:w="80" w:type="dxa"/>
              <w:right w:w="120" w:type="dxa"/>
            </w:tcMar>
          </w:tcPr>
          <w:p w14:paraId="6D887E73" w14:textId="3C0A4C32" w:rsidR="00967D05" w:rsidRPr="00981DB3" w:rsidRDefault="00B4677F" w:rsidP="000D6CCD">
            <w:pPr>
              <w:spacing w:line="260" w:lineRule="auto"/>
              <w:rPr>
                <w:rFonts w:ascii="Times New Roman" w:hAnsi="Times New Roman" w:cs="Times New Roman"/>
              </w:rPr>
            </w:pPr>
            <w:r w:rsidRPr="007E4920">
              <w:rPr>
                <w:rFonts w:ascii="Times New Roman" w:hAnsi="Times New Roman" w:cs="Times New Roman"/>
                <w:sz w:val="20"/>
                <w:szCs w:val="20"/>
              </w:rPr>
              <w:t xml:space="preserve">September </w:t>
            </w:r>
            <w:r w:rsidR="00A74CAE">
              <w:rPr>
                <w:rFonts w:ascii="Times New Roman" w:hAnsi="Times New Roman" w:cs="Times New Roman"/>
                <w:sz w:val="20"/>
                <w:szCs w:val="20"/>
              </w:rPr>
              <w:t>30</w:t>
            </w:r>
            <w:r w:rsidRPr="007E4920">
              <w:rPr>
                <w:rFonts w:ascii="Times New Roman" w:hAnsi="Times New Roman" w:cs="Times New Roman"/>
                <w:sz w:val="20"/>
                <w:szCs w:val="20"/>
              </w:rPr>
              <w:t>, 2026</w:t>
            </w:r>
          </w:p>
        </w:tc>
        <w:tc>
          <w:tcPr>
            <w:tcW w:w="2100" w:type="dxa"/>
            <w:tcMar>
              <w:top w:w="80" w:type="dxa"/>
              <w:left w:w="120" w:type="dxa"/>
              <w:bottom w:w="80" w:type="dxa"/>
              <w:right w:w="120" w:type="dxa"/>
            </w:tcMar>
          </w:tcPr>
          <w:p w14:paraId="2867FFBC" w14:textId="62EC719B" w:rsidR="00967D05" w:rsidRPr="00981DB3" w:rsidRDefault="00D72E83" w:rsidP="000D6CCD">
            <w:pPr>
              <w:spacing w:line="260" w:lineRule="auto"/>
              <w:rPr>
                <w:rFonts w:ascii="Times New Roman" w:hAnsi="Times New Roman" w:cs="Times New Roman"/>
              </w:rPr>
            </w:pPr>
            <w:r>
              <w:rPr>
                <w:rFonts w:ascii="Times New Roman" w:hAnsi="Times New Roman" w:cs="Times New Roman"/>
              </w:rPr>
              <w:t>Elisa Castillo</w:t>
            </w:r>
          </w:p>
        </w:tc>
        <w:tc>
          <w:tcPr>
            <w:tcW w:w="4260" w:type="dxa"/>
            <w:tcMar>
              <w:top w:w="80" w:type="dxa"/>
              <w:left w:w="120" w:type="dxa"/>
              <w:bottom w:w="80" w:type="dxa"/>
              <w:right w:w="120" w:type="dxa"/>
            </w:tcMar>
          </w:tcPr>
          <w:p w14:paraId="38CA8FD0" w14:textId="2F3DF2AC" w:rsidR="00967D05" w:rsidRPr="000572ED" w:rsidRDefault="000572ED" w:rsidP="000D6CCD">
            <w:pPr>
              <w:spacing w:line="260" w:lineRule="auto"/>
              <w:rPr>
                <w:rFonts w:ascii="Times New Roman" w:hAnsi="Times New Roman" w:cs="Times New Roman"/>
                <w:sz w:val="20"/>
                <w:szCs w:val="20"/>
              </w:rPr>
            </w:pPr>
            <w:r w:rsidRPr="000572ED">
              <w:rPr>
                <w:rFonts w:ascii="Times New Roman" w:hAnsi="Times New Roman" w:cs="Times New Roman"/>
                <w:sz w:val="20"/>
                <w:szCs w:val="20"/>
              </w:rPr>
              <w:t>Added Section 8 Risk Management: the approach and rating scales, and a risk register of sixteen risks, four in each of the technical, schedule, financial, and people categories. Added Sections 9.2 and 9.3, the communication plan and the reporting method by audience. Added the risk numbering convention to Section 1.3.</w:t>
            </w:r>
          </w:p>
        </w:tc>
      </w:tr>
    </w:tbl>
    <w:p w14:paraId="52F7614F" w14:textId="77777777" w:rsidR="00967D05" w:rsidRPr="00981DB3" w:rsidRDefault="00967D05" w:rsidP="00967D05">
      <w:pPr>
        <w:spacing w:before="80" w:after="240"/>
        <w:rPr>
          <w:rFonts w:ascii="Times New Roman" w:hAnsi="Times New Roman" w:cs="Times New Roman"/>
        </w:rPr>
      </w:pPr>
    </w:p>
    <w:p w14:paraId="775CFCB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45591E8D" w14:textId="77777777" w:rsidR="00967D05" w:rsidRPr="00981DB3" w:rsidRDefault="00967D05" w:rsidP="00967D05">
      <w:pPr>
        <w:pStyle w:val="Heading1"/>
        <w:rPr>
          <w:rFonts w:ascii="Times New Roman" w:hAnsi="Times New Roman" w:cs="Times New Roman"/>
        </w:rPr>
      </w:pPr>
      <w:bookmarkStart w:id="1" w:name="_Toc241617129"/>
      <w:r w:rsidRPr="00981DB3">
        <w:rPr>
          <w:rFonts w:ascii="Times New Roman" w:hAnsi="Times New Roman" w:cs="Times New Roman"/>
        </w:rPr>
        <w:lastRenderedPageBreak/>
        <w:t>Table of Contents</w:t>
      </w:r>
      <w:bookmarkEnd w:id="1"/>
    </w:p>
    <w:sdt>
      <w:sdtPr>
        <w:rPr>
          <w:rFonts w:ascii="Times New Roman" w:hAnsi="Times New Roman" w:cs="Times New Roman"/>
        </w:rPr>
        <w:alias w:val="Table of Contents"/>
        <w:id w:val="736373499"/>
      </w:sdtPr>
      <w:sdtEndPr/>
      <w:sdtContent>
        <w:p w14:paraId="10065544" w14:textId="52821884" w:rsidR="00460290" w:rsidRDefault="00967D05">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rsidRPr="00981DB3">
            <w:rPr>
              <w:rFonts w:ascii="Times New Roman" w:hAnsi="Times New Roman" w:cs="Times New Roman"/>
            </w:rPr>
            <w:fldChar w:fldCharType="begin"/>
          </w:r>
          <w:r w:rsidRPr="00981DB3">
            <w:rPr>
              <w:rFonts w:ascii="Times New Roman" w:hAnsi="Times New Roman" w:cs="Times New Roman"/>
            </w:rPr>
            <w:instrText>TOC \h \t "Heading 1,1,Heading 2,2"</w:instrText>
          </w:r>
          <w:r w:rsidRPr="00981DB3">
            <w:rPr>
              <w:rFonts w:ascii="Times New Roman" w:hAnsi="Times New Roman" w:cs="Times New Roman"/>
            </w:rPr>
            <w:fldChar w:fldCharType="separate"/>
          </w:r>
          <w:hyperlink w:anchor="_Toc241617128" w:history="1">
            <w:r w:rsidR="00460290" w:rsidRPr="000B077E">
              <w:rPr>
                <w:rStyle w:val="Hyperlink"/>
                <w:rFonts w:ascii="Times New Roman" w:hAnsi="Times New Roman" w:cs="Times New Roman"/>
                <w:noProof/>
              </w:rPr>
              <w:t>Revision History</w:t>
            </w:r>
            <w:r w:rsidR="00460290">
              <w:rPr>
                <w:noProof/>
              </w:rPr>
              <w:tab/>
            </w:r>
            <w:r w:rsidR="00460290">
              <w:rPr>
                <w:noProof/>
              </w:rPr>
              <w:fldChar w:fldCharType="begin"/>
            </w:r>
            <w:r w:rsidR="00460290">
              <w:rPr>
                <w:noProof/>
              </w:rPr>
              <w:instrText xml:space="preserve"> PAGEREF _Toc241617128 \h </w:instrText>
            </w:r>
            <w:r w:rsidR="00460290">
              <w:rPr>
                <w:noProof/>
              </w:rPr>
            </w:r>
            <w:r w:rsidR="00460290">
              <w:rPr>
                <w:noProof/>
              </w:rPr>
              <w:fldChar w:fldCharType="separate"/>
            </w:r>
            <w:r w:rsidR="00586D04">
              <w:rPr>
                <w:noProof/>
              </w:rPr>
              <w:t>2</w:t>
            </w:r>
            <w:r w:rsidR="00460290">
              <w:rPr>
                <w:noProof/>
              </w:rPr>
              <w:fldChar w:fldCharType="end"/>
            </w:r>
          </w:hyperlink>
        </w:p>
        <w:p w14:paraId="5E01C8A0" w14:textId="146275DC"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29" w:history="1">
            <w:r w:rsidRPr="000B077E">
              <w:rPr>
                <w:rStyle w:val="Hyperlink"/>
                <w:rFonts w:ascii="Times New Roman" w:hAnsi="Times New Roman" w:cs="Times New Roman"/>
                <w:noProof/>
              </w:rPr>
              <w:t>Table of Contents</w:t>
            </w:r>
            <w:r>
              <w:rPr>
                <w:noProof/>
              </w:rPr>
              <w:tab/>
            </w:r>
            <w:r>
              <w:rPr>
                <w:noProof/>
              </w:rPr>
              <w:fldChar w:fldCharType="begin"/>
            </w:r>
            <w:r>
              <w:rPr>
                <w:noProof/>
              </w:rPr>
              <w:instrText xml:space="preserve"> PAGEREF _Toc241617129 \h </w:instrText>
            </w:r>
            <w:r>
              <w:rPr>
                <w:noProof/>
              </w:rPr>
            </w:r>
            <w:r>
              <w:rPr>
                <w:noProof/>
              </w:rPr>
              <w:fldChar w:fldCharType="separate"/>
            </w:r>
            <w:r w:rsidR="00586D04">
              <w:rPr>
                <w:noProof/>
              </w:rPr>
              <w:t>3</w:t>
            </w:r>
            <w:r>
              <w:rPr>
                <w:noProof/>
              </w:rPr>
              <w:fldChar w:fldCharType="end"/>
            </w:r>
          </w:hyperlink>
        </w:p>
        <w:p w14:paraId="057A8170" w14:textId="77D3B14B"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0" w:history="1">
            <w:r w:rsidRPr="000B077E">
              <w:rPr>
                <w:rStyle w:val="Hyperlink"/>
                <w:rFonts w:ascii="Times New Roman" w:hAnsi="Times New Roman" w:cs="Times New Roman"/>
                <w:noProof/>
              </w:rPr>
              <w:t>1. Introduction</w:t>
            </w:r>
            <w:r>
              <w:rPr>
                <w:noProof/>
              </w:rPr>
              <w:tab/>
            </w:r>
            <w:r>
              <w:rPr>
                <w:noProof/>
              </w:rPr>
              <w:fldChar w:fldCharType="begin"/>
            </w:r>
            <w:r>
              <w:rPr>
                <w:noProof/>
              </w:rPr>
              <w:instrText xml:space="preserve"> PAGEREF _Toc241617130 \h </w:instrText>
            </w:r>
            <w:r>
              <w:rPr>
                <w:noProof/>
              </w:rPr>
            </w:r>
            <w:r>
              <w:rPr>
                <w:noProof/>
              </w:rPr>
              <w:fldChar w:fldCharType="separate"/>
            </w:r>
            <w:r w:rsidR="00586D04">
              <w:rPr>
                <w:noProof/>
              </w:rPr>
              <w:t>4</w:t>
            </w:r>
            <w:r>
              <w:rPr>
                <w:noProof/>
              </w:rPr>
              <w:fldChar w:fldCharType="end"/>
            </w:r>
          </w:hyperlink>
        </w:p>
        <w:p w14:paraId="47C45AF6" w14:textId="59D160BE"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1" w:history="1">
            <w:r w:rsidRPr="000B077E">
              <w:rPr>
                <w:rStyle w:val="Hyperlink"/>
                <w:rFonts w:ascii="Times New Roman" w:hAnsi="Times New Roman" w:cs="Times New Roman"/>
                <w:noProof/>
              </w:rPr>
              <w:t>1.1 Purpose</w:t>
            </w:r>
            <w:r>
              <w:rPr>
                <w:noProof/>
              </w:rPr>
              <w:tab/>
            </w:r>
            <w:r>
              <w:rPr>
                <w:noProof/>
              </w:rPr>
              <w:fldChar w:fldCharType="begin"/>
            </w:r>
            <w:r>
              <w:rPr>
                <w:noProof/>
              </w:rPr>
              <w:instrText xml:space="preserve"> PAGEREF _Toc241617131 \h </w:instrText>
            </w:r>
            <w:r>
              <w:rPr>
                <w:noProof/>
              </w:rPr>
            </w:r>
            <w:r>
              <w:rPr>
                <w:noProof/>
              </w:rPr>
              <w:fldChar w:fldCharType="separate"/>
            </w:r>
            <w:r w:rsidR="00586D04">
              <w:rPr>
                <w:noProof/>
              </w:rPr>
              <w:t>4</w:t>
            </w:r>
            <w:r>
              <w:rPr>
                <w:noProof/>
              </w:rPr>
              <w:fldChar w:fldCharType="end"/>
            </w:r>
          </w:hyperlink>
        </w:p>
        <w:p w14:paraId="52E26ED3" w14:textId="627AC24D"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2" w:history="1">
            <w:r w:rsidRPr="000B077E">
              <w:rPr>
                <w:rStyle w:val="Hyperlink"/>
                <w:rFonts w:ascii="Times New Roman" w:hAnsi="Times New Roman" w:cs="Times New Roman"/>
                <w:noProof/>
              </w:rPr>
              <w:t>1.2 Intended Audience</w:t>
            </w:r>
            <w:r>
              <w:rPr>
                <w:noProof/>
              </w:rPr>
              <w:tab/>
            </w:r>
            <w:r>
              <w:rPr>
                <w:noProof/>
              </w:rPr>
              <w:fldChar w:fldCharType="begin"/>
            </w:r>
            <w:r>
              <w:rPr>
                <w:noProof/>
              </w:rPr>
              <w:instrText xml:space="preserve"> PAGEREF _Toc241617132 \h </w:instrText>
            </w:r>
            <w:r>
              <w:rPr>
                <w:noProof/>
              </w:rPr>
            </w:r>
            <w:r>
              <w:rPr>
                <w:noProof/>
              </w:rPr>
              <w:fldChar w:fldCharType="separate"/>
            </w:r>
            <w:r w:rsidR="00586D04">
              <w:rPr>
                <w:noProof/>
              </w:rPr>
              <w:t>4</w:t>
            </w:r>
            <w:r>
              <w:rPr>
                <w:noProof/>
              </w:rPr>
              <w:fldChar w:fldCharType="end"/>
            </w:r>
          </w:hyperlink>
        </w:p>
        <w:p w14:paraId="53C27E3A" w14:textId="1A5C8975"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3" w:history="1">
            <w:r w:rsidRPr="000B077E">
              <w:rPr>
                <w:rStyle w:val="Hyperlink"/>
                <w:rFonts w:ascii="Times New Roman" w:hAnsi="Times New Roman" w:cs="Times New Roman"/>
                <w:noProof/>
              </w:rPr>
              <w:t>1.3 Document Conventions</w:t>
            </w:r>
            <w:r>
              <w:rPr>
                <w:noProof/>
              </w:rPr>
              <w:tab/>
            </w:r>
            <w:r>
              <w:rPr>
                <w:noProof/>
              </w:rPr>
              <w:fldChar w:fldCharType="begin"/>
            </w:r>
            <w:r>
              <w:rPr>
                <w:noProof/>
              </w:rPr>
              <w:instrText xml:space="preserve"> PAGEREF _Toc241617133 \h </w:instrText>
            </w:r>
            <w:r>
              <w:rPr>
                <w:noProof/>
              </w:rPr>
            </w:r>
            <w:r>
              <w:rPr>
                <w:noProof/>
              </w:rPr>
              <w:fldChar w:fldCharType="separate"/>
            </w:r>
            <w:r w:rsidR="00586D04">
              <w:rPr>
                <w:noProof/>
              </w:rPr>
              <w:t>4</w:t>
            </w:r>
            <w:r>
              <w:rPr>
                <w:noProof/>
              </w:rPr>
              <w:fldChar w:fldCharType="end"/>
            </w:r>
          </w:hyperlink>
        </w:p>
        <w:p w14:paraId="67714E49" w14:textId="099FEEBD"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4" w:history="1">
            <w:r w:rsidRPr="000B077E">
              <w:rPr>
                <w:rStyle w:val="Hyperlink"/>
                <w:rFonts w:ascii="Times New Roman" w:hAnsi="Times New Roman" w:cs="Times New Roman"/>
                <w:noProof/>
              </w:rPr>
              <w:t>2. Research and Competitive Analysis</w:t>
            </w:r>
            <w:r>
              <w:rPr>
                <w:noProof/>
              </w:rPr>
              <w:tab/>
            </w:r>
            <w:r>
              <w:rPr>
                <w:noProof/>
              </w:rPr>
              <w:fldChar w:fldCharType="begin"/>
            </w:r>
            <w:r>
              <w:rPr>
                <w:noProof/>
              </w:rPr>
              <w:instrText xml:space="preserve"> PAGEREF _Toc241617134 \h </w:instrText>
            </w:r>
            <w:r>
              <w:rPr>
                <w:noProof/>
              </w:rPr>
            </w:r>
            <w:r>
              <w:rPr>
                <w:noProof/>
              </w:rPr>
              <w:fldChar w:fldCharType="separate"/>
            </w:r>
            <w:r w:rsidR="00586D04">
              <w:rPr>
                <w:noProof/>
              </w:rPr>
              <w:t>5</w:t>
            </w:r>
            <w:r>
              <w:rPr>
                <w:noProof/>
              </w:rPr>
              <w:fldChar w:fldCharType="end"/>
            </w:r>
          </w:hyperlink>
        </w:p>
        <w:p w14:paraId="00D530D9" w14:textId="67DD5E38"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5" w:history="1">
            <w:r w:rsidRPr="000B077E">
              <w:rPr>
                <w:rStyle w:val="Hyperlink"/>
                <w:rFonts w:ascii="Times New Roman" w:hAnsi="Times New Roman" w:cs="Times New Roman"/>
                <w:noProof/>
              </w:rPr>
              <w:t>2.1 Approach</w:t>
            </w:r>
            <w:r>
              <w:rPr>
                <w:noProof/>
              </w:rPr>
              <w:tab/>
            </w:r>
            <w:r>
              <w:rPr>
                <w:noProof/>
              </w:rPr>
              <w:fldChar w:fldCharType="begin"/>
            </w:r>
            <w:r>
              <w:rPr>
                <w:noProof/>
              </w:rPr>
              <w:instrText xml:space="preserve"> PAGEREF _Toc241617135 \h </w:instrText>
            </w:r>
            <w:r>
              <w:rPr>
                <w:noProof/>
              </w:rPr>
            </w:r>
            <w:r>
              <w:rPr>
                <w:noProof/>
              </w:rPr>
              <w:fldChar w:fldCharType="separate"/>
            </w:r>
            <w:r w:rsidR="00586D04">
              <w:rPr>
                <w:noProof/>
              </w:rPr>
              <w:t>5</w:t>
            </w:r>
            <w:r>
              <w:rPr>
                <w:noProof/>
              </w:rPr>
              <w:fldChar w:fldCharType="end"/>
            </w:r>
          </w:hyperlink>
        </w:p>
        <w:p w14:paraId="0DBF9EA5" w14:textId="63CDAE32"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6" w:history="1">
            <w:r w:rsidRPr="000B077E">
              <w:rPr>
                <w:rStyle w:val="Hyperlink"/>
                <w:rFonts w:ascii="Times New Roman" w:hAnsi="Times New Roman" w:cs="Times New Roman"/>
                <w:noProof/>
              </w:rPr>
              <w:t>2.2 SpotHero</w:t>
            </w:r>
            <w:r>
              <w:rPr>
                <w:noProof/>
              </w:rPr>
              <w:tab/>
            </w:r>
            <w:r>
              <w:rPr>
                <w:noProof/>
              </w:rPr>
              <w:fldChar w:fldCharType="begin"/>
            </w:r>
            <w:r>
              <w:rPr>
                <w:noProof/>
              </w:rPr>
              <w:instrText xml:space="preserve"> PAGEREF _Toc241617136 \h </w:instrText>
            </w:r>
            <w:r>
              <w:rPr>
                <w:noProof/>
              </w:rPr>
            </w:r>
            <w:r>
              <w:rPr>
                <w:noProof/>
              </w:rPr>
              <w:fldChar w:fldCharType="separate"/>
            </w:r>
            <w:r w:rsidR="00586D04">
              <w:rPr>
                <w:noProof/>
              </w:rPr>
              <w:t>5</w:t>
            </w:r>
            <w:r>
              <w:rPr>
                <w:noProof/>
              </w:rPr>
              <w:fldChar w:fldCharType="end"/>
            </w:r>
          </w:hyperlink>
        </w:p>
        <w:p w14:paraId="0B35E10F" w14:textId="3C9DD02F"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7" w:history="1">
            <w:r w:rsidRPr="000B077E">
              <w:rPr>
                <w:rStyle w:val="Hyperlink"/>
                <w:rFonts w:ascii="Times New Roman" w:hAnsi="Times New Roman" w:cs="Times New Roman"/>
                <w:noProof/>
              </w:rPr>
              <w:t>2.3 ParkWhiz</w:t>
            </w:r>
            <w:r>
              <w:rPr>
                <w:noProof/>
              </w:rPr>
              <w:tab/>
            </w:r>
            <w:r>
              <w:rPr>
                <w:noProof/>
              </w:rPr>
              <w:fldChar w:fldCharType="begin"/>
            </w:r>
            <w:r>
              <w:rPr>
                <w:noProof/>
              </w:rPr>
              <w:instrText xml:space="preserve"> PAGEREF _Toc241617137 \h </w:instrText>
            </w:r>
            <w:r>
              <w:rPr>
                <w:noProof/>
              </w:rPr>
            </w:r>
            <w:r>
              <w:rPr>
                <w:noProof/>
              </w:rPr>
              <w:fldChar w:fldCharType="separate"/>
            </w:r>
            <w:r w:rsidR="00586D04">
              <w:rPr>
                <w:noProof/>
              </w:rPr>
              <w:t>5</w:t>
            </w:r>
            <w:r>
              <w:rPr>
                <w:noProof/>
              </w:rPr>
              <w:fldChar w:fldCharType="end"/>
            </w:r>
          </w:hyperlink>
        </w:p>
        <w:p w14:paraId="2D07B582" w14:textId="39049766"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8" w:history="1">
            <w:r w:rsidRPr="000B077E">
              <w:rPr>
                <w:rStyle w:val="Hyperlink"/>
                <w:rFonts w:ascii="Times New Roman" w:hAnsi="Times New Roman" w:cs="Times New Roman"/>
                <w:noProof/>
              </w:rPr>
              <w:t>2.4 ParkMobile</w:t>
            </w:r>
            <w:r>
              <w:rPr>
                <w:noProof/>
              </w:rPr>
              <w:tab/>
            </w:r>
            <w:r>
              <w:rPr>
                <w:noProof/>
              </w:rPr>
              <w:fldChar w:fldCharType="begin"/>
            </w:r>
            <w:r>
              <w:rPr>
                <w:noProof/>
              </w:rPr>
              <w:instrText xml:space="preserve"> PAGEREF _Toc241617138 \h </w:instrText>
            </w:r>
            <w:r>
              <w:rPr>
                <w:noProof/>
              </w:rPr>
            </w:r>
            <w:r>
              <w:rPr>
                <w:noProof/>
              </w:rPr>
              <w:fldChar w:fldCharType="separate"/>
            </w:r>
            <w:r w:rsidR="00586D04">
              <w:rPr>
                <w:noProof/>
              </w:rPr>
              <w:t>5</w:t>
            </w:r>
            <w:r>
              <w:rPr>
                <w:noProof/>
              </w:rPr>
              <w:fldChar w:fldCharType="end"/>
            </w:r>
          </w:hyperlink>
        </w:p>
        <w:p w14:paraId="1BCB0F23" w14:textId="4666CB1C"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39" w:history="1">
            <w:r w:rsidRPr="000B077E">
              <w:rPr>
                <w:rStyle w:val="Hyperlink"/>
                <w:rFonts w:ascii="Times New Roman" w:hAnsi="Times New Roman" w:cs="Times New Roman"/>
                <w:noProof/>
              </w:rPr>
              <w:t>2.5 Summary Comparison</w:t>
            </w:r>
            <w:r>
              <w:rPr>
                <w:noProof/>
              </w:rPr>
              <w:tab/>
            </w:r>
            <w:r>
              <w:rPr>
                <w:noProof/>
              </w:rPr>
              <w:fldChar w:fldCharType="begin"/>
            </w:r>
            <w:r>
              <w:rPr>
                <w:noProof/>
              </w:rPr>
              <w:instrText xml:space="preserve"> PAGEREF _Toc241617139 \h </w:instrText>
            </w:r>
            <w:r>
              <w:rPr>
                <w:noProof/>
              </w:rPr>
            </w:r>
            <w:r>
              <w:rPr>
                <w:noProof/>
              </w:rPr>
              <w:fldChar w:fldCharType="separate"/>
            </w:r>
            <w:r w:rsidR="00586D04">
              <w:rPr>
                <w:noProof/>
              </w:rPr>
              <w:t>6</w:t>
            </w:r>
            <w:r>
              <w:rPr>
                <w:noProof/>
              </w:rPr>
              <w:fldChar w:fldCharType="end"/>
            </w:r>
          </w:hyperlink>
        </w:p>
        <w:p w14:paraId="581077CF" w14:textId="3AD49F32"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0" w:history="1">
            <w:r w:rsidRPr="000B077E">
              <w:rPr>
                <w:rStyle w:val="Hyperlink"/>
                <w:rFonts w:ascii="Times New Roman" w:hAnsi="Times New Roman" w:cs="Times New Roman"/>
                <w:noProof/>
              </w:rPr>
              <w:t>2.6 Opportunities for Differentiation</w:t>
            </w:r>
            <w:r>
              <w:rPr>
                <w:noProof/>
              </w:rPr>
              <w:tab/>
            </w:r>
            <w:r>
              <w:rPr>
                <w:noProof/>
              </w:rPr>
              <w:fldChar w:fldCharType="begin"/>
            </w:r>
            <w:r>
              <w:rPr>
                <w:noProof/>
              </w:rPr>
              <w:instrText xml:space="preserve"> PAGEREF _Toc241617140 \h </w:instrText>
            </w:r>
            <w:r>
              <w:rPr>
                <w:noProof/>
              </w:rPr>
            </w:r>
            <w:r>
              <w:rPr>
                <w:noProof/>
              </w:rPr>
              <w:fldChar w:fldCharType="separate"/>
            </w:r>
            <w:r w:rsidR="00586D04">
              <w:rPr>
                <w:noProof/>
              </w:rPr>
              <w:t>6</w:t>
            </w:r>
            <w:r>
              <w:rPr>
                <w:noProof/>
              </w:rPr>
              <w:fldChar w:fldCharType="end"/>
            </w:r>
          </w:hyperlink>
        </w:p>
        <w:p w14:paraId="0AD12A57" w14:textId="6D478DCA"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1" w:history="1">
            <w:r w:rsidRPr="000B077E">
              <w:rPr>
                <w:rStyle w:val="Hyperlink"/>
                <w:rFonts w:ascii="Times New Roman" w:hAnsi="Times New Roman" w:cs="Times New Roman"/>
                <w:noProof/>
              </w:rPr>
              <w:t>3. Vision and Scope</w:t>
            </w:r>
            <w:r>
              <w:rPr>
                <w:noProof/>
              </w:rPr>
              <w:tab/>
            </w:r>
            <w:r>
              <w:rPr>
                <w:noProof/>
              </w:rPr>
              <w:fldChar w:fldCharType="begin"/>
            </w:r>
            <w:r>
              <w:rPr>
                <w:noProof/>
              </w:rPr>
              <w:instrText xml:space="preserve"> PAGEREF _Toc241617141 \h </w:instrText>
            </w:r>
            <w:r>
              <w:rPr>
                <w:noProof/>
              </w:rPr>
            </w:r>
            <w:r>
              <w:rPr>
                <w:noProof/>
              </w:rPr>
              <w:fldChar w:fldCharType="separate"/>
            </w:r>
            <w:r w:rsidR="00586D04">
              <w:rPr>
                <w:noProof/>
              </w:rPr>
              <w:t>7</w:t>
            </w:r>
            <w:r>
              <w:rPr>
                <w:noProof/>
              </w:rPr>
              <w:fldChar w:fldCharType="end"/>
            </w:r>
          </w:hyperlink>
        </w:p>
        <w:p w14:paraId="1551F737" w14:textId="280E5852"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2" w:history="1">
            <w:r w:rsidRPr="000B077E">
              <w:rPr>
                <w:rStyle w:val="Hyperlink"/>
                <w:rFonts w:ascii="Times New Roman" w:hAnsi="Times New Roman" w:cs="Times New Roman"/>
                <w:noProof/>
              </w:rPr>
              <w:t>3.1 The Company</w:t>
            </w:r>
            <w:r>
              <w:rPr>
                <w:noProof/>
              </w:rPr>
              <w:tab/>
            </w:r>
            <w:r>
              <w:rPr>
                <w:noProof/>
              </w:rPr>
              <w:fldChar w:fldCharType="begin"/>
            </w:r>
            <w:r>
              <w:rPr>
                <w:noProof/>
              </w:rPr>
              <w:instrText xml:space="preserve"> PAGEREF _Toc241617142 \h </w:instrText>
            </w:r>
            <w:r>
              <w:rPr>
                <w:noProof/>
              </w:rPr>
            </w:r>
            <w:r>
              <w:rPr>
                <w:noProof/>
              </w:rPr>
              <w:fldChar w:fldCharType="separate"/>
            </w:r>
            <w:r w:rsidR="00586D04">
              <w:rPr>
                <w:noProof/>
              </w:rPr>
              <w:t>7</w:t>
            </w:r>
            <w:r>
              <w:rPr>
                <w:noProof/>
              </w:rPr>
              <w:fldChar w:fldCharType="end"/>
            </w:r>
          </w:hyperlink>
        </w:p>
        <w:p w14:paraId="0485C7E2" w14:textId="4F727560"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3" w:history="1">
            <w:r w:rsidRPr="000B077E">
              <w:rPr>
                <w:rStyle w:val="Hyperlink"/>
                <w:rFonts w:ascii="Times New Roman" w:hAnsi="Times New Roman" w:cs="Times New Roman"/>
                <w:noProof/>
              </w:rPr>
              <w:t>3.2 How the Project Was Acquired</w:t>
            </w:r>
            <w:r>
              <w:rPr>
                <w:noProof/>
              </w:rPr>
              <w:tab/>
            </w:r>
            <w:r>
              <w:rPr>
                <w:noProof/>
              </w:rPr>
              <w:fldChar w:fldCharType="begin"/>
            </w:r>
            <w:r>
              <w:rPr>
                <w:noProof/>
              </w:rPr>
              <w:instrText xml:space="preserve"> PAGEREF _Toc241617143 \h </w:instrText>
            </w:r>
            <w:r>
              <w:rPr>
                <w:noProof/>
              </w:rPr>
            </w:r>
            <w:r>
              <w:rPr>
                <w:noProof/>
              </w:rPr>
              <w:fldChar w:fldCharType="separate"/>
            </w:r>
            <w:r w:rsidR="00586D04">
              <w:rPr>
                <w:noProof/>
              </w:rPr>
              <w:t>7</w:t>
            </w:r>
            <w:r>
              <w:rPr>
                <w:noProof/>
              </w:rPr>
              <w:fldChar w:fldCharType="end"/>
            </w:r>
          </w:hyperlink>
        </w:p>
        <w:p w14:paraId="1B51E6D8" w14:textId="4EBE57FD"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4" w:history="1">
            <w:r w:rsidRPr="000B077E">
              <w:rPr>
                <w:rStyle w:val="Hyperlink"/>
                <w:rFonts w:ascii="Times New Roman" w:hAnsi="Times New Roman" w:cs="Times New Roman"/>
                <w:noProof/>
              </w:rPr>
              <w:t>3.3 Business Need</w:t>
            </w:r>
            <w:r>
              <w:rPr>
                <w:noProof/>
              </w:rPr>
              <w:tab/>
            </w:r>
            <w:r>
              <w:rPr>
                <w:noProof/>
              </w:rPr>
              <w:fldChar w:fldCharType="begin"/>
            </w:r>
            <w:r>
              <w:rPr>
                <w:noProof/>
              </w:rPr>
              <w:instrText xml:space="preserve"> PAGEREF _Toc241617144 \h </w:instrText>
            </w:r>
            <w:r>
              <w:rPr>
                <w:noProof/>
              </w:rPr>
            </w:r>
            <w:r>
              <w:rPr>
                <w:noProof/>
              </w:rPr>
              <w:fldChar w:fldCharType="separate"/>
            </w:r>
            <w:r w:rsidR="00586D04">
              <w:rPr>
                <w:noProof/>
              </w:rPr>
              <w:t>7</w:t>
            </w:r>
            <w:r>
              <w:rPr>
                <w:noProof/>
              </w:rPr>
              <w:fldChar w:fldCharType="end"/>
            </w:r>
          </w:hyperlink>
        </w:p>
        <w:p w14:paraId="3011B9B9" w14:textId="3AE2E66C"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5" w:history="1">
            <w:r w:rsidRPr="000B077E">
              <w:rPr>
                <w:rStyle w:val="Hyperlink"/>
                <w:rFonts w:ascii="Times New Roman" w:hAnsi="Times New Roman" w:cs="Times New Roman"/>
                <w:noProof/>
              </w:rPr>
              <w:t>3.4 Scope</w:t>
            </w:r>
            <w:r>
              <w:rPr>
                <w:noProof/>
              </w:rPr>
              <w:tab/>
            </w:r>
            <w:r>
              <w:rPr>
                <w:noProof/>
              </w:rPr>
              <w:fldChar w:fldCharType="begin"/>
            </w:r>
            <w:r>
              <w:rPr>
                <w:noProof/>
              </w:rPr>
              <w:instrText xml:space="preserve"> PAGEREF _Toc241617145 \h </w:instrText>
            </w:r>
            <w:r>
              <w:rPr>
                <w:noProof/>
              </w:rPr>
            </w:r>
            <w:r>
              <w:rPr>
                <w:noProof/>
              </w:rPr>
              <w:fldChar w:fldCharType="separate"/>
            </w:r>
            <w:r w:rsidR="00586D04">
              <w:rPr>
                <w:noProof/>
              </w:rPr>
              <w:t>7</w:t>
            </w:r>
            <w:r>
              <w:rPr>
                <w:noProof/>
              </w:rPr>
              <w:fldChar w:fldCharType="end"/>
            </w:r>
          </w:hyperlink>
        </w:p>
        <w:p w14:paraId="330EAC19" w14:textId="3270AA8C"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6" w:history="1">
            <w:r w:rsidRPr="000B077E">
              <w:rPr>
                <w:rStyle w:val="Hyperlink"/>
                <w:rFonts w:ascii="Times New Roman" w:hAnsi="Times New Roman" w:cs="Times New Roman"/>
                <w:noProof/>
              </w:rPr>
              <w:t>3.5 Out of Scope for Now</w:t>
            </w:r>
            <w:r>
              <w:rPr>
                <w:noProof/>
              </w:rPr>
              <w:tab/>
            </w:r>
            <w:r>
              <w:rPr>
                <w:noProof/>
              </w:rPr>
              <w:fldChar w:fldCharType="begin"/>
            </w:r>
            <w:r>
              <w:rPr>
                <w:noProof/>
              </w:rPr>
              <w:instrText xml:space="preserve"> PAGEREF _Toc241617146 \h </w:instrText>
            </w:r>
            <w:r>
              <w:rPr>
                <w:noProof/>
              </w:rPr>
            </w:r>
            <w:r>
              <w:rPr>
                <w:noProof/>
              </w:rPr>
              <w:fldChar w:fldCharType="separate"/>
            </w:r>
            <w:r w:rsidR="00586D04">
              <w:rPr>
                <w:noProof/>
              </w:rPr>
              <w:t>8</w:t>
            </w:r>
            <w:r>
              <w:rPr>
                <w:noProof/>
              </w:rPr>
              <w:fldChar w:fldCharType="end"/>
            </w:r>
          </w:hyperlink>
        </w:p>
        <w:p w14:paraId="54ED1645" w14:textId="2E2223E2"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7" w:history="1">
            <w:r w:rsidRPr="000B077E">
              <w:rPr>
                <w:rStyle w:val="Hyperlink"/>
                <w:rFonts w:ascii="Times New Roman" w:hAnsi="Times New Roman" w:cs="Times New Roman"/>
                <w:noProof/>
              </w:rPr>
              <w:t>3.6 Project Constraints</w:t>
            </w:r>
            <w:r>
              <w:rPr>
                <w:noProof/>
              </w:rPr>
              <w:tab/>
            </w:r>
            <w:r>
              <w:rPr>
                <w:noProof/>
              </w:rPr>
              <w:fldChar w:fldCharType="begin"/>
            </w:r>
            <w:r>
              <w:rPr>
                <w:noProof/>
              </w:rPr>
              <w:instrText xml:space="preserve"> PAGEREF _Toc241617147 \h </w:instrText>
            </w:r>
            <w:r>
              <w:rPr>
                <w:noProof/>
              </w:rPr>
            </w:r>
            <w:r>
              <w:rPr>
                <w:noProof/>
              </w:rPr>
              <w:fldChar w:fldCharType="separate"/>
            </w:r>
            <w:r w:rsidR="00586D04">
              <w:rPr>
                <w:noProof/>
              </w:rPr>
              <w:t>8</w:t>
            </w:r>
            <w:r>
              <w:rPr>
                <w:noProof/>
              </w:rPr>
              <w:fldChar w:fldCharType="end"/>
            </w:r>
          </w:hyperlink>
        </w:p>
        <w:p w14:paraId="267C3115" w14:textId="28C6B9A1"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8" w:history="1">
            <w:r w:rsidRPr="000B077E">
              <w:rPr>
                <w:rStyle w:val="Hyperlink"/>
                <w:rFonts w:ascii="Times New Roman" w:hAnsi="Times New Roman" w:cs="Times New Roman"/>
                <w:noProof/>
              </w:rPr>
              <w:t>4. Software Requirements Specification</w:t>
            </w:r>
            <w:r>
              <w:rPr>
                <w:noProof/>
              </w:rPr>
              <w:tab/>
            </w:r>
            <w:r>
              <w:rPr>
                <w:noProof/>
              </w:rPr>
              <w:fldChar w:fldCharType="begin"/>
            </w:r>
            <w:r>
              <w:rPr>
                <w:noProof/>
              </w:rPr>
              <w:instrText xml:space="preserve"> PAGEREF _Toc241617148 \h </w:instrText>
            </w:r>
            <w:r>
              <w:rPr>
                <w:noProof/>
              </w:rPr>
            </w:r>
            <w:r>
              <w:rPr>
                <w:noProof/>
              </w:rPr>
              <w:fldChar w:fldCharType="separate"/>
            </w:r>
            <w:r w:rsidR="00586D04">
              <w:rPr>
                <w:noProof/>
              </w:rPr>
              <w:t>8</w:t>
            </w:r>
            <w:r>
              <w:rPr>
                <w:noProof/>
              </w:rPr>
              <w:fldChar w:fldCharType="end"/>
            </w:r>
          </w:hyperlink>
        </w:p>
        <w:p w14:paraId="0573A835" w14:textId="076333A3"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49" w:history="1">
            <w:r w:rsidRPr="000B077E">
              <w:rPr>
                <w:rStyle w:val="Hyperlink"/>
                <w:rFonts w:ascii="Times New Roman" w:hAnsi="Times New Roman" w:cs="Times New Roman"/>
                <w:noProof/>
              </w:rPr>
              <w:t>4.1 Overall Description</w:t>
            </w:r>
            <w:r>
              <w:rPr>
                <w:noProof/>
              </w:rPr>
              <w:tab/>
            </w:r>
            <w:r>
              <w:rPr>
                <w:noProof/>
              </w:rPr>
              <w:fldChar w:fldCharType="begin"/>
            </w:r>
            <w:r>
              <w:rPr>
                <w:noProof/>
              </w:rPr>
              <w:instrText xml:space="preserve"> PAGEREF _Toc241617149 \h </w:instrText>
            </w:r>
            <w:r>
              <w:rPr>
                <w:noProof/>
              </w:rPr>
            </w:r>
            <w:r>
              <w:rPr>
                <w:noProof/>
              </w:rPr>
              <w:fldChar w:fldCharType="separate"/>
            </w:r>
            <w:r w:rsidR="00586D04">
              <w:rPr>
                <w:noProof/>
              </w:rPr>
              <w:t>8</w:t>
            </w:r>
            <w:r>
              <w:rPr>
                <w:noProof/>
              </w:rPr>
              <w:fldChar w:fldCharType="end"/>
            </w:r>
          </w:hyperlink>
        </w:p>
        <w:p w14:paraId="4108A7DC" w14:textId="549E8119"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0" w:history="1">
            <w:r w:rsidRPr="000B077E">
              <w:rPr>
                <w:rStyle w:val="Hyperlink"/>
                <w:rFonts w:ascii="Times New Roman" w:hAnsi="Times New Roman" w:cs="Times New Roman"/>
                <w:noProof/>
              </w:rPr>
              <w:t>4.2 Actors</w:t>
            </w:r>
            <w:r>
              <w:rPr>
                <w:noProof/>
              </w:rPr>
              <w:tab/>
            </w:r>
            <w:r>
              <w:rPr>
                <w:noProof/>
              </w:rPr>
              <w:fldChar w:fldCharType="begin"/>
            </w:r>
            <w:r>
              <w:rPr>
                <w:noProof/>
              </w:rPr>
              <w:instrText xml:space="preserve"> PAGEREF _Toc241617150 \h </w:instrText>
            </w:r>
            <w:r>
              <w:rPr>
                <w:noProof/>
              </w:rPr>
            </w:r>
            <w:r>
              <w:rPr>
                <w:noProof/>
              </w:rPr>
              <w:fldChar w:fldCharType="separate"/>
            </w:r>
            <w:r w:rsidR="00586D04">
              <w:rPr>
                <w:noProof/>
              </w:rPr>
              <w:t>9</w:t>
            </w:r>
            <w:r>
              <w:rPr>
                <w:noProof/>
              </w:rPr>
              <w:fldChar w:fldCharType="end"/>
            </w:r>
          </w:hyperlink>
        </w:p>
        <w:p w14:paraId="041C7C04" w14:textId="139F1B76"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1" w:history="1">
            <w:r w:rsidRPr="000B077E">
              <w:rPr>
                <w:rStyle w:val="Hyperlink"/>
                <w:rFonts w:ascii="Times New Roman" w:hAnsi="Times New Roman" w:cs="Times New Roman"/>
                <w:noProof/>
              </w:rPr>
              <w:t>4.3 Use Cases</w:t>
            </w:r>
            <w:r>
              <w:rPr>
                <w:noProof/>
              </w:rPr>
              <w:tab/>
            </w:r>
            <w:r>
              <w:rPr>
                <w:noProof/>
              </w:rPr>
              <w:fldChar w:fldCharType="begin"/>
            </w:r>
            <w:r>
              <w:rPr>
                <w:noProof/>
              </w:rPr>
              <w:instrText xml:space="preserve"> PAGEREF _Toc241617151 \h </w:instrText>
            </w:r>
            <w:r>
              <w:rPr>
                <w:noProof/>
              </w:rPr>
            </w:r>
            <w:r>
              <w:rPr>
                <w:noProof/>
              </w:rPr>
              <w:fldChar w:fldCharType="separate"/>
            </w:r>
            <w:r w:rsidR="00586D04">
              <w:rPr>
                <w:noProof/>
              </w:rPr>
              <w:t>9</w:t>
            </w:r>
            <w:r>
              <w:rPr>
                <w:noProof/>
              </w:rPr>
              <w:fldChar w:fldCharType="end"/>
            </w:r>
          </w:hyperlink>
        </w:p>
        <w:p w14:paraId="53CE57CE" w14:textId="248778EC"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2" w:history="1">
            <w:r w:rsidRPr="000B077E">
              <w:rPr>
                <w:rStyle w:val="Hyperlink"/>
                <w:rFonts w:ascii="Times New Roman" w:hAnsi="Times New Roman" w:cs="Times New Roman"/>
                <w:noProof/>
              </w:rPr>
              <w:t>4.4 Nonfunctional Requirements</w:t>
            </w:r>
            <w:r>
              <w:rPr>
                <w:noProof/>
              </w:rPr>
              <w:tab/>
            </w:r>
            <w:r>
              <w:rPr>
                <w:noProof/>
              </w:rPr>
              <w:fldChar w:fldCharType="begin"/>
            </w:r>
            <w:r>
              <w:rPr>
                <w:noProof/>
              </w:rPr>
              <w:instrText xml:space="preserve"> PAGEREF _Toc241617152 \h </w:instrText>
            </w:r>
            <w:r>
              <w:rPr>
                <w:noProof/>
              </w:rPr>
            </w:r>
            <w:r>
              <w:rPr>
                <w:noProof/>
              </w:rPr>
              <w:fldChar w:fldCharType="separate"/>
            </w:r>
            <w:r w:rsidR="00586D04">
              <w:rPr>
                <w:noProof/>
              </w:rPr>
              <w:t>10</w:t>
            </w:r>
            <w:r>
              <w:rPr>
                <w:noProof/>
              </w:rPr>
              <w:fldChar w:fldCharType="end"/>
            </w:r>
          </w:hyperlink>
        </w:p>
        <w:p w14:paraId="2E0B5613" w14:textId="7034A053"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3" w:history="1">
            <w:r w:rsidRPr="000B077E">
              <w:rPr>
                <w:rStyle w:val="Hyperlink"/>
                <w:rFonts w:ascii="Times New Roman" w:hAnsi="Times New Roman" w:cs="Times New Roman"/>
                <w:noProof/>
              </w:rPr>
              <w:t>4.5 External Interface Requirements</w:t>
            </w:r>
            <w:r>
              <w:rPr>
                <w:noProof/>
              </w:rPr>
              <w:tab/>
            </w:r>
            <w:r>
              <w:rPr>
                <w:noProof/>
              </w:rPr>
              <w:fldChar w:fldCharType="begin"/>
            </w:r>
            <w:r>
              <w:rPr>
                <w:noProof/>
              </w:rPr>
              <w:instrText xml:space="preserve"> PAGEREF _Toc241617153 \h </w:instrText>
            </w:r>
            <w:r>
              <w:rPr>
                <w:noProof/>
              </w:rPr>
            </w:r>
            <w:r>
              <w:rPr>
                <w:noProof/>
              </w:rPr>
              <w:fldChar w:fldCharType="separate"/>
            </w:r>
            <w:r w:rsidR="00586D04">
              <w:rPr>
                <w:noProof/>
              </w:rPr>
              <w:t>10</w:t>
            </w:r>
            <w:r>
              <w:rPr>
                <w:noProof/>
              </w:rPr>
              <w:fldChar w:fldCharType="end"/>
            </w:r>
          </w:hyperlink>
        </w:p>
        <w:p w14:paraId="03F1E163" w14:textId="747859C6"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4" w:history="1">
            <w:r w:rsidRPr="000B077E">
              <w:rPr>
                <w:rStyle w:val="Hyperlink"/>
                <w:rFonts w:ascii="Times New Roman" w:hAnsi="Times New Roman" w:cs="Times New Roman"/>
                <w:noProof/>
              </w:rPr>
              <w:t>5. Stakeholder Analysis and Management</w:t>
            </w:r>
            <w:r>
              <w:rPr>
                <w:noProof/>
              </w:rPr>
              <w:tab/>
            </w:r>
            <w:r>
              <w:rPr>
                <w:noProof/>
              </w:rPr>
              <w:fldChar w:fldCharType="begin"/>
            </w:r>
            <w:r>
              <w:rPr>
                <w:noProof/>
              </w:rPr>
              <w:instrText xml:space="preserve"> PAGEREF _Toc241617154 \h </w:instrText>
            </w:r>
            <w:r>
              <w:rPr>
                <w:noProof/>
              </w:rPr>
            </w:r>
            <w:r>
              <w:rPr>
                <w:noProof/>
              </w:rPr>
              <w:fldChar w:fldCharType="separate"/>
            </w:r>
            <w:r w:rsidR="00586D04">
              <w:rPr>
                <w:noProof/>
              </w:rPr>
              <w:t>10</w:t>
            </w:r>
            <w:r>
              <w:rPr>
                <w:noProof/>
              </w:rPr>
              <w:fldChar w:fldCharType="end"/>
            </w:r>
          </w:hyperlink>
        </w:p>
        <w:p w14:paraId="71603534" w14:textId="086F141C"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5" w:history="1">
            <w:r w:rsidRPr="000B077E">
              <w:rPr>
                <w:rStyle w:val="Hyperlink"/>
                <w:rFonts w:ascii="Times New Roman" w:hAnsi="Times New Roman" w:cs="Times New Roman"/>
                <w:noProof/>
              </w:rPr>
              <w:t>6. Project Schedule</w:t>
            </w:r>
            <w:r>
              <w:rPr>
                <w:noProof/>
              </w:rPr>
              <w:tab/>
            </w:r>
            <w:r>
              <w:rPr>
                <w:noProof/>
              </w:rPr>
              <w:fldChar w:fldCharType="begin"/>
            </w:r>
            <w:r>
              <w:rPr>
                <w:noProof/>
              </w:rPr>
              <w:instrText xml:space="preserve"> PAGEREF _Toc241617155 \h </w:instrText>
            </w:r>
            <w:r>
              <w:rPr>
                <w:noProof/>
              </w:rPr>
            </w:r>
            <w:r>
              <w:rPr>
                <w:noProof/>
              </w:rPr>
              <w:fldChar w:fldCharType="separate"/>
            </w:r>
            <w:r w:rsidR="00586D04">
              <w:rPr>
                <w:noProof/>
              </w:rPr>
              <w:t>10</w:t>
            </w:r>
            <w:r>
              <w:rPr>
                <w:noProof/>
              </w:rPr>
              <w:fldChar w:fldCharType="end"/>
            </w:r>
          </w:hyperlink>
        </w:p>
        <w:p w14:paraId="12E60C78" w14:textId="631A1DED"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6" w:history="1">
            <w:r w:rsidRPr="000B077E">
              <w:rPr>
                <w:rStyle w:val="Hyperlink"/>
                <w:rFonts w:ascii="Times New Roman" w:hAnsi="Times New Roman" w:cs="Times New Roman"/>
                <w:noProof/>
              </w:rPr>
              <w:t>6.1 Work Breakdown Structure</w:t>
            </w:r>
            <w:r>
              <w:rPr>
                <w:noProof/>
              </w:rPr>
              <w:tab/>
            </w:r>
            <w:r>
              <w:rPr>
                <w:noProof/>
              </w:rPr>
              <w:fldChar w:fldCharType="begin"/>
            </w:r>
            <w:r>
              <w:rPr>
                <w:noProof/>
              </w:rPr>
              <w:instrText xml:space="preserve"> PAGEREF _Toc241617156 \h </w:instrText>
            </w:r>
            <w:r>
              <w:rPr>
                <w:noProof/>
              </w:rPr>
            </w:r>
            <w:r>
              <w:rPr>
                <w:noProof/>
              </w:rPr>
              <w:fldChar w:fldCharType="separate"/>
            </w:r>
            <w:r w:rsidR="00586D04">
              <w:rPr>
                <w:noProof/>
              </w:rPr>
              <w:t>11</w:t>
            </w:r>
            <w:r>
              <w:rPr>
                <w:noProof/>
              </w:rPr>
              <w:fldChar w:fldCharType="end"/>
            </w:r>
          </w:hyperlink>
        </w:p>
        <w:p w14:paraId="1E7925BF" w14:textId="0D90D848"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7" w:history="1">
            <w:r w:rsidRPr="000B077E">
              <w:rPr>
                <w:rStyle w:val="Hyperlink"/>
                <w:rFonts w:ascii="Times New Roman" w:hAnsi="Times New Roman" w:cs="Times New Roman"/>
                <w:noProof/>
              </w:rPr>
              <w:t>6.2 Estimation Basis</w:t>
            </w:r>
            <w:r>
              <w:rPr>
                <w:noProof/>
              </w:rPr>
              <w:tab/>
            </w:r>
            <w:r>
              <w:rPr>
                <w:noProof/>
              </w:rPr>
              <w:fldChar w:fldCharType="begin"/>
            </w:r>
            <w:r>
              <w:rPr>
                <w:noProof/>
              </w:rPr>
              <w:instrText xml:space="preserve"> PAGEREF _Toc241617157 \h </w:instrText>
            </w:r>
            <w:r>
              <w:rPr>
                <w:noProof/>
              </w:rPr>
            </w:r>
            <w:r>
              <w:rPr>
                <w:noProof/>
              </w:rPr>
              <w:fldChar w:fldCharType="separate"/>
            </w:r>
            <w:r w:rsidR="00586D04">
              <w:rPr>
                <w:noProof/>
              </w:rPr>
              <w:t>12</w:t>
            </w:r>
            <w:r>
              <w:rPr>
                <w:noProof/>
              </w:rPr>
              <w:fldChar w:fldCharType="end"/>
            </w:r>
          </w:hyperlink>
        </w:p>
        <w:p w14:paraId="28A9D52C" w14:textId="364C5F1A"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8" w:history="1">
            <w:r w:rsidRPr="000B077E">
              <w:rPr>
                <w:rStyle w:val="Hyperlink"/>
                <w:rFonts w:ascii="Times New Roman" w:hAnsi="Times New Roman" w:cs="Times New Roman"/>
                <w:noProof/>
              </w:rPr>
              <w:t>6.3 Project Timeline</w:t>
            </w:r>
            <w:r>
              <w:rPr>
                <w:noProof/>
              </w:rPr>
              <w:tab/>
            </w:r>
            <w:r>
              <w:rPr>
                <w:noProof/>
              </w:rPr>
              <w:fldChar w:fldCharType="begin"/>
            </w:r>
            <w:r>
              <w:rPr>
                <w:noProof/>
              </w:rPr>
              <w:instrText xml:space="preserve"> PAGEREF _Toc241617158 \h </w:instrText>
            </w:r>
            <w:r>
              <w:rPr>
                <w:noProof/>
              </w:rPr>
            </w:r>
            <w:r>
              <w:rPr>
                <w:noProof/>
              </w:rPr>
              <w:fldChar w:fldCharType="separate"/>
            </w:r>
            <w:r w:rsidR="00586D04">
              <w:rPr>
                <w:noProof/>
              </w:rPr>
              <w:t>13</w:t>
            </w:r>
            <w:r>
              <w:rPr>
                <w:noProof/>
              </w:rPr>
              <w:fldChar w:fldCharType="end"/>
            </w:r>
          </w:hyperlink>
        </w:p>
        <w:p w14:paraId="1663C916" w14:textId="4DDB5CC7"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59" w:history="1">
            <w:r w:rsidRPr="000B077E">
              <w:rPr>
                <w:rStyle w:val="Hyperlink"/>
                <w:rFonts w:ascii="Times New Roman" w:hAnsi="Times New Roman" w:cs="Times New Roman"/>
                <w:noProof/>
              </w:rPr>
              <w:t>6.4 Product Backlog</w:t>
            </w:r>
            <w:r>
              <w:rPr>
                <w:noProof/>
              </w:rPr>
              <w:tab/>
            </w:r>
            <w:r>
              <w:rPr>
                <w:noProof/>
              </w:rPr>
              <w:fldChar w:fldCharType="begin"/>
            </w:r>
            <w:r>
              <w:rPr>
                <w:noProof/>
              </w:rPr>
              <w:instrText xml:space="preserve"> PAGEREF _Toc241617159 \h </w:instrText>
            </w:r>
            <w:r>
              <w:rPr>
                <w:noProof/>
              </w:rPr>
            </w:r>
            <w:r>
              <w:rPr>
                <w:noProof/>
              </w:rPr>
              <w:fldChar w:fldCharType="separate"/>
            </w:r>
            <w:r w:rsidR="00586D04">
              <w:rPr>
                <w:noProof/>
              </w:rPr>
              <w:t>14</w:t>
            </w:r>
            <w:r>
              <w:rPr>
                <w:noProof/>
              </w:rPr>
              <w:fldChar w:fldCharType="end"/>
            </w:r>
          </w:hyperlink>
        </w:p>
        <w:p w14:paraId="0D260B24" w14:textId="4C845950"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0" w:history="1">
            <w:r w:rsidRPr="000B077E">
              <w:rPr>
                <w:rStyle w:val="Hyperlink"/>
                <w:rFonts w:ascii="Times New Roman" w:hAnsi="Times New Roman" w:cs="Times New Roman"/>
                <w:noProof/>
              </w:rPr>
              <w:t>6.5 Sprint 1 Backlog</w:t>
            </w:r>
            <w:r>
              <w:rPr>
                <w:noProof/>
              </w:rPr>
              <w:tab/>
            </w:r>
            <w:r>
              <w:rPr>
                <w:noProof/>
              </w:rPr>
              <w:fldChar w:fldCharType="begin"/>
            </w:r>
            <w:r>
              <w:rPr>
                <w:noProof/>
              </w:rPr>
              <w:instrText xml:space="preserve"> PAGEREF _Toc241617160 \h </w:instrText>
            </w:r>
            <w:r>
              <w:rPr>
                <w:noProof/>
              </w:rPr>
            </w:r>
            <w:r>
              <w:rPr>
                <w:noProof/>
              </w:rPr>
              <w:fldChar w:fldCharType="separate"/>
            </w:r>
            <w:r w:rsidR="00586D04">
              <w:rPr>
                <w:noProof/>
              </w:rPr>
              <w:t>14</w:t>
            </w:r>
            <w:r>
              <w:rPr>
                <w:noProof/>
              </w:rPr>
              <w:fldChar w:fldCharType="end"/>
            </w:r>
          </w:hyperlink>
        </w:p>
        <w:p w14:paraId="078615C2" w14:textId="75D52C58"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1" w:history="1">
            <w:r w:rsidRPr="000B077E">
              <w:rPr>
                <w:rStyle w:val="Hyperlink"/>
                <w:rFonts w:ascii="Times New Roman" w:hAnsi="Times New Roman" w:cs="Times New Roman"/>
                <w:noProof/>
              </w:rPr>
              <w:t>7. Budget</w:t>
            </w:r>
            <w:r>
              <w:rPr>
                <w:noProof/>
              </w:rPr>
              <w:tab/>
            </w:r>
            <w:r>
              <w:rPr>
                <w:noProof/>
              </w:rPr>
              <w:fldChar w:fldCharType="begin"/>
            </w:r>
            <w:r>
              <w:rPr>
                <w:noProof/>
              </w:rPr>
              <w:instrText xml:space="preserve"> PAGEREF _Toc241617161 \h </w:instrText>
            </w:r>
            <w:r>
              <w:rPr>
                <w:noProof/>
              </w:rPr>
            </w:r>
            <w:r>
              <w:rPr>
                <w:noProof/>
              </w:rPr>
              <w:fldChar w:fldCharType="separate"/>
            </w:r>
            <w:r w:rsidR="00586D04">
              <w:rPr>
                <w:noProof/>
              </w:rPr>
              <w:t>15</w:t>
            </w:r>
            <w:r>
              <w:rPr>
                <w:noProof/>
              </w:rPr>
              <w:fldChar w:fldCharType="end"/>
            </w:r>
          </w:hyperlink>
        </w:p>
        <w:p w14:paraId="3DFD775D" w14:textId="65E37905"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2" w:history="1">
            <w:r w:rsidRPr="000B077E">
              <w:rPr>
                <w:rStyle w:val="Hyperlink"/>
                <w:rFonts w:ascii="Times New Roman" w:hAnsi="Times New Roman" w:cs="Times New Roman"/>
                <w:noProof/>
              </w:rPr>
              <w:t>8. Risk Management</w:t>
            </w:r>
            <w:r>
              <w:rPr>
                <w:noProof/>
              </w:rPr>
              <w:tab/>
            </w:r>
            <w:r>
              <w:rPr>
                <w:noProof/>
              </w:rPr>
              <w:fldChar w:fldCharType="begin"/>
            </w:r>
            <w:r>
              <w:rPr>
                <w:noProof/>
              </w:rPr>
              <w:instrText xml:space="preserve"> PAGEREF _Toc241617162 \h </w:instrText>
            </w:r>
            <w:r>
              <w:rPr>
                <w:noProof/>
              </w:rPr>
            </w:r>
            <w:r>
              <w:rPr>
                <w:noProof/>
              </w:rPr>
              <w:fldChar w:fldCharType="separate"/>
            </w:r>
            <w:r w:rsidR="00586D04">
              <w:rPr>
                <w:noProof/>
              </w:rPr>
              <w:t>15</w:t>
            </w:r>
            <w:r>
              <w:rPr>
                <w:noProof/>
              </w:rPr>
              <w:fldChar w:fldCharType="end"/>
            </w:r>
          </w:hyperlink>
        </w:p>
        <w:p w14:paraId="3FD8F3FE" w14:textId="0C680EB6"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3" w:history="1">
            <w:r w:rsidRPr="000B077E">
              <w:rPr>
                <w:rStyle w:val="Hyperlink"/>
                <w:rFonts w:ascii="Times New Roman" w:hAnsi="Times New Roman" w:cs="Times New Roman"/>
                <w:noProof/>
              </w:rPr>
              <w:t>8.1 Approach and rating scales</w:t>
            </w:r>
            <w:r>
              <w:rPr>
                <w:noProof/>
              </w:rPr>
              <w:tab/>
            </w:r>
            <w:r>
              <w:rPr>
                <w:noProof/>
              </w:rPr>
              <w:fldChar w:fldCharType="begin"/>
            </w:r>
            <w:r>
              <w:rPr>
                <w:noProof/>
              </w:rPr>
              <w:instrText xml:space="preserve"> PAGEREF _Toc241617163 \h </w:instrText>
            </w:r>
            <w:r>
              <w:rPr>
                <w:noProof/>
              </w:rPr>
            </w:r>
            <w:r>
              <w:rPr>
                <w:noProof/>
              </w:rPr>
              <w:fldChar w:fldCharType="separate"/>
            </w:r>
            <w:r w:rsidR="00586D04">
              <w:rPr>
                <w:noProof/>
              </w:rPr>
              <w:t>15</w:t>
            </w:r>
            <w:r>
              <w:rPr>
                <w:noProof/>
              </w:rPr>
              <w:fldChar w:fldCharType="end"/>
            </w:r>
          </w:hyperlink>
        </w:p>
        <w:p w14:paraId="01151C83" w14:textId="77BFF61E"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4" w:history="1">
            <w:r w:rsidRPr="000B077E">
              <w:rPr>
                <w:rStyle w:val="Hyperlink"/>
                <w:rFonts w:ascii="Times New Roman" w:hAnsi="Times New Roman" w:cs="Times New Roman"/>
                <w:noProof/>
              </w:rPr>
              <w:t>8.2 Risk register</w:t>
            </w:r>
            <w:r>
              <w:rPr>
                <w:noProof/>
              </w:rPr>
              <w:tab/>
            </w:r>
            <w:r>
              <w:rPr>
                <w:noProof/>
              </w:rPr>
              <w:fldChar w:fldCharType="begin"/>
            </w:r>
            <w:r>
              <w:rPr>
                <w:noProof/>
              </w:rPr>
              <w:instrText xml:space="preserve"> PAGEREF _Toc241617164 \h </w:instrText>
            </w:r>
            <w:r>
              <w:rPr>
                <w:noProof/>
              </w:rPr>
            </w:r>
            <w:r>
              <w:rPr>
                <w:noProof/>
              </w:rPr>
              <w:fldChar w:fldCharType="separate"/>
            </w:r>
            <w:r w:rsidR="00586D04">
              <w:rPr>
                <w:noProof/>
              </w:rPr>
              <w:t>16</w:t>
            </w:r>
            <w:r>
              <w:rPr>
                <w:noProof/>
              </w:rPr>
              <w:fldChar w:fldCharType="end"/>
            </w:r>
          </w:hyperlink>
        </w:p>
        <w:p w14:paraId="21F37AC6" w14:textId="6600B4F6"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5" w:history="1">
            <w:r w:rsidRPr="000B077E">
              <w:rPr>
                <w:rStyle w:val="Hyperlink"/>
                <w:rFonts w:ascii="Times New Roman" w:hAnsi="Times New Roman" w:cs="Times New Roman"/>
                <w:noProof/>
              </w:rPr>
              <w:t>9. Team Structure and Coordination</w:t>
            </w:r>
            <w:r>
              <w:rPr>
                <w:noProof/>
              </w:rPr>
              <w:tab/>
            </w:r>
            <w:r>
              <w:rPr>
                <w:noProof/>
              </w:rPr>
              <w:fldChar w:fldCharType="begin"/>
            </w:r>
            <w:r>
              <w:rPr>
                <w:noProof/>
              </w:rPr>
              <w:instrText xml:space="preserve"> PAGEREF _Toc241617165 \h </w:instrText>
            </w:r>
            <w:r>
              <w:rPr>
                <w:noProof/>
              </w:rPr>
            </w:r>
            <w:r>
              <w:rPr>
                <w:noProof/>
              </w:rPr>
              <w:fldChar w:fldCharType="separate"/>
            </w:r>
            <w:r w:rsidR="00586D04">
              <w:rPr>
                <w:noProof/>
              </w:rPr>
              <w:t>16</w:t>
            </w:r>
            <w:r>
              <w:rPr>
                <w:noProof/>
              </w:rPr>
              <w:fldChar w:fldCharType="end"/>
            </w:r>
          </w:hyperlink>
        </w:p>
        <w:p w14:paraId="14B9C5B7" w14:textId="7A1BB63B"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6" w:history="1">
            <w:r w:rsidRPr="000B077E">
              <w:rPr>
                <w:rStyle w:val="Hyperlink"/>
                <w:rFonts w:ascii="Times New Roman" w:hAnsi="Times New Roman" w:cs="Times New Roman"/>
                <w:noProof/>
              </w:rPr>
              <w:t>9.1 Delivery teams</w:t>
            </w:r>
            <w:r>
              <w:rPr>
                <w:noProof/>
              </w:rPr>
              <w:tab/>
            </w:r>
            <w:r>
              <w:rPr>
                <w:noProof/>
              </w:rPr>
              <w:fldChar w:fldCharType="begin"/>
            </w:r>
            <w:r>
              <w:rPr>
                <w:noProof/>
              </w:rPr>
              <w:instrText xml:space="preserve"> PAGEREF _Toc241617166 \h </w:instrText>
            </w:r>
            <w:r>
              <w:rPr>
                <w:noProof/>
              </w:rPr>
            </w:r>
            <w:r>
              <w:rPr>
                <w:noProof/>
              </w:rPr>
              <w:fldChar w:fldCharType="separate"/>
            </w:r>
            <w:r w:rsidR="00586D04">
              <w:rPr>
                <w:noProof/>
              </w:rPr>
              <w:t>16</w:t>
            </w:r>
            <w:r>
              <w:rPr>
                <w:noProof/>
              </w:rPr>
              <w:fldChar w:fldCharType="end"/>
            </w:r>
          </w:hyperlink>
        </w:p>
        <w:p w14:paraId="35E2BCE9" w14:textId="3FC860DB"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7" w:history="1">
            <w:r w:rsidRPr="000B077E">
              <w:rPr>
                <w:rStyle w:val="Hyperlink"/>
                <w:rFonts w:ascii="Times New Roman" w:hAnsi="Times New Roman" w:cs="Times New Roman"/>
                <w:noProof/>
              </w:rPr>
              <w:t>9.2 Communication plan</w:t>
            </w:r>
            <w:r>
              <w:rPr>
                <w:noProof/>
              </w:rPr>
              <w:tab/>
            </w:r>
            <w:r>
              <w:rPr>
                <w:noProof/>
              </w:rPr>
              <w:fldChar w:fldCharType="begin"/>
            </w:r>
            <w:r>
              <w:rPr>
                <w:noProof/>
              </w:rPr>
              <w:instrText xml:space="preserve"> PAGEREF _Toc241617167 \h </w:instrText>
            </w:r>
            <w:r>
              <w:rPr>
                <w:noProof/>
              </w:rPr>
            </w:r>
            <w:r>
              <w:rPr>
                <w:noProof/>
              </w:rPr>
              <w:fldChar w:fldCharType="separate"/>
            </w:r>
            <w:r w:rsidR="00586D04">
              <w:rPr>
                <w:noProof/>
              </w:rPr>
              <w:t>17</w:t>
            </w:r>
            <w:r>
              <w:rPr>
                <w:noProof/>
              </w:rPr>
              <w:fldChar w:fldCharType="end"/>
            </w:r>
          </w:hyperlink>
        </w:p>
        <w:p w14:paraId="5675F40C" w14:textId="4EF99D46" w:rsidR="00460290" w:rsidRDefault="00460290">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8" w:history="1">
            <w:r w:rsidRPr="000B077E">
              <w:rPr>
                <w:rStyle w:val="Hyperlink"/>
                <w:rFonts w:ascii="Times New Roman" w:hAnsi="Times New Roman" w:cs="Times New Roman"/>
                <w:noProof/>
              </w:rPr>
              <w:t>9.3 Reporting method by audience</w:t>
            </w:r>
            <w:r>
              <w:rPr>
                <w:noProof/>
              </w:rPr>
              <w:tab/>
            </w:r>
            <w:r>
              <w:rPr>
                <w:noProof/>
              </w:rPr>
              <w:fldChar w:fldCharType="begin"/>
            </w:r>
            <w:r>
              <w:rPr>
                <w:noProof/>
              </w:rPr>
              <w:instrText xml:space="preserve"> PAGEREF _Toc241617168 \h </w:instrText>
            </w:r>
            <w:r>
              <w:rPr>
                <w:noProof/>
              </w:rPr>
            </w:r>
            <w:r>
              <w:rPr>
                <w:noProof/>
              </w:rPr>
              <w:fldChar w:fldCharType="separate"/>
            </w:r>
            <w:r w:rsidR="00586D04">
              <w:rPr>
                <w:noProof/>
              </w:rPr>
              <w:t>17</w:t>
            </w:r>
            <w:r>
              <w:rPr>
                <w:noProof/>
              </w:rPr>
              <w:fldChar w:fldCharType="end"/>
            </w:r>
          </w:hyperlink>
        </w:p>
        <w:p w14:paraId="062057C4" w14:textId="0B8D689F"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69" w:history="1">
            <w:r w:rsidRPr="000B077E">
              <w:rPr>
                <w:rStyle w:val="Hyperlink"/>
                <w:rFonts w:ascii="Times New Roman" w:hAnsi="Times New Roman" w:cs="Times New Roman"/>
                <w:noProof/>
              </w:rPr>
              <w:t>10. Appendices</w:t>
            </w:r>
            <w:r>
              <w:rPr>
                <w:noProof/>
              </w:rPr>
              <w:tab/>
            </w:r>
            <w:r>
              <w:rPr>
                <w:noProof/>
              </w:rPr>
              <w:fldChar w:fldCharType="begin"/>
            </w:r>
            <w:r>
              <w:rPr>
                <w:noProof/>
              </w:rPr>
              <w:instrText xml:space="preserve"> PAGEREF _Toc241617169 \h </w:instrText>
            </w:r>
            <w:r>
              <w:rPr>
                <w:noProof/>
              </w:rPr>
            </w:r>
            <w:r>
              <w:rPr>
                <w:noProof/>
              </w:rPr>
              <w:fldChar w:fldCharType="separate"/>
            </w:r>
            <w:r w:rsidR="00586D04">
              <w:rPr>
                <w:noProof/>
              </w:rPr>
              <w:t>17</w:t>
            </w:r>
            <w:r>
              <w:rPr>
                <w:noProof/>
              </w:rPr>
              <w:fldChar w:fldCharType="end"/>
            </w:r>
          </w:hyperlink>
        </w:p>
        <w:p w14:paraId="21D3A0CB" w14:textId="43ACE3C2" w:rsidR="00460290" w:rsidRDefault="0046029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1617170" w:history="1">
            <w:r w:rsidRPr="000B077E">
              <w:rPr>
                <w:rStyle w:val="Hyperlink"/>
                <w:rFonts w:ascii="Times New Roman" w:hAnsi="Times New Roman" w:cs="Times New Roman"/>
                <w:noProof/>
              </w:rPr>
              <w:t>11. References</w:t>
            </w:r>
            <w:r>
              <w:rPr>
                <w:noProof/>
              </w:rPr>
              <w:tab/>
            </w:r>
            <w:r>
              <w:rPr>
                <w:noProof/>
              </w:rPr>
              <w:fldChar w:fldCharType="begin"/>
            </w:r>
            <w:r>
              <w:rPr>
                <w:noProof/>
              </w:rPr>
              <w:instrText xml:space="preserve"> PAGEREF _Toc241617170 \h </w:instrText>
            </w:r>
            <w:r>
              <w:rPr>
                <w:noProof/>
              </w:rPr>
            </w:r>
            <w:r>
              <w:rPr>
                <w:noProof/>
              </w:rPr>
              <w:fldChar w:fldCharType="separate"/>
            </w:r>
            <w:r w:rsidR="00586D04">
              <w:rPr>
                <w:noProof/>
              </w:rPr>
              <w:t>18</w:t>
            </w:r>
            <w:r>
              <w:rPr>
                <w:noProof/>
              </w:rPr>
              <w:fldChar w:fldCharType="end"/>
            </w:r>
          </w:hyperlink>
        </w:p>
        <w:p w14:paraId="013104F2" w14:textId="4ECC5420" w:rsidR="00967D05" w:rsidRPr="00981DB3" w:rsidRDefault="00967D05" w:rsidP="00967D05">
          <w:pPr>
            <w:rPr>
              <w:rFonts w:ascii="Times New Roman" w:hAnsi="Times New Roman" w:cs="Times New Roman"/>
            </w:rPr>
          </w:pPr>
          <w:r w:rsidRPr="00981DB3">
            <w:rPr>
              <w:rFonts w:ascii="Times New Roman" w:hAnsi="Times New Roman" w:cs="Times New Roman"/>
            </w:rPr>
            <w:fldChar w:fldCharType="end"/>
          </w:r>
        </w:p>
      </w:sdtContent>
    </w:sdt>
    <w:p w14:paraId="509757AF" w14:textId="77777777" w:rsidR="00967D05" w:rsidRPr="00981DB3" w:rsidRDefault="00967D05" w:rsidP="00967D05">
      <w:pPr>
        <w:pStyle w:val="Heading1"/>
        <w:rPr>
          <w:rFonts w:ascii="Times New Roman" w:hAnsi="Times New Roman" w:cs="Times New Roman"/>
        </w:rPr>
      </w:pPr>
      <w:bookmarkStart w:id="2" w:name="_Toc241617130"/>
      <w:r w:rsidRPr="00981DB3">
        <w:rPr>
          <w:rFonts w:ascii="Times New Roman" w:hAnsi="Times New Roman" w:cs="Times New Roman"/>
        </w:rPr>
        <w:t>1. Introduction</w:t>
      </w:r>
      <w:bookmarkEnd w:id="2"/>
    </w:p>
    <w:p w14:paraId="590BAF03" w14:textId="77777777" w:rsidR="00967D05" w:rsidRPr="00981DB3" w:rsidRDefault="00967D05" w:rsidP="00967D05">
      <w:pPr>
        <w:pStyle w:val="Heading2"/>
        <w:rPr>
          <w:rFonts w:ascii="Times New Roman" w:hAnsi="Times New Roman" w:cs="Times New Roman"/>
        </w:rPr>
      </w:pPr>
      <w:bookmarkStart w:id="3" w:name="_Toc241617131"/>
      <w:r w:rsidRPr="00981DB3">
        <w:rPr>
          <w:rFonts w:ascii="Times New Roman" w:hAnsi="Times New Roman" w:cs="Times New Roman"/>
        </w:rPr>
        <w:t>1.1 Purpose</w:t>
      </w:r>
      <w:bookmarkEnd w:id="3"/>
    </w:p>
    <w:p w14:paraId="3045F49C"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defines the vision, scope, requirements, and project management plan for the Smart Parking Platform, a system that helps drivers locate, reserve, and pay for parking spaces in parking garages in real time. It is a living document. New sections are added each week and existing sections are refined until the project is complete at the end of the semester.</w:t>
      </w:r>
    </w:p>
    <w:p w14:paraId="06C5DB71" w14:textId="77777777" w:rsidR="00967D05" w:rsidRPr="00981DB3" w:rsidRDefault="00967D05" w:rsidP="00967D05">
      <w:pPr>
        <w:pStyle w:val="Heading2"/>
        <w:rPr>
          <w:rFonts w:ascii="Times New Roman" w:hAnsi="Times New Roman" w:cs="Times New Roman"/>
        </w:rPr>
      </w:pPr>
      <w:bookmarkStart w:id="4" w:name="_Toc241617132"/>
      <w:r w:rsidRPr="00981DB3">
        <w:rPr>
          <w:rFonts w:ascii="Times New Roman" w:hAnsi="Times New Roman" w:cs="Times New Roman"/>
        </w:rPr>
        <w:t>1.2 Intended Audience</w:t>
      </w:r>
      <w:bookmarkEnd w:id="4"/>
    </w:p>
    <w:p w14:paraId="6F803E90" w14:textId="39FFF9C9"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This document is written for the stakeholders of the project including drivers and vehicle owners, parking facility operators, city transportation departments, system administrators, finance and billing personnel, and the development teams at $oftware ¢orp. Business sections are written for a non technical audience</w:t>
      </w:r>
      <w:r w:rsidR="00DB4A4D">
        <w:rPr>
          <w:rFonts w:ascii="Times New Roman" w:hAnsi="Times New Roman" w:cs="Times New Roman"/>
        </w:rPr>
        <w:t xml:space="preserve"> and t</w:t>
      </w:r>
      <w:r w:rsidRPr="00981DB3">
        <w:rPr>
          <w:rFonts w:ascii="Times New Roman" w:hAnsi="Times New Roman" w:cs="Times New Roman"/>
        </w:rPr>
        <w:t>echnical sections are written for the engineering and quality assurance teams.</w:t>
      </w:r>
    </w:p>
    <w:p w14:paraId="25ED0337" w14:textId="77777777" w:rsidR="00967D05" w:rsidRPr="00981DB3" w:rsidRDefault="00967D05" w:rsidP="00967D05">
      <w:pPr>
        <w:pStyle w:val="Heading2"/>
        <w:rPr>
          <w:rFonts w:ascii="Times New Roman" w:hAnsi="Times New Roman" w:cs="Times New Roman"/>
        </w:rPr>
      </w:pPr>
      <w:bookmarkStart w:id="5" w:name="_Toc241617133"/>
      <w:r w:rsidRPr="00981DB3">
        <w:rPr>
          <w:rFonts w:ascii="Times New Roman" w:hAnsi="Times New Roman" w:cs="Times New Roman"/>
        </w:rPr>
        <w:t>1.3 Document Conventions</w:t>
      </w:r>
      <w:bookmarkEnd w:id="5"/>
    </w:p>
    <w:p w14:paraId="10A113D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Version numbers follow a simple decimal scheme. Draft versions begin at 0.1 and the final submitted version will be 1.0.</w:t>
      </w:r>
    </w:p>
    <w:p w14:paraId="0E832E8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High level features carry the prefix HLR, for example HLR-01.</w:t>
      </w:r>
    </w:p>
    <w:p w14:paraId="599C711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Use cases carry the prefix UC, for example UC-01.</w:t>
      </w:r>
    </w:p>
    <w:p w14:paraId="61AC6CB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Tables and figures are numbered in sequence and carry a caption directly below them.</w:t>
      </w:r>
    </w:p>
    <w:p w14:paraId="2ED3294E"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75E46F19" w14:textId="77777777" w:rsidR="00967D05" w:rsidRPr="00981DB3" w:rsidRDefault="00967D05" w:rsidP="00967D05">
      <w:pPr>
        <w:pStyle w:val="Heading1"/>
        <w:rPr>
          <w:rFonts w:ascii="Times New Roman" w:hAnsi="Times New Roman" w:cs="Times New Roman"/>
        </w:rPr>
      </w:pPr>
      <w:bookmarkStart w:id="6" w:name="_Toc241617134"/>
      <w:r w:rsidRPr="00981DB3">
        <w:rPr>
          <w:rFonts w:ascii="Times New Roman" w:hAnsi="Times New Roman" w:cs="Times New Roman"/>
        </w:rPr>
        <w:lastRenderedPageBreak/>
        <w:t>2. Research and Competitive Analysis</w:t>
      </w:r>
      <w:bookmarkEnd w:id="6"/>
    </w:p>
    <w:p w14:paraId="57870326" w14:textId="77777777" w:rsidR="00967D05" w:rsidRPr="00981DB3" w:rsidRDefault="00967D05" w:rsidP="00967D05">
      <w:pPr>
        <w:pStyle w:val="Heading2"/>
        <w:rPr>
          <w:rFonts w:ascii="Times New Roman" w:hAnsi="Times New Roman" w:cs="Times New Roman"/>
        </w:rPr>
      </w:pPr>
      <w:bookmarkStart w:id="7" w:name="_Toc241617135"/>
      <w:r w:rsidRPr="00981DB3">
        <w:rPr>
          <w:rFonts w:ascii="Times New Roman" w:hAnsi="Times New Roman" w:cs="Times New Roman"/>
        </w:rPr>
        <w:t>2.1 Approach</w:t>
      </w:r>
      <w:bookmarkEnd w:id="7"/>
    </w:p>
    <w:p w14:paraId="7190A663"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Before defining the scope of the Smart Parking Platform, $oftware ¢orp reviewed the parking applications that drivers already use today. Three products were selected because together they represent the main models in the market: a reservation marketplace for garages, a booking service built around guaranteed spaces, and a session based payment service for on street parking. Each product was reviewed for what it does well, where it falls short, and what that gap means for this project.</w:t>
      </w:r>
    </w:p>
    <w:p w14:paraId="554C1F25" w14:textId="77777777" w:rsidR="00967D05" w:rsidRPr="00981DB3" w:rsidRDefault="00967D05" w:rsidP="00967D05">
      <w:pPr>
        <w:pStyle w:val="Heading2"/>
        <w:rPr>
          <w:rFonts w:ascii="Times New Roman" w:hAnsi="Times New Roman" w:cs="Times New Roman"/>
        </w:rPr>
      </w:pPr>
      <w:bookmarkStart w:id="8" w:name="_Toc241617136"/>
      <w:r w:rsidRPr="00981DB3">
        <w:rPr>
          <w:rFonts w:ascii="Times New Roman" w:hAnsi="Times New Roman" w:cs="Times New Roman"/>
        </w:rPr>
        <w:t>2.2 SpotHero</w:t>
      </w:r>
      <w:bookmarkEnd w:id="8"/>
    </w:p>
    <w:p w14:paraId="3C50208A" w14:textId="395F68E6" w:rsidR="00C13FA7" w:rsidRPr="00C13FA7" w:rsidRDefault="00C13FA7" w:rsidP="0068232E">
      <w:r w:rsidRPr="00C13FA7">
        <w:t>SpotHero is the well-known parking reservation app in North America. It helps drivers look at prices near a place they are going pay ahead to save a spot and then drive to a garage, lot or valet. It says users can save up to fifty percent compared to what they would pay when they arrive covers thousands of places in cities like Houston and works with Apple CarPlay so drivers can book without using a phone. It also has business accounts that keep work parking separate from parking and send receipts to accounting systems.</w:t>
      </w:r>
    </w:p>
    <w:p w14:paraId="596F7859" w14:textId="77777777" w:rsidR="00C13FA7" w:rsidRDefault="00C13FA7" w:rsidP="0068232E">
      <w:r w:rsidRPr="00C13FA7">
        <w:t>Where it has problems: the spots a driver can see are the ones an owner has decided to list and sell ahead of time so what the app shows is already booked spaces, not what is actually available, inside the garage. Prices can change a lot and people who use the parking apps say rates go up a lot during busy times. The app is also mostly made for the driver. Tools that help the person who owns the garage are not a focus.</w:t>
      </w:r>
    </w:p>
    <w:p w14:paraId="73638ADA" w14:textId="6EEB7189" w:rsidR="00967D05" w:rsidRPr="00981DB3" w:rsidRDefault="00967D05" w:rsidP="00C13FA7">
      <w:pPr>
        <w:pStyle w:val="Heading2"/>
        <w:rPr>
          <w:rFonts w:ascii="Times New Roman" w:hAnsi="Times New Roman" w:cs="Times New Roman"/>
        </w:rPr>
      </w:pPr>
      <w:bookmarkStart w:id="9" w:name="_Toc241617137"/>
      <w:r w:rsidRPr="00981DB3">
        <w:rPr>
          <w:rFonts w:ascii="Times New Roman" w:hAnsi="Times New Roman" w:cs="Times New Roman"/>
        </w:rPr>
        <w:t>2.3 ParkWhiz</w:t>
      </w:r>
      <w:bookmarkEnd w:id="9"/>
    </w:p>
    <w:p w14:paraId="4CD2C528"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ParkWhiz follows a similar marketplace model with an emphasis on fast booking of guaranteed spaces, and it is frequently recommended alongside SpotHero for airport and event parking. Its strength is speed and certainty. A driver knows before leaving home that a specific space is held for them.</w:t>
      </w:r>
    </w:p>
    <w:p w14:paraId="4CE26207"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Where it falls short: it draws on much of the same aggregated inventory as its competitors, so coverage varies noticeably by city and by venue. Like SpotHero, it confirms that a reservation exists but does not tell a driver how full a garage is at this moment, and it offers little to the operator beyond a channel for selling unsold spaces.</w:t>
      </w:r>
    </w:p>
    <w:p w14:paraId="23D77FDC" w14:textId="77777777" w:rsidR="00967D05" w:rsidRPr="00981DB3" w:rsidRDefault="00967D05" w:rsidP="00967D05">
      <w:pPr>
        <w:pStyle w:val="Heading2"/>
        <w:rPr>
          <w:rFonts w:ascii="Times New Roman" w:hAnsi="Times New Roman" w:cs="Times New Roman"/>
        </w:rPr>
      </w:pPr>
      <w:bookmarkStart w:id="10" w:name="_Toc241617138"/>
      <w:r w:rsidRPr="00981DB3">
        <w:rPr>
          <w:rFonts w:ascii="Times New Roman" w:hAnsi="Times New Roman" w:cs="Times New Roman"/>
        </w:rPr>
        <w:t>2.4 ParkMobile</w:t>
      </w:r>
      <w:bookmarkEnd w:id="10"/>
    </w:p>
    <w:p w14:paraId="1D50E22E" w14:textId="77777777" w:rsidR="00967D05" w:rsidRPr="00981DB3" w:rsidRDefault="00967D05" w:rsidP="0068232E">
      <w:r w:rsidRPr="00981DB3">
        <w:t>ParkMobile is the dominant application for on street and municipal parking. Drivers park, pay for a session from their phone, and extend that session remotely without returning to the meter. It is adopted widely by cities, which gives it very broad reach and strong name recognition among everyday commuters.</w:t>
      </w:r>
    </w:p>
    <w:p w14:paraId="4301CE96" w14:textId="77777777" w:rsidR="00967D05" w:rsidRPr="00981DB3" w:rsidRDefault="00967D05" w:rsidP="0068232E">
      <w:r w:rsidRPr="00981DB3">
        <w:t>Where it falls short: it is designed around metered zones rather than garages, so garage reservation is not its core strength. Reviews of these applications describe notifications that arrive after a session has already expired and charges for sessions the driver believed had ended, which points to a reliability problem in the alerting and session tracking layer. Service fees added on top of the parking rate are a common source of complaints.</w:t>
      </w:r>
    </w:p>
    <w:p w14:paraId="375F1C18" w14:textId="77777777" w:rsidR="00967D05" w:rsidRPr="00981DB3" w:rsidRDefault="00967D05" w:rsidP="00967D05">
      <w:pPr>
        <w:pStyle w:val="Heading2"/>
        <w:rPr>
          <w:rFonts w:ascii="Times New Roman" w:hAnsi="Times New Roman" w:cs="Times New Roman"/>
        </w:rPr>
      </w:pPr>
      <w:bookmarkStart w:id="11" w:name="_Toc241617139"/>
      <w:r w:rsidRPr="00981DB3">
        <w:rPr>
          <w:rFonts w:ascii="Times New Roman" w:hAnsi="Times New Roman" w:cs="Times New Roman"/>
        </w:rPr>
        <w:lastRenderedPageBreak/>
        <w:t>2.5 Summary Comparison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2500"/>
        <w:gridCol w:w="2500"/>
        <w:gridCol w:w="2500"/>
      </w:tblGrid>
      <w:tr w:rsidR="00967D05" w:rsidRPr="00981DB3" w14:paraId="2272A937" w14:textId="77777777" w:rsidTr="000D6CCD">
        <w:trPr>
          <w:tblHeader/>
        </w:trPr>
        <w:tc>
          <w:tcPr>
            <w:tcW w:w="1860" w:type="dxa"/>
            <w:shd w:val="clear" w:color="auto" w:fill="1F4E79"/>
            <w:tcMar>
              <w:top w:w="80" w:type="dxa"/>
              <w:left w:w="120" w:type="dxa"/>
              <w:bottom w:w="80" w:type="dxa"/>
              <w:right w:w="120" w:type="dxa"/>
            </w:tcMar>
          </w:tcPr>
          <w:p w14:paraId="56C5A91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Criteria</w:t>
            </w:r>
          </w:p>
        </w:tc>
        <w:tc>
          <w:tcPr>
            <w:tcW w:w="2500" w:type="dxa"/>
            <w:shd w:val="clear" w:color="auto" w:fill="1F4E79"/>
            <w:tcMar>
              <w:top w:w="80" w:type="dxa"/>
              <w:left w:w="120" w:type="dxa"/>
              <w:bottom w:w="80" w:type="dxa"/>
              <w:right w:w="120" w:type="dxa"/>
            </w:tcMar>
          </w:tcPr>
          <w:p w14:paraId="77F5F362"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SpotHero</w:t>
            </w:r>
          </w:p>
        </w:tc>
        <w:tc>
          <w:tcPr>
            <w:tcW w:w="2500" w:type="dxa"/>
            <w:shd w:val="clear" w:color="auto" w:fill="1F4E79"/>
            <w:tcMar>
              <w:top w:w="80" w:type="dxa"/>
              <w:left w:w="120" w:type="dxa"/>
              <w:bottom w:w="80" w:type="dxa"/>
              <w:right w:w="120" w:type="dxa"/>
            </w:tcMar>
          </w:tcPr>
          <w:p w14:paraId="3186F0B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ParkWhiz</w:t>
            </w:r>
          </w:p>
        </w:tc>
        <w:tc>
          <w:tcPr>
            <w:tcW w:w="2500" w:type="dxa"/>
            <w:shd w:val="clear" w:color="auto" w:fill="1F4E79"/>
            <w:tcMar>
              <w:top w:w="80" w:type="dxa"/>
              <w:left w:w="120" w:type="dxa"/>
              <w:bottom w:w="80" w:type="dxa"/>
              <w:right w:w="120" w:type="dxa"/>
            </w:tcMar>
          </w:tcPr>
          <w:p w14:paraId="20CE392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color w:val="FFFFFF"/>
                <w:sz w:val="20"/>
                <w:szCs w:val="20"/>
              </w:rPr>
              <w:t>ParkMobile</w:t>
            </w:r>
          </w:p>
        </w:tc>
      </w:tr>
      <w:tr w:rsidR="00967D05" w:rsidRPr="00981DB3" w14:paraId="2B5FC7D8" w14:textId="77777777" w:rsidTr="000D6CCD">
        <w:tc>
          <w:tcPr>
            <w:tcW w:w="1860" w:type="dxa"/>
            <w:tcMar>
              <w:top w:w="80" w:type="dxa"/>
              <w:left w:w="120" w:type="dxa"/>
              <w:bottom w:w="80" w:type="dxa"/>
              <w:right w:w="120" w:type="dxa"/>
            </w:tcMar>
          </w:tcPr>
          <w:p w14:paraId="23D270FC"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Primary focus</w:t>
            </w:r>
          </w:p>
        </w:tc>
        <w:tc>
          <w:tcPr>
            <w:tcW w:w="2500" w:type="dxa"/>
            <w:tcMar>
              <w:top w:w="80" w:type="dxa"/>
              <w:left w:w="120" w:type="dxa"/>
              <w:bottom w:w="80" w:type="dxa"/>
              <w:right w:w="120" w:type="dxa"/>
            </w:tcMar>
          </w:tcPr>
          <w:p w14:paraId="5B452A6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Garage and lot reservations</w:t>
            </w:r>
          </w:p>
        </w:tc>
        <w:tc>
          <w:tcPr>
            <w:tcW w:w="2500" w:type="dxa"/>
            <w:tcMar>
              <w:top w:w="80" w:type="dxa"/>
              <w:left w:w="120" w:type="dxa"/>
              <w:bottom w:w="80" w:type="dxa"/>
              <w:right w:w="120" w:type="dxa"/>
            </w:tcMar>
          </w:tcPr>
          <w:p w14:paraId="07783D0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Guaranteed prebooked spaces</w:t>
            </w:r>
          </w:p>
        </w:tc>
        <w:tc>
          <w:tcPr>
            <w:tcW w:w="2500" w:type="dxa"/>
            <w:tcMar>
              <w:top w:w="80" w:type="dxa"/>
              <w:left w:w="120" w:type="dxa"/>
              <w:bottom w:w="80" w:type="dxa"/>
              <w:right w:w="120" w:type="dxa"/>
            </w:tcMar>
          </w:tcPr>
          <w:p w14:paraId="2ACA3BA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On street and metered sessions</w:t>
            </w:r>
          </w:p>
        </w:tc>
      </w:tr>
      <w:tr w:rsidR="00967D05" w:rsidRPr="00981DB3" w14:paraId="40E583EB" w14:textId="77777777" w:rsidTr="000D6CCD">
        <w:tc>
          <w:tcPr>
            <w:tcW w:w="1860" w:type="dxa"/>
            <w:tcMar>
              <w:top w:w="80" w:type="dxa"/>
              <w:left w:w="120" w:type="dxa"/>
              <w:bottom w:w="80" w:type="dxa"/>
              <w:right w:w="120" w:type="dxa"/>
            </w:tcMar>
          </w:tcPr>
          <w:p w14:paraId="14827034"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Advance reservation</w:t>
            </w:r>
          </w:p>
        </w:tc>
        <w:tc>
          <w:tcPr>
            <w:tcW w:w="2500" w:type="dxa"/>
            <w:tcMar>
              <w:top w:w="80" w:type="dxa"/>
              <w:left w:w="120" w:type="dxa"/>
              <w:bottom w:w="80" w:type="dxa"/>
              <w:right w:w="120" w:type="dxa"/>
            </w:tcMar>
          </w:tcPr>
          <w:p w14:paraId="6B174059"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760C7EC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868A09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6D13703C" w14:textId="77777777" w:rsidTr="000D6CCD">
        <w:tc>
          <w:tcPr>
            <w:tcW w:w="1860" w:type="dxa"/>
            <w:tcMar>
              <w:top w:w="80" w:type="dxa"/>
              <w:left w:w="120" w:type="dxa"/>
              <w:bottom w:w="80" w:type="dxa"/>
              <w:right w:w="120" w:type="dxa"/>
            </w:tcMar>
          </w:tcPr>
          <w:p w14:paraId="400297A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Live garage occupancy</w:t>
            </w:r>
          </w:p>
        </w:tc>
        <w:tc>
          <w:tcPr>
            <w:tcW w:w="2500" w:type="dxa"/>
            <w:tcMar>
              <w:top w:w="80" w:type="dxa"/>
              <w:left w:w="120" w:type="dxa"/>
              <w:bottom w:w="80" w:type="dxa"/>
              <w:right w:w="120" w:type="dxa"/>
            </w:tcMar>
          </w:tcPr>
          <w:p w14:paraId="3E80ADD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699B136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 listed inventory only</w:t>
            </w:r>
          </w:p>
        </w:tc>
        <w:tc>
          <w:tcPr>
            <w:tcW w:w="2500" w:type="dxa"/>
            <w:tcMar>
              <w:top w:w="80" w:type="dxa"/>
              <w:left w:w="120" w:type="dxa"/>
              <w:bottom w:w="80" w:type="dxa"/>
              <w:right w:w="120" w:type="dxa"/>
            </w:tcMar>
          </w:tcPr>
          <w:p w14:paraId="7D4577D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No</w:t>
            </w:r>
          </w:p>
        </w:tc>
      </w:tr>
      <w:tr w:rsidR="00967D05" w:rsidRPr="00981DB3" w14:paraId="07EB00EC" w14:textId="77777777" w:rsidTr="000D6CCD">
        <w:tc>
          <w:tcPr>
            <w:tcW w:w="1860" w:type="dxa"/>
            <w:tcMar>
              <w:top w:w="80" w:type="dxa"/>
              <w:left w:w="120" w:type="dxa"/>
              <w:bottom w:w="80" w:type="dxa"/>
              <w:right w:w="120" w:type="dxa"/>
            </w:tcMar>
          </w:tcPr>
          <w:p w14:paraId="1DC594D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Navigation support</w:t>
            </w:r>
          </w:p>
        </w:tc>
        <w:tc>
          <w:tcPr>
            <w:tcW w:w="2500" w:type="dxa"/>
            <w:tcMar>
              <w:top w:w="80" w:type="dxa"/>
              <w:left w:w="120" w:type="dxa"/>
              <w:bottom w:w="80" w:type="dxa"/>
              <w:right w:w="120" w:type="dxa"/>
            </w:tcMar>
          </w:tcPr>
          <w:p w14:paraId="3FEB3333"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 including CarPlay</w:t>
            </w:r>
          </w:p>
        </w:tc>
        <w:tc>
          <w:tcPr>
            <w:tcW w:w="2500" w:type="dxa"/>
            <w:tcMar>
              <w:top w:w="80" w:type="dxa"/>
              <w:left w:w="120" w:type="dxa"/>
              <w:bottom w:w="80" w:type="dxa"/>
              <w:right w:w="120" w:type="dxa"/>
            </w:tcMar>
          </w:tcPr>
          <w:p w14:paraId="3D180F7B"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Yes</w:t>
            </w:r>
          </w:p>
        </w:tc>
        <w:tc>
          <w:tcPr>
            <w:tcW w:w="2500" w:type="dxa"/>
            <w:tcMar>
              <w:top w:w="80" w:type="dxa"/>
              <w:left w:w="120" w:type="dxa"/>
              <w:bottom w:w="80" w:type="dxa"/>
              <w:right w:w="120" w:type="dxa"/>
            </w:tcMar>
          </w:tcPr>
          <w:p w14:paraId="5F16C75C" w14:textId="61A43E91" w:rsidR="00967D05" w:rsidRPr="00981DB3" w:rsidRDefault="00F17270" w:rsidP="000D6CCD">
            <w:pPr>
              <w:spacing w:line="260" w:lineRule="auto"/>
              <w:rPr>
                <w:rFonts w:ascii="Times New Roman" w:hAnsi="Times New Roman" w:cs="Times New Roman"/>
              </w:rPr>
            </w:pPr>
            <w:r>
              <w:rPr>
                <w:rFonts w:ascii="Times New Roman" w:hAnsi="Times New Roman" w:cs="Times New Roman"/>
              </w:rPr>
              <w:t>Some</w:t>
            </w:r>
          </w:p>
        </w:tc>
      </w:tr>
      <w:tr w:rsidR="00967D05" w:rsidRPr="00981DB3" w14:paraId="18D4D0BD" w14:textId="77777777" w:rsidTr="000D6CCD">
        <w:tc>
          <w:tcPr>
            <w:tcW w:w="1860" w:type="dxa"/>
            <w:tcMar>
              <w:top w:w="80" w:type="dxa"/>
              <w:left w:w="120" w:type="dxa"/>
              <w:bottom w:w="80" w:type="dxa"/>
              <w:right w:w="120" w:type="dxa"/>
            </w:tcMar>
          </w:tcPr>
          <w:p w14:paraId="5D8F11CF"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Operator tools</w:t>
            </w:r>
          </w:p>
        </w:tc>
        <w:tc>
          <w:tcPr>
            <w:tcW w:w="2500" w:type="dxa"/>
            <w:tcMar>
              <w:top w:w="80" w:type="dxa"/>
              <w:left w:w="120" w:type="dxa"/>
              <w:bottom w:w="80" w:type="dxa"/>
              <w:right w:w="120" w:type="dxa"/>
            </w:tcMar>
          </w:tcPr>
          <w:p w14:paraId="54AB154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25B3D66"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c>
          <w:tcPr>
            <w:tcW w:w="2500" w:type="dxa"/>
            <w:tcMar>
              <w:top w:w="80" w:type="dxa"/>
              <w:left w:w="120" w:type="dxa"/>
              <w:bottom w:w="80" w:type="dxa"/>
              <w:right w:w="120" w:type="dxa"/>
            </w:tcMar>
          </w:tcPr>
          <w:p w14:paraId="414F4347"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Limited</w:t>
            </w:r>
          </w:p>
        </w:tc>
      </w:tr>
      <w:tr w:rsidR="00967D05" w:rsidRPr="00981DB3" w14:paraId="19E22FD9" w14:textId="77777777" w:rsidTr="000D6CCD">
        <w:tc>
          <w:tcPr>
            <w:tcW w:w="1860" w:type="dxa"/>
            <w:tcMar>
              <w:top w:w="80" w:type="dxa"/>
              <w:left w:w="120" w:type="dxa"/>
              <w:bottom w:w="80" w:type="dxa"/>
              <w:right w:w="120" w:type="dxa"/>
            </w:tcMar>
          </w:tcPr>
          <w:p w14:paraId="3758A340"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b/>
                <w:bCs/>
                <w:sz w:val="20"/>
                <w:szCs w:val="20"/>
              </w:rPr>
              <w:t>Common complaints</w:t>
            </w:r>
          </w:p>
        </w:tc>
        <w:tc>
          <w:tcPr>
            <w:tcW w:w="2500" w:type="dxa"/>
            <w:tcMar>
              <w:top w:w="80" w:type="dxa"/>
              <w:left w:w="120" w:type="dxa"/>
              <w:bottom w:w="80" w:type="dxa"/>
              <w:right w:w="120" w:type="dxa"/>
            </w:tcMar>
          </w:tcPr>
          <w:p w14:paraId="5E7B97C1"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Surge pricing, billing errors</w:t>
            </w:r>
          </w:p>
        </w:tc>
        <w:tc>
          <w:tcPr>
            <w:tcW w:w="2500" w:type="dxa"/>
            <w:tcMar>
              <w:top w:w="80" w:type="dxa"/>
              <w:left w:w="120" w:type="dxa"/>
              <w:bottom w:w="80" w:type="dxa"/>
              <w:right w:w="120" w:type="dxa"/>
            </w:tcMar>
          </w:tcPr>
          <w:p w14:paraId="4679A838"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Uneven coverage by market</w:t>
            </w:r>
          </w:p>
        </w:tc>
        <w:tc>
          <w:tcPr>
            <w:tcW w:w="2500" w:type="dxa"/>
            <w:tcMar>
              <w:top w:w="80" w:type="dxa"/>
              <w:left w:w="120" w:type="dxa"/>
              <w:bottom w:w="80" w:type="dxa"/>
              <w:right w:w="120" w:type="dxa"/>
            </w:tcMar>
          </w:tcPr>
          <w:p w14:paraId="443755C5" w14:textId="77777777" w:rsidR="00967D05" w:rsidRPr="00981DB3" w:rsidRDefault="00967D05" w:rsidP="000D6CCD">
            <w:pPr>
              <w:spacing w:line="260" w:lineRule="auto"/>
              <w:rPr>
                <w:rFonts w:ascii="Times New Roman" w:hAnsi="Times New Roman" w:cs="Times New Roman"/>
              </w:rPr>
            </w:pPr>
            <w:r w:rsidRPr="00981DB3">
              <w:rPr>
                <w:rFonts w:ascii="Times New Roman" w:hAnsi="Times New Roman" w:cs="Times New Roman"/>
                <w:sz w:val="20"/>
                <w:szCs w:val="20"/>
              </w:rPr>
              <w:t>Late alerts, added fees</w:t>
            </w:r>
          </w:p>
        </w:tc>
      </w:tr>
    </w:tbl>
    <w:p w14:paraId="14D47CB2" w14:textId="77777777" w:rsidR="00967D05" w:rsidRPr="00981DB3" w:rsidRDefault="00967D05" w:rsidP="00967D05">
      <w:pPr>
        <w:pStyle w:val="Heading2"/>
        <w:rPr>
          <w:rFonts w:ascii="Times New Roman" w:hAnsi="Times New Roman" w:cs="Times New Roman"/>
        </w:rPr>
      </w:pPr>
      <w:bookmarkStart w:id="12" w:name="_Toc241617140"/>
      <w:r w:rsidRPr="00981DB3">
        <w:rPr>
          <w:rFonts w:ascii="Times New Roman" w:hAnsi="Times New Roman" w:cs="Times New Roman"/>
        </w:rPr>
        <w:t>2.6 Opportunities for Differentiation</w:t>
      </w:r>
      <w:bookmarkEnd w:id="12"/>
    </w:p>
    <w:p w14:paraId="309651A3"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A</w:t>
      </w:r>
      <w:r w:rsidR="00967D05" w:rsidRPr="00A715D1">
        <w:rPr>
          <w:rFonts w:ascii="Times New Roman" w:hAnsi="Times New Roman" w:cs="Times New Roman"/>
        </w:rPr>
        <w:t>ccurate real time availability: rather than showing only the spaces an operator has listed for sale, the platform will report live occupancy from operator systems and sensor feeds, so a driver sees what is actually free right now.</w:t>
      </w:r>
    </w:p>
    <w:p w14:paraId="184CD71E"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C</w:t>
      </w:r>
      <w:r w:rsidR="00967D05" w:rsidRPr="00A715D1">
        <w:rPr>
          <w:rFonts w:ascii="Times New Roman" w:hAnsi="Times New Roman" w:cs="Times New Roman"/>
        </w:rPr>
        <w:t>learer pricing: the platform will quote one total price before a driver confirms a reservation, with any fees itemized and no surprise increases at busy times.</w:t>
      </w:r>
    </w:p>
    <w:p w14:paraId="3A065D4F" w14:textId="77777777" w:rsidR="00A715D1" w:rsidRPr="00A715D1" w:rsidRDefault="00A715D1"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R</w:t>
      </w:r>
      <w:r w:rsidR="00967D05" w:rsidRPr="00A715D1">
        <w:rPr>
          <w:rFonts w:ascii="Times New Roman" w:hAnsi="Times New Roman" w:cs="Times New Roman"/>
        </w:rPr>
        <w:t xml:space="preserve">eliable alerts: notifications for reservation confirmation, arrival, expiration, and payment will be tied directly to the reservation lifecycle so that a driver is warned before a session ends rather than after. </w:t>
      </w:r>
    </w:p>
    <w:p w14:paraId="36C080D2" w14:textId="56E56952" w:rsidR="00967D05" w:rsidRPr="00A715D1" w:rsidRDefault="00967D05" w:rsidP="00A715D1">
      <w:pPr>
        <w:pStyle w:val="ListParagraph"/>
        <w:numPr>
          <w:ilvl w:val="0"/>
          <w:numId w:val="3"/>
        </w:numPr>
        <w:spacing w:after="160" w:line="276" w:lineRule="auto"/>
        <w:rPr>
          <w:rFonts w:ascii="Times New Roman" w:hAnsi="Times New Roman" w:cs="Times New Roman"/>
        </w:rPr>
      </w:pPr>
      <w:r w:rsidRPr="00A715D1">
        <w:rPr>
          <w:rFonts w:ascii="Times New Roman" w:hAnsi="Times New Roman" w:cs="Times New Roman"/>
        </w:rPr>
        <w:t>Fourth, stronger tools for parking operators: the administrative dashboard, occupancy reporting, and analytics will be treated as a core product rather than an afterthought, giving operators the pricing and utilization insight the existing consumer apps do not provide.</w:t>
      </w:r>
    </w:p>
    <w:p w14:paraId="121ACF0F" w14:textId="77777777" w:rsidR="00967D05" w:rsidRPr="00981DB3" w:rsidRDefault="00967D05" w:rsidP="00967D05">
      <w:pPr>
        <w:rPr>
          <w:rFonts w:ascii="Times New Roman" w:hAnsi="Times New Roman" w:cs="Times New Roman"/>
        </w:rPr>
      </w:pPr>
      <w:r w:rsidRPr="00981DB3">
        <w:rPr>
          <w:rFonts w:ascii="Times New Roman" w:hAnsi="Times New Roman" w:cs="Times New Roman"/>
        </w:rPr>
        <w:br w:type="page"/>
      </w:r>
    </w:p>
    <w:p w14:paraId="298632F7" w14:textId="77777777" w:rsidR="00967D05" w:rsidRPr="00981DB3" w:rsidRDefault="00967D05" w:rsidP="00967D05">
      <w:pPr>
        <w:pStyle w:val="Heading1"/>
        <w:rPr>
          <w:rFonts w:ascii="Times New Roman" w:hAnsi="Times New Roman" w:cs="Times New Roman"/>
        </w:rPr>
      </w:pPr>
      <w:bookmarkStart w:id="13" w:name="_Toc241617141"/>
      <w:r w:rsidRPr="00981DB3">
        <w:rPr>
          <w:rFonts w:ascii="Times New Roman" w:hAnsi="Times New Roman" w:cs="Times New Roman"/>
        </w:rPr>
        <w:lastRenderedPageBreak/>
        <w:t>3. Vision and Scope</w:t>
      </w:r>
      <w:bookmarkEnd w:id="13"/>
    </w:p>
    <w:p w14:paraId="1C5DF045" w14:textId="77777777" w:rsidR="00967D05" w:rsidRPr="00981DB3" w:rsidRDefault="00967D05" w:rsidP="00967D05">
      <w:pPr>
        <w:pStyle w:val="Heading2"/>
        <w:rPr>
          <w:rFonts w:ascii="Times New Roman" w:hAnsi="Times New Roman" w:cs="Times New Roman"/>
        </w:rPr>
      </w:pPr>
      <w:bookmarkStart w:id="14" w:name="_Toc241617142"/>
      <w:r w:rsidRPr="00981DB3">
        <w:rPr>
          <w:rFonts w:ascii="Times New Roman" w:hAnsi="Times New Roman" w:cs="Times New Roman"/>
        </w:rPr>
        <w:t>3.1 The Company</w:t>
      </w:r>
      <w:bookmarkEnd w:id="14"/>
    </w:p>
    <w:p w14:paraId="5AD745EE"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$oftware ¢orp is a software development studio that designs, builds, and delivers complete platforms for clients in the transportation and mobility sector. The studio operates with unlimited theoretical resources and budget, which allows the project to be planned around the best solution rather than around cost. Work is delivered by six teams: mobile application, web application, backend and API, mapping and location services, payment integration, and quality assurance and testing.</w:t>
      </w:r>
    </w:p>
    <w:p w14:paraId="0FA2A484" w14:textId="77777777" w:rsidR="00967D05" w:rsidRPr="00981DB3" w:rsidRDefault="00967D05" w:rsidP="00967D05">
      <w:pPr>
        <w:pStyle w:val="Heading2"/>
        <w:rPr>
          <w:rFonts w:ascii="Times New Roman" w:hAnsi="Times New Roman" w:cs="Times New Roman"/>
        </w:rPr>
      </w:pPr>
      <w:bookmarkStart w:id="15" w:name="_Toc241617143"/>
      <w:r w:rsidRPr="00981DB3">
        <w:rPr>
          <w:rFonts w:ascii="Times New Roman" w:hAnsi="Times New Roman" w:cs="Times New Roman"/>
        </w:rPr>
        <w:t>3.2 How the Project Was Acquired</w:t>
      </w:r>
      <w:bookmarkEnd w:id="15"/>
    </w:p>
    <w:p w14:paraId="6D8E0264" w14:textId="77777777"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Smart Parking Platform was commissioned by a regional parking operator that manages a portfolio of downtown and airport garages, working in partnership with a city transportation department. The operator had been losing revenue to unsold spaces while drivers circled the same blocks looking for parking, and the city was measuring the resulting congestion in its downtown corridors. Neither party could solve the problem with the tools available to them, since the existing consumer parking apps sell reservations but return little usable data to the facilities themselves.</w:t>
      </w:r>
    </w:p>
    <w:p w14:paraId="7BFE9722" w14:textId="08F46094" w:rsidR="00967D05" w:rsidRPr="00981DB3" w:rsidRDefault="00967D05" w:rsidP="00967D05">
      <w:pPr>
        <w:spacing w:after="160" w:line="276" w:lineRule="auto"/>
        <w:rPr>
          <w:rFonts w:ascii="Times New Roman" w:hAnsi="Times New Roman" w:cs="Times New Roman"/>
        </w:rPr>
      </w:pPr>
      <w:r w:rsidRPr="00981DB3">
        <w:rPr>
          <w:rFonts w:ascii="Times New Roman" w:hAnsi="Times New Roman" w:cs="Times New Roman"/>
        </w:rPr>
        <w:t>The operator issued a request for proposal for a platform that would serve both audiences at once. $oftware ¢orp was selected because the proposal treated the operator dashboard and the driver application as equal halves of a single system rather than building a consumer app and adding reporting later. The engagement covers full delivery of the platform, from requirements gathering through testing and release.</w:t>
      </w:r>
    </w:p>
    <w:p w14:paraId="70F8E743" w14:textId="77865A0E" w:rsidR="00967D05" w:rsidRPr="00981DB3" w:rsidRDefault="00967D05" w:rsidP="00967D05">
      <w:pPr>
        <w:pStyle w:val="Heading2"/>
        <w:rPr>
          <w:rFonts w:ascii="Times New Roman" w:hAnsi="Times New Roman" w:cs="Times New Roman"/>
        </w:rPr>
      </w:pPr>
      <w:bookmarkStart w:id="16" w:name="_Toc241617144"/>
      <w:r w:rsidRPr="00981DB3">
        <w:rPr>
          <w:rFonts w:ascii="Times New Roman" w:hAnsi="Times New Roman" w:cs="Times New Roman"/>
        </w:rPr>
        <w:t>3.3 Business Need</w:t>
      </w:r>
      <w:bookmarkEnd w:id="16"/>
    </w:p>
    <w:p w14:paraId="3F9BCF6F" w14:textId="77777777" w:rsidR="00F73E9F" w:rsidRPr="00F73E9F" w:rsidRDefault="00F73E9F" w:rsidP="00F73E9F">
      <w:pPr>
        <w:pStyle w:val="Heading2"/>
        <w:rPr>
          <w:rFonts w:ascii="Times New Roman" w:eastAsia="Calibri" w:hAnsi="Times New Roman" w:cs="Times New Roman"/>
          <w:color w:val="262626"/>
          <w:sz w:val="22"/>
          <w:szCs w:val="22"/>
        </w:rPr>
      </w:pPr>
      <w:bookmarkStart w:id="17" w:name="_Toc241617145"/>
      <w:r w:rsidRPr="00F73E9F">
        <w:rPr>
          <w:rFonts w:ascii="Times New Roman" w:eastAsia="Calibri" w:hAnsi="Times New Roman" w:cs="Times New Roman"/>
          <w:color w:val="262626"/>
          <w:sz w:val="22"/>
          <w:szCs w:val="22"/>
        </w:rPr>
        <w:t>Drivers lose a significant amount of time searching for parking. The search creates congestion, wastes time that could be spent elsewhere, and adds cars to streets that are already crowded. Parking operators face the other half of the same problem, since they lack the tools to monitor how full their facilities are, to set prices against real demand, and to improve the use of the spaces they already have. A garage can sit half empty while drivers circle the block outside it, because neither side can see what the other is doing.</w:t>
      </w:r>
    </w:p>
    <w:p w14:paraId="6BEB761D" w14:textId="77777777" w:rsidR="00F73E9F" w:rsidRDefault="00F73E9F" w:rsidP="00F73E9F">
      <w:pPr>
        <w:pStyle w:val="Heading2"/>
        <w:rPr>
          <w:rFonts w:ascii="Times New Roman" w:eastAsia="Calibri" w:hAnsi="Times New Roman" w:cs="Times New Roman"/>
          <w:color w:val="262626"/>
          <w:sz w:val="22"/>
          <w:szCs w:val="22"/>
        </w:rPr>
      </w:pPr>
      <w:r w:rsidRPr="00F73E9F">
        <w:rPr>
          <w:rFonts w:ascii="Times New Roman" w:eastAsia="Calibri" w:hAnsi="Times New Roman" w:cs="Times New Roman"/>
          <w:color w:val="262626"/>
          <w:sz w:val="22"/>
          <w:szCs w:val="22"/>
        </w:rPr>
        <w:t>The Smart Parking Platform solves that problem from both directions. It shows drivers which spaces are available at that moment, lets them reserve and pay before they arrive, and guides them to the space itself. It gives operators a live view of occupancy, control over their pricing, and reports that show how their facilities are actually used.</w:t>
      </w:r>
    </w:p>
    <w:p w14:paraId="76227A96" w14:textId="77777777" w:rsidR="00AE0A8F" w:rsidRPr="00AE0A8F" w:rsidRDefault="00AE0A8F" w:rsidP="00AE0A8F"/>
    <w:p w14:paraId="40DA0935" w14:textId="3D4A715B" w:rsidR="00967D05" w:rsidRPr="00981DB3" w:rsidRDefault="00967D05" w:rsidP="00F73E9F">
      <w:pPr>
        <w:pStyle w:val="Heading2"/>
        <w:rPr>
          <w:rFonts w:ascii="Times New Roman" w:hAnsi="Times New Roman" w:cs="Times New Roman"/>
        </w:rPr>
      </w:pPr>
      <w:r w:rsidRPr="00981DB3">
        <w:rPr>
          <w:rFonts w:ascii="Times New Roman" w:hAnsi="Times New Roman" w:cs="Times New Roman"/>
        </w:rPr>
        <w:lastRenderedPageBreak/>
        <w:t>3.4 Scope</w:t>
      </w:r>
      <w:bookmarkEnd w:id="17"/>
    </w:p>
    <w:p w14:paraId="40BAC9F9" w14:textId="77777777" w:rsidR="00AE0A8F" w:rsidRPr="00AE0A8F" w:rsidRDefault="00AE0A8F" w:rsidP="00AE0A8F">
      <w:pPr>
        <w:pStyle w:val="Heading2"/>
        <w:rPr>
          <w:rFonts w:ascii="Times New Roman" w:eastAsia="Calibri" w:hAnsi="Times New Roman" w:cs="Times New Roman"/>
          <w:color w:val="262626"/>
          <w:sz w:val="22"/>
          <w:szCs w:val="22"/>
        </w:rPr>
      </w:pPr>
      <w:bookmarkStart w:id="18" w:name="_Toc241617146"/>
      <w:r w:rsidRPr="00AE0A8F">
        <w:rPr>
          <w:rFonts w:ascii="Times New Roman" w:eastAsia="Calibri" w:hAnsi="Times New Roman" w:cs="Times New Roman"/>
          <w:color w:val="262626"/>
          <w:sz w:val="22"/>
          <w:szCs w:val="22"/>
        </w:rPr>
        <w:t>The first version of the Smart Parking Platform lets drivers and parking operators create accounts, verify their identity, and sign in securely. Drivers see the spaces available at participating garages on an interactive map, select a date and time, reserve a space, and pay for it with the digital payment methods built into the platform. The platform keeps a record of every reservation, makes receipts available, and sends confirmations, arrival alerts, and reminders when a reservation is close to expiring.</w:t>
      </w:r>
    </w:p>
    <w:p w14:paraId="0833A3B1" w14:textId="77777777" w:rsidR="00AE0A8F" w:rsidRDefault="00AE0A8F" w:rsidP="00AE0A8F">
      <w:pPr>
        <w:pStyle w:val="Heading2"/>
        <w:rPr>
          <w:rFonts w:ascii="Times New Roman" w:eastAsia="Calibri" w:hAnsi="Times New Roman" w:cs="Times New Roman"/>
          <w:color w:val="262626"/>
          <w:sz w:val="22"/>
          <w:szCs w:val="22"/>
        </w:rPr>
      </w:pPr>
      <w:r w:rsidRPr="00AE0A8F">
        <w:rPr>
          <w:rFonts w:ascii="Times New Roman" w:eastAsia="Calibri" w:hAnsi="Times New Roman" w:cs="Times New Roman"/>
          <w:color w:val="262626"/>
          <w:sz w:val="22"/>
          <w:szCs w:val="22"/>
        </w:rPr>
        <w:t>Parking operators receive a dashboard that manages their facilities, updates availability, adjusts pricing, and reports on occupancy, utilization, demand patterns, and revenue. The platform also connects to external navigation services, so drivers receive directions to the garage they reserved.</w:t>
      </w:r>
    </w:p>
    <w:p w14:paraId="1CC4F10B" w14:textId="2F4F170A" w:rsidR="00967D05" w:rsidRPr="00981DB3" w:rsidRDefault="00967D05" w:rsidP="00AE0A8F">
      <w:pPr>
        <w:pStyle w:val="Heading2"/>
        <w:rPr>
          <w:rFonts w:ascii="Times New Roman" w:hAnsi="Times New Roman" w:cs="Times New Roman"/>
        </w:rPr>
      </w:pPr>
      <w:r w:rsidRPr="00981DB3">
        <w:rPr>
          <w:rFonts w:ascii="Times New Roman" w:hAnsi="Times New Roman" w:cs="Times New Roman"/>
        </w:rPr>
        <w:t>3.5 Out of Scope for Now</w:t>
      </w:r>
      <w:bookmarkEnd w:id="18"/>
    </w:p>
    <w:p w14:paraId="5DDCCD5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On street metered parking, parking zones, and municipal enforcement or citations.</w:t>
      </w:r>
    </w:p>
    <w:p w14:paraId="7ABDC7B5"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Electric vehicle charging reservation, metering, and billing.</w:t>
      </w:r>
    </w:p>
    <w:p w14:paraId="5DA373CC"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Valet services and attendant managed parking.</w:t>
      </w:r>
    </w:p>
    <w:p w14:paraId="629E3B7D"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Peer to peer sharing of private driveways and residential spaces.</w:t>
      </w:r>
    </w:p>
    <w:p w14:paraId="6B5D1734"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Manufacture of physical hardware such as occupancy sensors, cameras, and gate equipment. The platform integrates with this equipment but does not produce it.</w:t>
      </w:r>
    </w:p>
    <w:p w14:paraId="6D501C33"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Monthly parking permits, corporate accounts, and subscription contracts.</w:t>
      </w:r>
    </w:p>
    <w:p w14:paraId="3556C98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Autonomous vehicle self parking and automated valet features.</w:t>
      </w:r>
    </w:p>
    <w:p w14:paraId="5D7E7418" w14:textId="77777777" w:rsidR="00967D05" w:rsidRPr="00981DB3" w:rsidRDefault="00967D05" w:rsidP="00967D05">
      <w:pPr>
        <w:pStyle w:val="Heading2"/>
        <w:rPr>
          <w:rFonts w:ascii="Times New Roman" w:hAnsi="Times New Roman" w:cs="Times New Roman"/>
        </w:rPr>
      </w:pPr>
      <w:bookmarkStart w:id="19" w:name="_Toc241617147"/>
      <w:r w:rsidRPr="00981DB3">
        <w:rPr>
          <w:rFonts w:ascii="Times New Roman" w:hAnsi="Times New Roman" w:cs="Times New Roman"/>
        </w:rPr>
        <w:t>3.6 Project Constraints</w:t>
      </w:r>
      <w:bookmarkEnd w:id="19"/>
    </w:p>
    <w:p w14:paraId="5738A91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development budget is theoretically unlimited, so scope is not constrained by cost.</w:t>
      </w:r>
    </w:p>
    <w:p w14:paraId="33BABDAE"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timeline is fixed to the length of the semester and cannot be extended.</w:t>
      </w:r>
    </w:p>
    <w:p w14:paraId="1E0B8126" w14:textId="1CD67F7B"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depends on third party services and APIs for mapping, navigation, and payment.</w:t>
      </w:r>
    </w:p>
    <w:p w14:paraId="3A66467A"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The platform must comply with security and privacy requirements as well as applicable city ordinances and laws.</w:t>
      </w:r>
    </w:p>
    <w:p w14:paraId="00AA8E97" w14:textId="77777777" w:rsidR="00967D05" w:rsidRPr="00981DB3" w:rsidRDefault="00967D05" w:rsidP="00967D05">
      <w:pPr>
        <w:pStyle w:val="Heading1"/>
        <w:rPr>
          <w:rFonts w:ascii="Times New Roman" w:hAnsi="Times New Roman" w:cs="Times New Roman"/>
        </w:rPr>
      </w:pPr>
      <w:bookmarkStart w:id="20" w:name="_Toc241617148"/>
      <w:r w:rsidRPr="00981DB3">
        <w:rPr>
          <w:rFonts w:ascii="Times New Roman" w:hAnsi="Times New Roman" w:cs="Times New Roman"/>
        </w:rPr>
        <w:t>4. Software Requirements Specification</w:t>
      </w:r>
      <w:bookmarkEnd w:id="20"/>
    </w:p>
    <w:p w14:paraId="2A2CE949" w14:textId="77777777" w:rsidR="00967D05" w:rsidRDefault="00967D05" w:rsidP="00967D05">
      <w:pPr>
        <w:pStyle w:val="Heading2"/>
        <w:rPr>
          <w:rFonts w:ascii="Times New Roman" w:hAnsi="Times New Roman" w:cs="Times New Roman"/>
        </w:rPr>
      </w:pPr>
      <w:bookmarkStart w:id="21" w:name="_Toc241617149"/>
      <w:r w:rsidRPr="00981DB3">
        <w:rPr>
          <w:rFonts w:ascii="Times New Roman" w:hAnsi="Times New Roman" w:cs="Times New Roman"/>
        </w:rPr>
        <w:t>4.1 Overall Description</w:t>
      </w:r>
      <w:bookmarkEnd w:id="21"/>
    </w:p>
    <w:p w14:paraId="0788FA75" w14:textId="7338A5D9" w:rsidR="00712212" w:rsidRPr="00712212" w:rsidRDefault="00712212" w:rsidP="00110914">
      <w:pPr>
        <w:spacing w:after="120"/>
        <w:rPr>
          <w:rFonts w:ascii="Times New Roman" w:hAnsi="Times New Roman" w:cs="Times New Roman"/>
        </w:rPr>
      </w:pPr>
      <w:r w:rsidRPr="00712212">
        <w:rPr>
          <w:rFonts w:ascii="Times New Roman" w:hAnsi="Times New Roman" w:cs="Times New Roman"/>
        </w:rPr>
        <w:t xml:space="preserve">The Smart Parking Platform is a new system and does not replace an existing product at the operator or the city. It presents two faces on one shared backend. Drivers use a mobile and web application to find, reserve, and pay for a space, and parking operators use a dashboard to manage facilities, pricing, and reporting. </w:t>
      </w:r>
      <w:r w:rsidR="00110914">
        <w:rPr>
          <w:rFonts w:ascii="Times New Roman" w:hAnsi="Times New Roman" w:cs="Times New Roman"/>
        </w:rPr>
        <w:t>Then, a</w:t>
      </w:r>
      <w:r w:rsidRPr="00712212">
        <w:rPr>
          <w:rFonts w:ascii="Times New Roman" w:hAnsi="Times New Roman" w:cs="Times New Roman"/>
        </w:rPr>
        <w:t xml:space="preserve"> space sold to a driver leaves the operator view in the same moment.</w:t>
      </w:r>
    </w:p>
    <w:p w14:paraId="2CFD003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Product perspective:</w:t>
      </w:r>
      <w:r w:rsidRPr="00712212">
        <w:rPr>
          <w:rFonts w:ascii="Times New Roman" w:hAnsi="Times New Roman" w:cs="Times New Roman"/>
        </w:rPr>
        <w:t xml:space="preserve"> A web and mobile platform on a shared backend, integrated with external mapping, navigation, and payment services and with the sensor and gate equipment already installed in participating garages.</w:t>
      </w:r>
    </w:p>
    <w:p w14:paraId="00FD3FA8"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Major functions:</w:t>
      </w:r>
      <w:r w:rsidRPr="00712212">
        <w:rPr>
          <w:rFonts w:ascii="Times New Roman" w:hAnsi="Times New Roman" w:cs="Times New Roman"/>
        </w:rPr>
        <w:t xml:space="preserve"> Account registration and secure sign in, parking search, live availability, reservation, digital payment, navigation to the garage, entry validation, reservation extension and cancellation, history and receipts, notifications, facility and pricing management, and occupancy and revenue analytics.</w:t>
      </w:r>
    </w:p>
    <w:p w14:paraId="0E7FBA1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lastRenderedPageBreak/>
        <w:t>User classes:</w:t>
      </w:r>
      <w:r w:rsidRPr="00712212">
        <w:rPr>
          <w:rFonts w:ascii="Times New Roman" w:hAnsi="Times New Roman" w:cs="Times New Roman"/>
        </w:rPr>
        <w:t xml:space="preserve"> Drivers use the platform occasionally and receive no training, so the driver application has to work on the first attempt. Operators use it daily and need depth over simplicity. Finance and billing staff and system administrators use a narrow set of functions with elevated permissions.</w:t>
      </w:r>
    </w:p>
    <w:p w14:paraId="5511F432"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Operating environment:</w:t>
      </w:r>
      <w:r w:rsidRPr="00712212">
        <w:rPr>
          <w:rFonts w:ascii="Times New Roman" w:hAnsi="Times New Roman" w:cs="Times New Roman"/>
        </w:rPr>
        <w:t xml:space="preserve"> iOS and Android for the driver application, current desktop and mobile browsers for the operator dashboard, and cloud hosted backend services.</w:t>
      </w:r>
    </w:p>
    <w:p w14:paraId="2CD1F539" w14:textId="77777777" w:rsidR="00712212" w:rsidRPr="00712212" w:rsidRDefault="00712212" w:rsidP="00110914">
      <w:pPr>
        <w:spacing w:after="120"/>
        <w:rPr>
          <w:rFonts w:ascii="Times New Roman" w:hAnsi="Times New Roman" w:cs="Times New Roman"/>
        </w:rPr>
      </w:pPr>
      <w:r w:rsidRPr="00712212">
        <w:rPr>
          <w:rFonts w:ascii="Times New Roman" w:hAnsi="Times New Roman" w:cs="Times New Roman"/>
          <w:b/>
          <w:bCs/>
        </w:rPr>
        <w:t>Design constraints:</w:t>
      </w:r>
      <w:r w:rsidRPr="00712212">
        <w:rPr>
          <w:rFonts w:ascii="Times New Roman" w:hAnsi="Times New Roman" w:cs="Times New Roman"/>
        </w:rPr>
        <w:t xml:space="preserve"> Card data is held by the payment provider rather than by the platform. Location history is retained only for the period agreed with the city transportation department.</w:t>
      </w:r>
    </w:p>
    <w:p w14:paraId="0D8B77BF" w14:textId="7DBFB08D" w:rsidR="00712212" w:rsidRPr="00712212" w:rsidRDefault="00712212" w:rsidP="00712212">
      <w:pPr>
        <w:rPr>
          <w:rFonts w:ascii="Times New Roman" w:hAnsi="Times New Roman" w:cs="Times New Roman"/>
        </w:rPr>
      </w:pPr>
      <w:r w:rsidRPr="00712212">
        <w:rPr>
          <w:rFonts w:ascii="Times New Roman" w:hAnsi="Times New Roman" w:cs="Times New Roman"/>
          <w:b/>
          <w:bCs/>
        </w:rPr>
        <w:t>Assumptions and dependencies:</w:t>
      </w:r>
      <w:r w:rsidRPr="00712212">
        <w:rPr>
          <w:rFonts w:ascii="Times New Roman" w:hAnsi="Times New Roman" w:cs="Times New Roman"/>
        </w:rPr>
        <w:t xml:space="preserve"> Participating garages supply live occupancy data from their own equipment. Mapping, navigation, and payment are supplied by third parties under contract. Drivers carry a smartphone with location services enabled.</w:t>
      </w:r>
    </w:p>
    <w:p w14:paraId="17FE525E" w14:textId="77777777" w:rsidR="00967D05" w:rsidRDefault="00967D05" w:rsidP="00967D05">
      <w:pPr>
        <w:pStyle w:val="Heading2"/>
        <w:rPr>
          <w:rFonts w:ascii="Times New Roman" w:hAnsi="Times New Roman" w:cs="Times New Roman"/>
        </w:rPr>
      </w:pPr>
      <w:bookmarkStart w:id="22" w:name="_Toc241617150"/>
      <w:r w:rsidRPr="00981DB3">
        <w:rPr>
          <w:rFonts w:ascii="Times New Roman" w:hAnsi="Times New Roman" w:cs="Times New Roman"/>
        </w:rPr>
        <w:t>4.2 Actors</w:t>
      </w:r>
      <w:bookmarkEnd w:id="22"/>
    </w:p>
    <w:p w14:paraId="7BB0DEB0" w14:textId="77777777" w:rsidR="00BF4855" w:rsidRPr="00BF4855" w:rsidRDefault="00BF4855" w:rsidP="00BF4855">
      <w:pPr>
        <w:rPr>
          <w:rFonts w:ascii="Times New Roman" w:hAnsi="Times New Roman" w:cs="Times New Roman"/>
        </w:rPr>
      </w:pPr>
      <w:r w:rsidRPr="00BF4855">
        <w:rPr>
          <w:rFonts w:ascii="Times New Roman" w:hAnsi="Times New Roman" w:cs="Times New Roman"/>
          <w:b/>
          <w:bCs/>
        </w:rPr>
        <w:t>Primary actors</w:t>
      </w:r>
    </w:p>
    <w:p w14:paraId="4B5C04A4"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Driver:</w:t>
      </w:r>
      <w:r w:rsidRPr="00BF4855">
        <w:rPr>
          <w:rFonts w:ascii="Times New Roman" w:hAnsi="Times New Roman" w:cs="Times New Roman"/>
        </w:rPr>
        <w:t xml:space="preserve"> Registers, searches for parking, reserves a space, pays, navigates to the garage, enters, extends or cancels, and retrieves receipts. The driver appears in twelve of the fifteen use cases.</w:t>
      </w:r>
    </w:p>
    <w:p w14:paraId="242AE76A"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Parking Operator:</w:t>
      </w:r>
      <w:r w:rsidRPr="00BF4855">
        <w:rPr>
          <w:rFonts w:ascii="Times New Roman" w:hAnsi="Times New Roman" w:cs="Times New Roman"/>
        </w:rPr>
        <w:t xml:space="preserve"> Maintains facility details, availability, and pricing, and reads occupancy and revenue analytics from the dashboard.</w:t>
      </w:r>
    </w:p>
    <w:p w14:paraId="1CFC8D33"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Finance and Billing Employee:</w:t>
      </w:r>
      <w:r w:rsidRPr="00BF4855">
        <w:rPr>
          <w:rFonts w:ascii="Times New Roman" w:hAnsi="Times New Roman" w:cs="Times New Roman"/>
        </w:rPr>
        <w:t xml:space="preserve"> Issues full or partial refunds for disputed charges and reconciles payouts to operators.</w:t>
      </w:r>
    </w:p>
    <w:p w14:paraId="1FC1A024" w14:textId="77777777" w:rsidR="00BF4855" w:rsidRPr="00BF4855" w:rsidRDefault="00BF4855" w:rsidP="00BF4855">
      <w:pPr>
        <w:numPr>
          <w:ilvl w:val="0"/>
          <w:numId w:val="10"/>
        </w:numPr>
        <w:rPr>
          <w:rFonts w:ascii="Times New Roman" w:hAnsi="Times New Roman" w:cs="Times New Roman"/>
        </w:rPr>
      </w:pPr>
      <w:r w:rsidRPr="00BF4855">
        <w:rPr>
          <w:rFonts w:ascii="Times New Roman" w:hAnsi="Times New Roman" w:cs="Times New Roman"/>
          <w:b/>
          <w:bCs/>
        </w:rPr>
        <w:t>System Administrator:</w:t>
      </w:r>
      <w:r w:rsidRPr="00BF4855">
        <w:rPr>
          <w:rFonts w:ascii="Times New Roman" w:hAnsi="Times New Roman" w:cs="Times New Roman"/>
        </w:rPr>
        <w:t xml:space="preserve"> Manages accounts, roles, and permissions, and monitors the health of the platform.</w:t>
      </w:r>
    </w:p>
    <w:p w14:paraId="62294AE9" w14:textId="77777777" w:rsidR="00BF4855" w:rsidRPr="00BF4855" w:rsidRDefault="00BF4855" w:rsidP="00BF4855">
      <w:pPr>
        <w:rPr>
          <w:rFonts w:ascii="Times New Roman" w:hAnsi="Times New Roman" w:cs="Times New Roman"/>
        </w:rPr>
      </w:pPr>
      <w:r w:rsidRPr="00BF4855">
        <w:rPr>
          <w:rFonts w:ascii="Times New Roman" w:hAnsi="Times New Roman" w:cs="Times New Roman"/>
          <w:b/>
          <w:bCs/>
        </w:rPr>
        <w:t>Secondary actors</w:t>
      </w:r>
    </w:p>
    <w:p w14:paraId="652BB192"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Payment Provider:</w:t>
      </w:r>
      <w:r w:rsidRPr="00BF4855">
        <w:rPr>
          <w:rFonts w:ascii="Times New Roman" w:hAnsi="Times New Roman" w:cs="Times New Roman"/>
        </w:rPr>
        <w:t xml:space="preserve"> Authorizes, captures, and refunds transactions, and holds card data on behalf of the platform.</w:t>
      </w:r>
    </w:p>
    <w:p w14:paraId="58482194"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Mapping and Navigation Service:</w:t>
      </w:r>
      <w:r w:rsidRPr="00BF4855">
        <w:rPr>
          <w:rFonts w:ascii="Times New Roman" w:hAnsi="Times New Roman" w:cs="Times New Roman"/>
        </w:rPr>
        <w:t xml:space="preserve"> Supplies base maps, geocoding, and routing to the reserved garage.</w:t>
      </w:r>
    </w:p>
    <w:p w14:paraId="623D080D" w14:textId="77777777" w:rsidR="00BF4855" w:rsidRPr="00BF4855" w:rsidRDefault="00BF4855" w:rsidP="00BF4855">
      <w:pPr>
        <w:numPr>
          <w:ilvl w:val="0"/>
          <w:numId w:val="11"/>
        </w:numPr>
        <w:rPr>
          <w:rFonts w:ascii="Times New Roman" w:hAnsi="Times New Roman" w:cs="Times New Roman"/>
        </w:rPr>
      </w:pPr>
      <w:r w:rsidRPr="00BF4855">
        <w:rPr>
          <w:rFonts w:ascii="Times New Roman" w:hAnsi="Times New Roman" w:cs="Times New Roman"/>
          <w:b/>
          <w:bCs/>
        </w:rPr>
        <w:t>Garage Sensor and Gate System:</w:t>
      </w:r>
      <w:r w:rsidRPr="00BF4855">
        <w:rPr>
          <w:rFonts w:ascii="Times New Roman" w:hAnsi="Times New Roman" w:cs="Times New Roman"/>
        </w:rPr>
        <w:t xml:space="preserve"> Reports occupancy counts and entry and exit events, and validates a reservation at the gate.</w:t>
      </w:r>
    </w:p>
    <w:p w14:paraId="5A6ABA08" w14:textId="60116C22" w:rsidR="00BF4855" w:rsidRPr="00BF4855" w:rsidRDefault="00BF4855" w:rsidP="00BF4855">
      <w:pPr>
        <w:rPr>
          <w:rFonts w:ascii="Times New Roman" w:hAnsi="Times New Roman" w:cs="Times New Roman"/>
        </w:rPr>
      </w:pPr>
      <w:r w:rsidRPr="00BF4855">
        <w:rPr>
          <w:rFonts w:ascii="Times New Roman" w:hAnsi="Times New Roman" w:cs="Times New Roman"/>
          <w:b/>
          <w:bCs/>
        </w:rPr>
        <w:t>Note:</w:t>
      </w:r>
      <w:r w:rsidRPr="00BF4855">
        <w:rPr>
          <w:rFonts w:ascii="Times New Roman" w:hAnsi="Times New Roman" w:cs="Times New Roman"/>
        </w:rPr>
        <w:t xml:space="preserve"> The city transportation department is a stakeholder rather than an actor. It receives aggregate reporting through the operator and does not sign in to the platform in the first version.</w:t>
      </w:r>
    </w:p>
    <w:p w14:paraId="167F0F04" w14:textId="77777777" w:rsidR="00BF4855" w:rsidRPr="00BF4855" w:rsidRDefault="00BF4855" w:rsidP="00BF4855"/>
    <w:p w14:paraId="12AA8BA6" w14:textId="77777777" w:rsidR="00967D05" w:rsidRPr="00981DB3" w:rsidRDefault="00967D05" w:rsidP="00967D05">
      <w:pPr>
        <w:pStyle w:val="Heading2"/>
        <w:rPr>
          <w:rFonts w:ascii="Times New Roman" w:hAnsi="Times New Roman" w:cs="Times New Roman"/>
        </w:rPr>
      </w:pPr>
      <w:bookmarkStart w:id="23" w:name="_Toc241617151"/>
      <w:r w:rsidRPr="00981DB3">
        <w:rPr>
          <w:rFonts w:ascii="Times New Roman" w:hAnsi="Times New Roman" w:cs="Times New Roman"/>
        </w:rPr>
        <w:t>4.3 Use Cases</w:t>
      </w:r>
      <w:bookmarkEnd w:id="23"/>
    </w:p>
    <w:p w14:paraId="368CEE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Account Registration - </w:t>
      </w:r>
      <w:r w:rsidRPr="00CF6399">
        <w:rPr>
          <w:rFonts w:ascii="Times New Roman" w:hAnsi="Times New Roman" w:cs="Times New Roman"/>
        </w:rPr>
        <w:t>As a driver, I want to create and verify an account so that I can securely use the parking platform.</w:t>
      </w:r>
    </w:p>
    <w:p w14:paraId="5793680A"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Secure Sign In - </w:t>
      </w:r>
      <w:r w:rsidRPr="00CF6399">
        <w:rPr>
          <w:rFonts w:ascii="Times New Roman" w:hAnsi="Times New Roman" w:cs="Times New Roman"/>
        </w:rPr>
        <w:t>As a driver or parking operator, I want to sign in securely so that I can access the features and information for my role.</w:t>
      </w:r>
    </w:p>
    <w:p w14:paraId="4D0B33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Search - </w:t>
      </w:r>
      <w:r w:rsidRPr="00CF6399">
        <w:rPr>
          <w:rFonts w:ascii="Times New Roman" w:hAnsi="Times New Roman" w:cs="Times New Roman"/>
        </w:rPr>
        <w:t>As a driver, I want to search for parking near a destination so that I can quickly find a convenient garage.</w:t>
      </w:r>
    </w:p>
    <w:p w14:paraId="41B0925E"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Real Time Availability - </w:t>
      </w:r>
      <w:r w:rsidRPr="00CF6399">
        <w:rPr>
          <w:rFonts w:ascii="Times New Roman" w:hAnsi="Times New Roman" w:cs="Times New Roman"/>
        </w:rPr>
        <w:t>As a driver, I want to view current garage availability so that I can choose a location with open spaces.</w:t>
      </w:r>
    </w:p>
    <w:p w14:paraId="2DEBF44B"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Parking Reservation - </w:t>
      </w:r>
      <w:r w:rsidRPr="00CF6399">
        <w:rPr>
          <w:rFonts w:ascii="Times New Roman" w:hAnsi="Times New Roman" w:cs="Times New Roman"/>
        </w:rPr>
        <w:t>As a driver, I want to reserve a parking space for a selected time so that a space is available when I arrive.</w:t>
      </w:r>
    </w:p>
    <w:p w14:paraId="5007BA69"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Digital Payment - </w:t>
      </w:r>
      <w:r w:rsidRPr="00CF6399">
        <w:rPr>
          <w:rFonts w:ascii="Times New Roman" w:hAnsi="Times New Roman" w:cs="Times New Roman"/>
        </w:rPr>
        <w:t>As a driver, I want to pay for a reservation digitally so that I can confirm my booking before arriving.</w:t>
      </w:r>
    </w:p>
    <w:p w14:paraId="53872DD4"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lastRenderedPageBreak/>
        <w:t xml:space="preserve">Garage Navigation - </w:t>
      </w:r>
      <w:r w:rsidRPr="00CF6399">
        <w:rPr>
          <w:rFonts w:ascii="Times New Roman" w:hAnsi="Times New Roman" w:cs="Times New Roman"/>
        </w:rPr>
        <w:t>As a driver, I want directions to my reserved garage so that I can reach the correct entrance without unnecessary delays.</w:t>
      </w:r>
    </w:p>
    <w:p w14:paraId="03F5F623"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Entry Validation - </w:t>
      </w:r>
      <w:r w:rsidRPr="00CF6399">
        <w:rPr>
          <w:rFonts w:ascii="Times New Roman" w:hAnsi="Times New Roman" w:cs="Times New Roman"/>
        </w:rPr>
        <w:t>As a driver, I want my reservation validated at the garage entrance so that I can enter quickly and begin my parking session.</w:t>
      </w:r>
    </w:p>
    <w:p w14:paraId="0DF0413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Extension - </w:t>
      </w:r>
      <w:r w:rsidRPr="00CF6399">
        <w:rPr>
          <w:rFonts w:ascii="Times New Roman" w:hAnsi="Times New Roman" w:cs="Times New Roman"/>
        </w:rPr>
        <w:t>As a driver, I want to extend an active reservation so that I can remain parked longer without receiving an overstay charge.</w:t>
      </w:r>
    </w:p>
    <w:p w14:paraId="5502535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Cancellation - </w:t>
      </w:r>
      <w:r w:rsidRPr="00CF6399">
        <w:rPr>
          <w:rFonts w:ascii="Times New Roman" w:hAnsi="Times New Roman" w:cs="Times New Roman"/>
        </w:rPr>
        <w:t>As a driver, I want to cancel an upcoming reservation so that the space can be released and any eligible refund can be processed.</w:t>
      </w:r>
    </w:p>
    <w:p w14:paraId="5543F636"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Reservation History and Receipts - </w:t>
      </w:r>
      <w:r w:rsidRPr="00CF6399">
        <w:rPr>
          <w:rFonts w:ascii="Times New Roman" w:hAnsi="Times New Roman" w:cs="Times New Roman"/>
        </w:rPr>
        <w:t>As a driver, I want to view my reservation history and retrieve receipts so that I can review and document my parking expenses.</w:t>
      </w:r>
    </w:p>
    <w:p w14:paraId="2B496C01"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Notification Preferences - </w:t>
      </w:r>
      <w:r w:rsidRPr="00CF6399">
        <w:rPr>
          <w:rFonts w:ascii="Times New Roman" w:hAnsi="Times New Roman" w:cs="Times New Roman"/>
        </w:rPr>
        <w:t>As a driver, I want to configure notification preferences so that I receive useful confirmations, reminders, and expiration warnings through my preferred channel.</w:t>
      </w:r>
    </w:p>
    <w:p w14:paraId="3AC13BE7"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Facility and Pricing Management - </w:t>
      </w:r>
      <w:r w:rsidRPr="00CF6399">
        <w:rPr>
          <w:rFonts w:ascii="Times New Roman" w:hAnsi="Times New Roman" w:cs="Times New Roman"/>
        </w:rPr>
        <w:t>As a parking operator, I want to manage facility details and pricing so that drivers receive accurate information and rates.</w:t>
      </w:r>
    </w:p>
    <w:p w14:paraId="2223E915" w14:textId="77777777" w:rsidR="00CF6399" w:rsidRP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Occupancy and Revenue Analytics - </w:t>
      </w:r>
      <w:r w:rsidRPr="00CF6399">
        <w:rPr>
          <w:rFonts w:ascii="Times New Roman" w:hAnsi="Times New Roman" w:cs="Times New Roman"/>
        </w:rPr>
        <w:t>As a parking operator, I want to view occupancy and revenue analytics so that I can improve facility utilization and pricing decisions.</w:t>
      </w:r>
    </w:p>
    <w:p w14:paraId="3CCA4384" w14:textId="12F8D8B4" w:rsidR="00CF6399" w:rsidRDefault="00CF6399" w:rsidP="00CF6399">
      <w:pPr>
        <w:keepLines/>
        <w:spacing w:after="160"/>
        <w:rPr>
          <w:rFonts w:ascii="Times New Roman" w:hAnsi="Times New Roman" w:cs="Times New Roman"/>
        </w:rPr>
      </w:pPr>
      <w:r w:rsidRPr="00CF6399">
        <w:rPr>
          <w:rFonts w:ascii="Times New Roman" w:hAnsi="Times New Roman" w:cs="Times New Roman"/>
          <w:b/>
        </w:rPr>
        <w:t xml:space="preserve">Disputed Charge Refund - </w:t>
      </w:r>
      <w:r w:rsidRPr="00CF6399">
        <w:rPr>
          <w:rFonts w:ascii="Times New Roman" w:hAnsi="Times New Roman" w:cs="Times New Roman"/>
        </w:rPr>
        <w:t>As a finance and billing employee, I want to issue a full or partial refund for a disputed charge so that valid billing problems can be resolved and recorded.</w:t>
      </w:r>
    </w:p>
    <w:p w14:paraId="141968CA" w14:textId="77D18AE4" w:rsidR="00967D05" w:rsidRPr="00981DB3" w:rsidRDefault="00967D05" w:rsidP="00967D05">
      <w:pPr>
        <w:pStyle w:val="Heading2"/>
        <w:rPr>
          <w:rFonts w:ascii="Times New Roman" w:hAnsi="Times New Roman" w:cs="Times New Roman"/>
        </w:rPr>
      </w:pPr>
      <w:bookmarkStart w:id="24" w:name="_Toc241617152"/>
      <w:r w:rsidRPr="00981DB3">
        <w:rPr>
          <w:rFonts w:ascii="Times New Roman" w:hAnsi="Times New Roman" w:cs="Times New Roman"/>
        </w:rPr>
        <w:t>4.4 Nonfunctional Requirements</w:t>
      </w:r>
      <w:bookmarkEnd w:id="24"/>
    </w:p>
    <w:p w14:paraId="2DD5BBB1" w14:textId="77777777" w:rsidR="00967D05" w:rsidRPr="00981DB3" w:rsidRDefault="00967D05" w:rsidP="00967D05">
      <w:pPr>
        <w:pStyle w:val="Heading2"/>
        <w:rPr>
          <w:rFonts w:ascii="Times New Roman" w:hAnsi="Times New Roman" w:cs="Times New Roman"/>
        </w:rPr>
      </w:pPr>
      <w:bookmarkStart w:id="25" w:name="_Toc241617153"/>
      <w:r w:rsidRPr="00981DB3">
        <w:rPr>
          <w:rFonts w:ascii="Times New Roman" w:hAnsi="Times New Roman" w:cs="Times New Roman"/>
        </w:rPr>
        <w:t>4.5 External Interface Requirements</w:t>
      </w:r>
      <w:bookmarkEnd w:id="25"/>
    </w:p>
    <w:p w14:paraId="7B8E3284" w14:textId="77777777" w:rsidR="00967D05" w:rsidRPr="00981DB3" w:rsidRDefault="00967D05" w:rsidP="00967D05">
      <w:pPr>
        <w:pStyle w:val="Heading1"/>
        <w:rPr>
          <w:rFonts w:ascii="Times New Roman" w:hAnsi="Times New Roman" w:cs="Times New Roman"/>
        </w:rPr>
      </w:pPr>
      <w:bookmarkStart w:id="26" w:name="_Toc241617154"/>
      <w:r w:rsidRPr="00981DB3">
        <w:rPr>
          <w:rFonts w:ascii="Times New Roman" w:hAnsi="Times New Roman" w:cs="Times New Roman"/>
        </w:rPr>
        <w:t>5. Stakeholder Analysis and Management</w:t>
      </w:r>
      <w:bookmarkEnd w:id="26"/>
    </w:p>
    <w:p w14:paraId="1BC841E9"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Drivers and vehicle owners</w:t>
      </w:r>
    </w:p>
    <w:p w14:paraId="6C9539D8"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Parking facility operators</w:t>
      </w:r>
    </w:p>
    <w:p w14:paraId="33D9082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City transportation departments</w:t>
      </w:r>
    </w:p>
    <w:p w14:paraId="2819D326"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System administrators</w:t>
      </w:r>
    </w:p>
    <w:p w14:paraId="01C627A2"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Finance and billing personnel</w:t>
      </w:r>
    </w:p>
    <w:p w14:paraId="29EB28A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users</w:t>
      </w:r>
    </w:p>
    <w:p w14:paraId="3D825380" w14:textId="77777777" w:rsidR="00967D05" w:rsidRPr="00981DB3" w:rsidRDefault="00967D05" w:rsidP="00967D05">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Third party payment providers</w:t>
      </w:r>
    </w:p>
    <w:p w14:paraId="4BCA2A05" w14:textId="77777777" w:rsidR="00967D05" w:rsidRPr="00981DB3" w:rsidRDefault="00967D05" w:rsidP="00967D05">
      <w:pPr>
        <w:pStyle w:val="Heading1"/>
        <w:rPr>
          <w:rFonts w:ascii="Times New Roman" w:hAnsi="Times New Roman" w:cs="Times New Roman"/>
        </w:rPr>
      </w:pPr>
      <w:bookmarkStart w:id="27" w:name="_Toc241617155"/>
      <w:r w:rsidRPr="00981DB3">
        <w:rPr>
          <w:rFonts w:ascii="Times New Roman" w:hAnsi="Times New Roman" w:cs="Times New Roman"/>
        </w:rPr>
        <w:t>6. Project Schedule</w:t>
      </w:r>
      <w:bookmarkEnd w:id="27"/>
    </w:p>
    <w:p w14:paraId="181B5110" w14:textId="77777777" w:rsidR="00703AF5" w:rsidRPr="00703AF5" w:rsidRDefault="00703AF5" w:rsidP="00703AF5">
      <w:pPr>
        <w:spacing w:after="160"/>
        <w:rPr>
          <w:rFonts w:ascii="Times New Roman" w:hAnsi="Times New Roman" w:cs="Times New Roman"/>
        </w:rPr>
      </w:pPr>
      <w:r w:rsidRPr="00703AF5">
        <w:rPr>
          <w:rFonts w:ascii="Times New Roman" w:hAnsi="Times New Roman" w:cs="Times New Roman"/>
        </w:rPr>
        <w:t>This section presents the work breakdown structure for the Smart Parking Platform and the schedule that is derived from it. The breakdown decomposes the platform into deliverables, the schedule places those deliverables into weeks, and the milestone table marks the points at which a group of deliverables is complete. The schedule covers fifteen working weeks. Week 1 begins Thursday August 27, 2026 and week 15 ends Wednesday December 9, 2026.</w:t>
      </w:r>
    </w:p>
    <w:p w14:paraId="3259A3B3" w14:textId="46EA5B93" w:rsidR="0099222C" w:rsidRDefault="00703AF5" w:rsidP="0099222C">
      <w:pPr>
        <w:pStyle w:val="Heading2"/>
        <w:rPr>
          <w:rFonts w:ascii="Times New Roman" w:hAnsi="Times New Roman" w:cs="Times New Roman"/>
        </w:rPr>
      </w:pPr>
      <w:bookmarkStart w:id="28" w:name="_Toc241617156"/>
      <w:r w:rsidRPr="00703AF5">
        <w:rPr>
          <w:rFonts w:ascii="Times New Roman" w:hAnsi="Times New Roman" w:cs="Times New Roman"/>
        </w:rPr>
        <w:lastRenderedPageBreak/>
        <w:t>6.1 Work Breakdown Structure</w:t>
      </w:r>
      <w:bookmarkEnd w:id="28"/>
    </w:p>
    <w:p w14:paraId="6980A2B7"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1. Project Initiation and Planning</w:t>
      </w:r>
    </w:p>
    <w:p w14:paraId="06EF3D3F"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1.1 Requirements Elicitation </w:t>
      </w:r>
    </w:p>
    <w:p w14:paraId="230D498B"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1.1.1 Stakeholder Interviews</w:t>
      </w:r>
    </w:p>
    <w:p w14:paraId="4FCB210D"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1.1.2 Competitive Analysis</w:t>
      </w:r>
    </w:p>
    <w:p w14:paraId="3EBFDB78"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1.1.3 Requirements Workshop with Operator and City</w:t>
      </w:r>
    </w:p>
    <w:p w14:paraId="61536C13"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1.2 Vision and Scope Document</w:t>
      </w:r>
    </w:p>
    <w:p w14:paraId="5865FACE"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1.3 Software Requirements Specification </w:t>
      </w:r>
    </w:p>
    <w:p w14:paraId="5B538BDF"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1.3.1 Use Case Catalog</w:t>
      </w:r>
    </w:p>
    <w:p w14:paraId="2F29DE74"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1.3.2 Nonfunctional Requirements</w:t>
      </w:r>
    </w:p>
    <w:p w14:paraId="7447C5F4"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 xml:space="preserve">1.4 Project Management Plan </w:t>
      </w:r>
    </w:p>
    <w:p w14:paraId="00821C3A"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1.4.1 Work Breakdown Structure and Schedule</w:t>
      </w:r>
    </w:p>
    <w:p w14:paraId="1A8196D8"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1.4.2 Risk Register</w:t>
      </w:r>
    </w:p>
    <w:p w14:paraId="788491AA" w14:textId="77777777" w:rsidR="0091063C" w:rsidRPr="000757B7" w:rsidRDefault="0091063C" w:rsidP="0091063C">
      <w:pPr>
        <w:numPr>
          <w:ilvl w:val="1"/>
          <w:numId w:val="4"/>
        </w:numPr>
        <w:rPr>
          <w:rFonts w:ascii="Times New Roman" w:hAnsi="Times New Roman" w:cs="Times New Roman"/>
        </w:rPr>
      </w:pPr>
      <w:r w:rsidRPr="000757B7">
        <w:rPr>
          <w:rFonts w:ascii="Times New Roman" w:hAnsi="Times New Roman" w:cs="Times New Roman"/>
        </w:rPr>
        <w:t>1.4.3 Communication Plan</w:t>
      </w:r>
    </w:p>
    <w:p w14:paraId="10D5311E" w14:textId="77777777" w:rsidR="0091063C" w:rsidRPr="000757B7" w:rsidRDefault="0091063C" w:rsidP="0091063C">
      <w:pPr>
        <w:numPr>
          <w:ilvl w:val="0"/>
          <w:numId w:val="4"/>
        </w:numPr>
        <w:rPr>
          <w:rFonts w:ascii="Times New Roman" w:hAnsi="Times New Roman" w:cs="Times New Roman"/>
        </w:rPr>
      </w:pPr>
      <w:r w:rsidRPr="000757B7">
        <w:rPr>
          <w:rFonts w:ascii="Times New Roman" w:hAnsi="Times New Roman" w:cs="Times New Roman"/>
        </w:rPr>
        <w:t>1.5 Kickoff and Baseline Approval</w:t>
      </w:r>
    </w:p>
    <w:p w14:paraId="5DC9FBA0"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2. System Design</w:t>
      </w:r>
    </w:p>
    <w:p w14:paraId="28C71E04"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2.1 Architecture Design </w:t>
      </w:r>
    </w:p>
    <w:p w14:paraId="79D740B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2.1.1 Service and Interface Contract Design</w:t>
      </w:r>
    </w:p>
    <w:p w14:paraId="51DA8E5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2.1.2 Database Schema Design</w:t>
      </w:r>
    </w:p>
    <w:p w14:paraId="48935BC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2.1.3 Availability Data Model</w:t>
      </w:r>
    </w:p>
    <w:p w14:paraId="58348F4C"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2.2 Interface Design </w:t>
      </w:r>
    </w:p>
    <w:p w14:paraId="736A44AD"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2.2.1 Driver Application Wireframes</w:t>
      </w:r>
    </w:p>
    <w:p w14:paraId="4ED99A88"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2.2.2 Operator Dashboard Wireframes</w:t>
      </w:r>
    </w:p>
    <w:p w14:paraId="0D0A2CA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2.2.3 Interactive Map Design</w:t>
      </w:r>
    </w:p>
    <w:p w14:paraId="5A5F9C98" w14:textId="77777777" w:rsidR="0091063C" w:rsidRPr="000757B7" w:rsidRDefault="0091063C" w:rsidP="0091063C">
      <w:pPr>
        <w:numPr>
          <w:ilvl w:val="0"/>
          <w:numId w:val="5"/>
        </w:numPr>
        <w:rPr>
          <w:rFonts w:ascii="Times New Roman" w:hAnsi="Times New Roman" w:cs="Times New Roman"/>
        </w:rPr>
      </w:pPr>
      <w:r w:rsidRPr="000757B7">
        <w:rPr>
          <w:rFonts w:ascii="Times New Roman" w:hAnsi="Times New Roman" w:cs="Times New Roman"/>
        </w:rPr>
        <w:t xml:space="preserve">2.3 Security and Compliance Design </w:t>
      </w:r>
    </w:p>
    <w:p w14:paraId="21074737"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2.3.1 Authentication and Authorization Model</w:t>
      </w:r>
    </w:p>
    <w:p w14:paraId="2F43D436"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2.3.2 PCI DSS Scope Definition</w:t>
      </w:r>
    </w:p>
    <w:p w14:paraId="5830DD2E" w14:textId="77777777" w:rsidR="0091063C" w:rsidRPr="000757B7" w:rsidRDefault="0091063C" w:rsidP="0091063C">
      <w:pPr>
        <w:numPr>
          <w:ilvl w:val="1"/>
          <w:numId w:val="5"/>
        </w:numPr>
        <w:rPr>
          <w:rFonts w:ascii="Times New Roman" w:hAnsi="Times New Roman" w:cs="Times New Roman"/>
        </w:rPr>
      </w:pPr>
      <w:r w:rsidRPr="000757B7">
        <w:rPr>
          <w:rFonts w:ascii="Times New Roman" w:hAnsi="Times New Roman" w:cs="Times New Roman"/>
        </w:rPr>
        <w:t>2.3.3 Data Retention Policy</w:t>
      </w:r>
    </w:p>
    <w:p w14:paraId="65A20513"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3. Development</w:t>
      </w:r>
    </w:p>
    <w:p w14:paraId="13A9A22A"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3.1 Backend and API Services </w:t>
      </w:r>
    </w:p>
    <w:p w14:paraId="6DBEED3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3.1.1 Account and Authentication Service</w:t>
      </w:r>
    </w:p>
    <w:p w14:paraId="509E32A9"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3.1.2 Availability Service</w:t>
      </w:r>
    </w:p>
    <w:p w14:paraId="600A70B5"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3.1.3 Reservation Engine</w:t>
      </w:r>
    </w:p>
    <w:p w14:paraId="0B92BE8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3.1.4 Notification Service</w:t>
      </w:r>
    </w:p>
    <w:p w14:paraId="17A2F9D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3.1.5 Analytics and Reporting Service</w:t>
      </w:r>
    </w:p>
    <w:p w14:paraId="625654B6"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3.2 Driver Application </w:t>
      </w:r>
    </w:p>
    <w:p w14:paraId="24FCB425"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3.2.1 Registration and Sign In</w:t>
      </w:r>
    </w:p>
    <w:p w14:paraId="0D97A3B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3.2.2 Parking Search and Interactive Map</w:t>
      </w:r>
    </w:p>
    <w:p w14:paraId="0D7181A0"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3.2.3 Reservation and Checkout</w:t>
      </w:r>
    </w:p>
    <w:p w14:paraId="5686832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3.2.4 Reservation History and Receipts</w:t>
      </w:r>
    </w:p>
    <w:p w14:paraId="0163746D"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3.3 Operator Dashboard </w:t>
      </w:r>
    </w:p>
    <w:p w14:paraId="5F761E9C"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3.3.1 Facility and Pricing Management</w:t>
      </w:r>
    </w:p>
    <w:p w14:paraId="51813C89"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3.3.2 Live Occupancy View</w:t>
      </w:r>
    </w:p>
    <w:p w14:paraId="65FC2E5B"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3.3.3 Occupancy and Revenue Reports</w:t>
      </w:r>
    </w:p>
    <w:p w14:paraId="168B4A0E"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3.4 Mapping and Location Services </w:t>
      </w:r>
    </w:p>
    <w:p w14:paraId="78A4AB43"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3.4.1 Provider Abstraction Layer</w:t>
      </w:r>
    </w:p>
    <w:p w14:paraId="604B21AC"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3.4.2 Geocoding and Garage Search</w:t>
      </w:r>
    </w:p>
    <w:p w14:paraId="3D57B8E6"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3.4.3 Navigation Handoff</w:t>
      </w:r>
    </w:p>
    <w:p w14:paraId="695D1B3B"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3.5 Payment Integration </w:t>
      </w:r>
    </w:p>
    <w:p w14:paraId="33EA91CF"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3.5.1 Hosted Payment Page and Tokenization</w:t>
      </w:r>
    </w:p>
    <w:p w14:paraId="48E870D7"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lastRenderedPageBreak/>
        <w:t>3.5.2 Refund and Cancellation Handling</w:t>
      </w:r>
    </w:p>
    <w:p w14:paraId="183DBC41"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3.5.3 Operator Payout Reconciliation</w:t>
      </w:r>
    </w:p>
    <w:p w14:paraId="136BBC6B" w14:textId="77777777" w:rsidR="0091063C" w:rsidRPr="000757B7" w:rsidRDefault="0091063C" w:rsidP="0091063C">
      <w:pPr>
        <w:numPr>
          <w:ilvl w:val="0"/>
          <w:numId w:val="6"/>
        </w:numPr>
        <w:rPr>
          <w:rFonts w:ascii="Times New Roman" w:hAnsi="Times New Roman" w:cs="Times New Roman"/>
        </w:rPr>
      </w:pPr>
      <w:r w:rsidRPr="000757B7">
        <w:rPr>
          <w:rFonts w:ascii="Times New Roman" w:hAnsi="Times New Roman" w:cs="Times New Roman"/>
        </w:rPr>
        <w:t xml:space="preserve">3.6 Sensor and Gate Integration </w:t>
      </w:r>
    </w:p>
    <w:p w14:paraId="27280E31"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3.6.1 Occupancy Feed Ingestion</w:t>
      </w:r>
    </w:p>
    <w:p w14:paraId="46B545EB" w14:textId="77777777" w:rsidR="0091063C" w:rsidRPr="000757B7" w:rsidRDefault="0091063C" w:rsidP="0091063C">
      <w:pPr>
        <w:numPr>
          <w:ilvl w:val="1"/>
          <w:numId w:val="6"/>
        </w:numPr>
        <w:rPr>
          <w:rFonts w:ascii="Times New Roman" w:hAnsi="Times New Roman" w:cs="Times New Roman"/>
        </w:rPr>
      </w:pPr>
      <w:r w:rsidRPr="000757B7">
        <w:rPr>
          <w:rFonts w:ascii="Times New Roman" w:hAnsi="Times New Roman" w:cs="Times New Roman"/>
        </w:rPr>
        <w:t>3.6.2 Entry Validation at the Gate</w:t>
      </w:r>
    </w:p>
    <w:p w14:paraId="3348133A"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4. Testing</w:t>
      </w:r>
    </w:p>
    <w:p w14:paraId="6F165D27"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4.1 Unit Testing</w:t>
      </w:r>
    </w:p>
    <w:p w14:paraId="48008D24"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4.2 Integration Testing</w:t>
      </w:r>
    </w:p>
    <w:p w14:paraId="58336E2D"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4.3 Load and Stress Testing</w:t>
      </w:r>
    </w:p>
    <w:p w14:paraId="481694DB"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4.4 Security and Penetration Testing</w:t>
      </w:r>
    </w:p>
    <w:p w14:paraId="25596D9A" w14:textId="77777777" w:rsidR="0091063C" w:rsidRPr="000757B7" w:rsidRDefault="0091063C" w:rsidP="0091063C">
      <w:pPr>
        <w:numPr>
          <w:ilvl w:val="0"/>
          <w:numId w:val="7"/>
        </w:numPr>
        <w:rPr>
          <w:rFonts w:ascii="Times New Roman" w:hAnsi="Times New Roman" w:cs="Times New Roman"/>
        </w:rPr>
      </w:pPr>
      <w:r w:rsidRPr="000757B7">
        <w:rPr>
          <w:rFonts w:ascii="Times New Roman" w:hAnsi="Times New Roman" w:cs="Times New Roman"/>
        </w:rPr>
        <w:t>4.5 User Acceptance Testing</w:t>
      </w:r>
    </w:p>
    <w:p w14:paraId="72CE70D4"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5. Deployment</w:t>
      </w:r>
    </w:p>
    <w:p w14:paraId="74CB6495"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5.1 Environment Setup</w:t>
      </w:r>
    </w:p>
    <w:p w14:paraId="39DE93CD"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5.2 Pilot Deployment to Two Garages</w:t>
      </w:r>
    </w:p>
    <w:p w14:paraId="2AD8FA10" w14:textId="77777777" w:rsidR="0091063C" w:rsidRPr="000757B7" w:rsidRDefault="0091063C" w:rsidP="0091063C">
      <w:pPr>
        <w:numPr>
          <w:ilvl w:val="0"/>
          <w:numId w:val="8"/>
        </w:numPr>
        <w:rPr>
          <w:rFonts w:ascii="Times New Roman" w:hAnsi="Times New Roman" w:cs="Times New Roman"/>
        </w:rPr>
      </w:pPr>
      <w:r w:rsidRPr="000757B7">
        <w:rPr>
          <w:rFonts w:ascii="Times New Roman" w:hAnsi="Times New Roman" w:cs="Times New Roman"/>
        </w:rPr>
        <w:t>5.3 Production Release</w:t>
      </w:r>
    </w:p>
    <w:p w14:paraId="60FE0270" w14:textId="77777777" w:rsidR="0091063C" w:rsidRPr="000757B7" w:rsidRDefault="0091063C" w:rsidP="0091063C">
      <w:pPr>
        <w:rPr>
          <w:rFonts w:ascii="Times New Roman" w:hAnsi="Times New Roman" w:cs="Times New Roman"/>
        </w:rPr>
      </w:pPr>
      <w:r w:rsidRPr="000757B7">
        <w:rPr>
          <w:rFonts w:ascii="Times New Roman" w:hAnsi="Times New Roman" w:cs="Times New Roman"/>
          <w:b/>
          <w:bCs/>
        </w:rPr>
        <w:t>6. Project Closure</w:t>
      </w:r>
    </w:p>
    <w:p w14:paraId="0BB07F99" w14:textId="77777777" w:rsidR="0091063C" w:rsidRPr="000757B7" w:rsidRDefault="0091063C" w:rsidP="0091063C">
      <w:pPr>
        <w:numPr>
          <w:ilvl w:val="0"/>
          <w:numId w:val="9"/>
        </w:numPr>
        <w:rPr>
          <w:rFonts w:ascii="Times New Roman" w:hAnsi="Times New Roman" w:cs="Times New Roman"/>
        </w:rPr>
      </w:pPr>
      <w:r w:rsidRPr="000757B7">
        <w:rPr>
          <w:rFonts w:ascii="Times New Roman" w:hAnsi="Times New Roman" w:cs="Times New Roman"/>
        </w:rPr>
        <w:t>6.1 Operator and Staff Training</w:t>
      </w:r>
    </w:p>
    <w:p w14:paraId="0D1BBC32" w14:textId="3C55A95F" w:rsidR="0091063C" w:rsidRPr="000757B7" w:rsidRDefault="0091063C" w:rsidP="0091063C">
      <w:pPr>
        <w:numPr>
          <w:ilvl w:val="0"/>
          <w:numId w:val="9"/>
        </w:numPr>
        <w:rPr>
          <w:rFonts w:ascii="Times New Roman" w:hAnsi="Times New Roman" w:cs="Times New Roman"/>
        </w:rPr>
      </w:pPr>
      <w:r w:rsidRPr="000757B7">
        <w:rPr>
          <w:rFonts w:ascii="Times New Roman" w:hAnsi="Times New Roman" w:cs="Times New Roman"/>
        </w:rPr>
        <w:t>6.2 Documentation Handover</w:t>
      </w:r>
    </w:p>
    <w:p w14:paraId="3A6FA22E" w14:textId="519F3743" w:rsidR="009D6D78" w:rsidRPr="00E53212" w:rsidRDefault="00E53212" w:rsidP="009D6D78">
      <w:pPr>
        <w:numPr>
          <w:ilvl w:val="0"/>
          <w:numId w:val="9"/>
        </w:numPr>
        <w:rPr>
          <w:rFonts w:ascii="Times New Roman" w:hAnsi="Times New Roman" w:cs="Times New Roman"/>
        </w:rPr>
      </w:pPr>
      <w:r>
        <w:rPr>
          <w:noProof/>
          <w14:ligatures w14:val="standardContextual"/>
        </w:rPr>
        <w:drawing>
          <wp:anchor distT="0" distB="0" distL="114300" distR="114300" simplePos="0" relativeHeight="251680768" behindDoc="0" locked="0" layoutInCell="1" allowOverlap="1" wp14:anchorId="17385A47" wp14:editId="1EC964CD">
            <wp:simplePos x="0" y="0"/>
            <wp:positionH relativeFrom="margin">
              <wp:align>right</wp:align>
            </wp:positionH>
            <wp:positionV relativeFrom="paragraph">
              <wp:posOffset>303591</wp:posOffset>
            </wp:positionV>
            <wp:extent cx="5942330" cy="2713439"/>
            <wp:effectExtent l="0" t="0" r="1270" b="0"/>
            <wp:wrapTopAndBottom/>
            <wp:docPr id="4772249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24934" name="Picture 477224934"/>
                    <pic:cNvPicPr/>
                  </pic:nvPicPr>
                  <pic:blipFill rotWithShape="1">
                    <a:blip r:embed="rId8" cstate="print">
                      <a:extLst>
                        <a:ext uri="{28A0092B-C50C-407E-A947-70E740481C1C}">
                          <a14:useLocalDpi xmlns:a14="http://schemas.microsoft.com/office/drawing/2010/main" val="0"/>
                        </a:ext>
                      </a:extLst>
                    </a:blip>
                    <a:srcRect t="15882" b="11059"/>
                    <a:stretch>
                      <a:fillRect/>
                    </a:stretch>
                  </pic:blipFill>
                  <pic:spPr bwMode="auto">
                    <a:xfrm>
                      <a:off x="0" y="0"/>
                      <a:ext cx="5942330" cy="2713439"/>
                    </a:xfrm>
                    <a:prstGeom prst="rect">
                      <a:avLst/>
                    </a:prstGeom>
                    <a:ln>
                      <a:noFill/>
                    </a:ln>
                    <a:extLst>
                      <a:ext uri="{53640926-AAD7-44D8-BBD7-CCE9431645EC}">
                        <a14:shadowObscured xmlns:a14="http://schemas.microsoft.com/office/drawing/2010/main"/>
                      </a:ext>
                    </a:extLst>
                  </pic:spPr>
                </pic:pic>
              </a:graphicData>
            </a:graphic>
          </wp:anchor>
        </w:drawing>
      </w:r>
      <w:r w:rsidR="0091063C" w:rsidRPr="000757B7">
        <w:rPr>
          <w:rFonts w:ascii="Times New Roman" w:hAnsi="Times New Roman" w:cs="Times New Roman"/>
        </w:rPr>
        <w:t>6.3 Final Approval and Sign Off</w:t>
      </w:r>
    </w:p>
    <w:p w14:paraId="76C7427E" w14:textId="59E8B6DF" w:rsidR="009F339C" w:rsidRDefault="009F339C" w:rsidP="009F339C">
      <w:pPr>
        <w:pStyle w:val="Heading2"/>
      </w:pPr>
      <w:bookmarkStart w:id="29" w:name="_Toc241617157"/>
      <w:r w:rsidRPr="009F339C">
        <w:rPr>
          <w:rFonts w:ascii="Times New Roman" w:hAnsi="Times New Roman" w:cs="Times New Roman"/>
        </w:rPr>
        <w:t>6.2 Estimation Basis</w:t>
      </w:r>
      <w:bookmarkEnd w:id="29"/>
    </w:p>
    <w:p w14:paraId="554EE51E" w14:textId="4B138985" w:rsidR="009F339C" w:rsidRDefault="009F339C" w:rsidP="009F339C">
      <w:pPr>
        <w:spacing w:after="120" w:line="276" w:lineRule="auto"/>
        <w:rPr>
          <w:rFonts w:ascii="Times New Roman" w:hAnsi="Times New Roman" w:cs="Times New Roman"/>
        </w:rPr>
      </w:pPr>
      <w:r>
        <w:rPr>
          <w:rFonts w:ascii="Times New Roman" w:hAnsi="Times New Roman" w:cs="Times New Roman"/>
        </w:rPr>
        <w:t>Effort was estimated before the schedule was built. Each level 4 activity was sized in story points on the Fibonacci scale by the team that owns it, and those values were calibrated by analogy to earlier projects of comparable scope delivered by the studio. Story points measure complexity, risk, and effort rather than hours, so the conversion into calendar weeks was made afterward, once team assignments were known.</w:t>
      </w:r>
    </w:p>
    <w:p w14:paraId="4EB887CA"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Level 4 activities are the estimating unit. Level 5 tasks refine an activity and do not add to its total.</w:t>
      </w:r>
    </w:p>
    <w:p w14:paraId="183E2CB2"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Point values were calibrated by analogy to earlier studio projects of comparable scope.</w:t>
      </w:r>
    </w:p>
    <w:p w14:paraId="24457A1D" w14:textId="77777777"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The development budget is theoretically unlimited, so staffing is not the constraint on the schedule. The fixed semester window is.</w:t>
      </w:r>
    </w:p>
    <w:p w14:paraId="186A6F06" w14:textId="7503CC1D"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lastRenderedPageBreak/>
        <w:t>Durations assume the six delivery teams work in parallel on their own branches, as described in Section 9.</w:t>
      </w:r>
    </w:p>
    <w:p w14:paraId="4631ED68" w14:textId="2A4FC5C6" w:rsidR="009F339C" w:rsidRDefault="009F339C" w:rsidP="009F339C">
      <w:pPr>
        <w:pStyle w:val="ListParagraph"/>
        <w:numPr>
          <w:ilvl w:val="0"/>
          <w:numId w:val="2"/>
        </w:numPr>
        <w:spacing w:after="80" w:line="276" w:lineRule="auto"/>
        <w:contextualSpacing w:val="0"/>
        <w:rPr>
          <w:rFonts w:ascii="Times New Roman" w:hAnsi="Times New Roman" w:cs="Times New Roman"/>
        </w:rPr>
      </w:pPr>
      <w:r>
        <w:rPr>
          <w:rFonts w:ascii="Times New Roman" w:hAnsi="Times New Roman" w:cs="Times New Roman"/>
        </w:rPr>
        <w:t>Estimates are revisited at every milestone, and any revision is recorded in the revision history at the front of this document.</w:t>
      </w:r>
    </w:p>
    <w:p w14:paraId="698AE298" w14:textId="771DE8A6" w:rsidR="009F339C" w:rsidRPr="00E96F9B" w:rsidRDefault="009F339C" w:rsidP="00E96F9B">
      <w:pPr>
        <w:pStyle w:val="Heading2"/>
        <w:rPr>
          <w:rFonts w:ascii="Times New Roman" w:hAnsi="Times New Roman" w:cs="Times New Roman"/>
        </w:rPr>
      </w:pPr>
      <w:bookmarkStart w:id="30" w:name="_Toc241617158"/>
      <w:r w:rsidRPr="00E96F9B">
        <w:rPr>
          <w:rFonts w:ascii="Times New Roman" w:hAnsi="Times New Roman" w:cs="Times New Roman"/>
        </w:rPr>
        <w:t>6.3 Project Timeline</w:t>
      </w:r>
      <w:bookmarkEnd w:id="30"/>
    </w:p>
    <w:p w14:paraId="1023DB21" w14:textId="017ECD23" w:rsidR="009F339C" w:rsidRDefault="00E53212" w:rsidP="009F339C">
      <w:pPr>
        <w:spacing w:after="120" w:line="276" w:lineRule="auto"/>
        <w:rPr>
          <w:rFonts w:ascii="Times New Roman" w:hAnsi="Times New Roman" w:cs="Times New Roman"/>
        </w:rPr>
      </w:pPr>
      <w:r>
        <w:rPr>
          <w:noProof/>
          <w14:ligatures w14:val="standardContextual"/>
        </w:rPr>
        <w:drawing>
          <wp:anchor distT="0" distB="0" distL="114300" distR="114300" simplePos="0" relativeHeight="251677696" behindDoc="0" locked="0" layoutInCell="1" allowOverlap="1" wp14:anchorId="26B23660" wp14:editId="26B32F85">
            <wp:simplePos x="0" y="0"/>
            <wp:positionH relativeFrom="margin">
              <wp:align>center</wp:align>
            </wp:positionH>
            <wp:positionV relativeFrom="page">
              <wp:posOffset>4643858</wp:posOffset>
            </wp:positionV>
            <wp:extent cx="5202555" cy="4375150"/>
            <wp:effectExtent l="0" t="0" r="0" b="6350"/>
            <wp:wrapTopAndBottom/>
            <wp:docPr id="1526323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23858" name="Picture 1526323858"/>
                    <pic:cNvPicPr/>
                  </pic:nvPicPr>
                  <pic:blipFill rotWithShape="1">
                    <a:blip r:embed="rId9" cstate="print">
                      <a:extLst>
                        <a:ext uri="{28A0092B-C50C-407E-A947-70E740481C1C}">
                          <a14:useLocalDpi xmlns:a14="http://schemas.microsoft.com/office/drawing/2010/main" val="0"/>
                        </a:ext>
                      </a:extLst>
                    </a:blip>
                    <a:srcRect l="1379" t="18175" r="48663" b="14585"/>
                    <a:stretch>
                      <a:fillRect/>
                    </a:stretch>
                  </pic:blipFill>
                  <pic:spPr bwMode="auto">
                    <a:xfrm>
                      <a:off x="0" y="0"/>
                      <a:ext cx="5202555" cy="4375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339C">
        <w:rPr>
          <w:rFonts w:ascii="Times New Roman" w:hAnsi="Times New Roman" w:cs="Times New Roman"/>
        </w:rPr>
        <w:t>The schedule runs for fifteen working weeks and is grouped into four phases. The phases overlap only at their boundaries, so each one ends at a milestone that can be reviewed before the next begins.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1080"/>
        <w:gridCol w:w="1800"/>
        <w:gridCol w:w="4235"/>
      </w:tblGrid>
      <w:tr w:rsidR="009F339C" w14:paraId="5524B9A2" w14:textId="77777777" w:rsidTr="00C314FD">
        <w:trPr>
          <w:tblHeader/>
        </w:trPr>
        <w:tc>
          <w:tcPr>
            <w:tcW w:w="2245" w:type="dxa"/>
            <w:shd w:val="clear" w:color="auto" w:fill="1F4E79"/>
            <w:tcMar>
              <w:top w:w="80" w:type="dxa"/>
              <w:left w:w="120" w:type="dxa"/>
              <w:bottom w:w="80" w:type="dxa"/>
              <w:right w:w="120" w:type="dxa"/>
            </w:tcMar>
          </w:tcPr>
          <w:p w14:paraId="76646578"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Phase</w:t>
            </w:r>
          </w:p>
        </w:tc>
        <w:tc>
          <w:tcPr>
            <w:tcW w:w="1080" w:type="dxa"/>
            <w:shd w:val="clear" w:color="auto" w:fill="1F4E79"/>
            <w:tcMar>
              <w:top w:w="80" w:type="dxa"/>
              <w:left w:w="120" w:type="dxa"/>
              <w:bottom w:w="80" w:type="dxa"/>
              <w:right w:w="120" w:type="dxa"/>
            </w:tcMar>
          </w:tcPr>
          <w:p w14:paraId="0495AAA1"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Weeks</w:t>
            </w:r>
          </w:p>
        </w:tc>
        <w:tc>
          <w:tcPr>
            <w:tcW w:w="1800" w:type="dxa"/>
            <w:shd w:val="clear" w:color="auto" w:fill="1F4E79"/>
            <w:tcMar>
              <w:top w:w="80" w:type="dxa"/>
              <w:left w:w="120" w:type="dxa"/>
              <w:bottom w:w="80" w:type="dxa"/>
              <w:right w:w="120" w:type="dxa"/>
            </w:tcMar>
          </w:tcPr>
          <w:p w14:paraId="7CBF83AE"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Dates</w:t>
            </w:r>
          </w:p>
        </w:tc>
        <w:tc>
          <w:tcPr>
            <w:tcW w:w="4235" w:type="dxa"/>
            <w:shd w:val="clear" w:color="auto" w:fill="1F4E79"/>
            <w:tcMar>
              <w:top w:w="80" w:type="dxa"/>
              <w:left w:w="120" w:type="dxa"/>
              <w:bottom w:w="80" w:type="dxa"/>
              <w:right w:w="120" w:type="dxa"/>
            </w:tcMar>
          </w:tcPr>
          <w:p w14:paraId="5A2B95F5"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color w:val="FFFFFF"/>
                <w:sz w:val="20"/>
                <w:szCs w:val="20"/>
              </w:rPr>
              <w:t>Focus</w:t>
            </w:r>
          </w:p>
        </w:tc>
      </w:tr>
      <w:tr w:rsidR="009F339C" w14:paraId="3393B201" w14:textId="77777777" w:rsidTr="00C314FD">
        <w:tc>
          <w:tcPr>
            <w:tcW w:w="2245" w:type="dxa"/>
            <w:tcMar>
              <w:top w:w="80" w:type="dxa"/>
              <w:left w:w="120" w:type="dxa"/>
              <w:bottom w:w="80" w:type="dxa"/>
              <w:right w:w="120" w:type="dxa"/>
            </w:tcMar>
          </w:tcPr>
          <w:p w14:paraId="7CF26FB0"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Plan and requirements</w:t>
            </w:r>
          </w:p>
        </w:tc>
        <w:tc>
          <w:tcPr>
            <w:tcW w:w="1080" w:type="dxa"/>
            <w:tcMar>
              <w:top w:w="80" w:type="dxa"/>
              <w:left w:w="120" w:type="dxa"/>
              <w:bottom w:w="80" w:type="dxa"/>
              <w:right w:w="120" w:type="dxa"/>
            </w:tcMar>
          </w:tcPr>
          <w:p w14:paraId="7BB3AC1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 to W4</w:t>
            </w:r>
          </w:p>
        </w:tc>
        <w:tc>
          <w:tcPr>
            <w:tcW w:w="1800" w:type="dxa"/>
            <w:tcMar>
              <w:top w:w="80" w:type="dxa"/>
              <w:left w:w="120" w:type="dxa"/>
              <w:bottom w:w="80" w:type="dxa"/>
              <w:right w:w="120" w:type="dxa"/>
            </w:tcMar>
          </w:tcPr>
          <w:p w14:paraId="36DE09F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Aug 27 to Sep 23</w:t>
            </w:r>
          </w:p>
        </w:tc>
        <w:tc>
          <w:tcPr>
            <w:tcW w:w="4235" w:type="dxa"/>
            <w:tcMar>
              <w:top w:w="80" w:type="dxa"/>
              <w:left w:w="120" w:type="dxa"/>
              <w:bottom w:w="80" w:type="dxa"/>
              <w:right w:w="120" w:type="dxa"/>
            </w:tcMar>
          </w:tcPr>
          <w:p w14:paraId="7F31C65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Stakeholder elicitation, use cases, risk and budget register, SRS baseline</w:t>
            </w:r>
          </w:p>
        </w:tc>
      </w:tr>
      <w:tr w:rsidR="009F339C" w14:paraId="50C0DA25" w14:textId="77777777" w:rsidTr="00C314FD">
        <w:tc>
          <w:tcPr>
            <w:tcW w:w="2245" w:type="dxa"/>
            <w:tcMar>
              <w:top w:w="80" w:type="dxa"/>
              <w:left w:w="120" w:type="dxa"/>
              <w:bottom w:w="80" w:type="dxa"/>
              <w:right w:w="120" w:type="dxa"/>
            </w:tcMar>
          </w:tcPr>
          <w:p w14:paraId="4420B07F"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Core build and applications</w:t>
            </w:r>
          </w:p>
        </w:tc>
        <w:tc>
          <w:tcPr>
            <w:tcW w:w="1080" w:type="dxa"/>
            <w:tcMar>
              <w:top w:w="80" w:type="dxa"/>
              <w:left w:w="120" w:type="dxa"/>
              <w:bottom w:w="80" w:type="dxa"/>
              <w:right w:w="120" w:type="dxa"/>
            </w:tcMar>
          </w:tcPr>
          <w:p w14:paraId="351FD3B3"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W5 to W11</w:t>
            </w:r>
          </w:p>
        </w:tc>
        <w:tc>
          <w:tcPr>
            <w:tcW w:w="1800" w:type="dxa"/>
            <w:tcMar>
              <w:top w:w="80" w:type="dxa"/>
              <w:left w:w="120" w:type="dxa"/>
              <w:bottom w:w="80" w:type="dxa"/>
              <w:right w:w="120" w:type="dxa"/>
            </w:tcMar>
          </w:tcPr>
          <w:p w14:paraId="2109528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Sep 24 to Nov 11</w:t>
            </w:r>
          </w:p>
        </w:tc>
        <w:tc>
          <w:tcPr>
            <w:tcW w:w="4235" w:type="dxa"/>
            <w:tcMar>
              <w:top w:w="80" w:type="dxa"/>
              <w:left w:w="120" w:type="dxa"/>
              <w:bottom w:w="80" w:type="dxa"/>
              <w:right w:w="120" w:type="dxa"/>
            </w:tcMar>
          </w:tcPr>
          <w:p w14:paraId="7DAF7FA5"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Backend services, driver application, operator dashboard, mapping and payment integration</w:t>
            </w:r>
          </w:p>
        </w:tc>
      </w:tr>
      <w:tr w:rsidR="009F339C" w14:paraId="2D1C3F60" w14:textId="77777777" w:rsidTr="00C314FD">
        <w:tc>
          <w:tcPr>
            <w:tcW w:w="2245" w:type="dxa"/>
            <w:tcMar>
              <w:top w:w="80" w:type="dxa"/>
              <w:left w:w="120" w:type="dxa"/>
              <w:bottom w:w="80" w:type="dxa"/>
              <w:right w:w="120" w:type="dxa"/>
            </w:tcMar>
          </w:tcPr>
          <w:p w14:paraId="117DAB5D"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Integration and system test</w:t>
            </w:r>
          </w:p>
        </w:tc>
        <w:tc>
          <w:tcPr>
            <w:tcW w:w="1080" w:type="dxa"/>
            <w:tcMar>
              <w:top w:w="80" w:type="dxa"/>
              <w:left w:w="120" w:type="dxa"/>
              <w:bottom w:w="80" w:type="dxa"/>
              <w:right w:w="120" w:type="dxa"/>
            </w:tcMar>
          </w:tcPr>
          <w:p w14:paraId="1D23D42C"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W12 to W13</w:t>
            </w:r>
          </w:p>
        </w:tc>
        <w:tc>
          <w:tcPr>
            <w:tcW w:w="1800" w:type="dxa"/>
            <w:tcMar>
              <w:top w:w="80" w:type="dxa"/>
              <w:left w:w="120" w:type="dxa"/>
              <w:bottom w:w="80" w:type="dxa"/>
              <w:right w:w="120" w:type="dxa"/>
            </w:tcMar>
          </w:tcPr>
          <w:p w14:paraId="028F571B"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12 to Nov 25</w:t>
            </w:r>
          </w:p>
        </w:tc>
        <w:tc>
          <w:tcPr>
            <w:tcW w:w="4235" w:type="dxa"/>
            <w:tcMar>
              <w:top w:w="80" w:type="dxa"/>
              <w:left w:w="120" w:type="dxa"/>
              <w:bottom w:w="80" w:type="dxa"/>
              <w:right w:w="120" w:type="dxa"/>
            </w:tcMar>
          </w:tcPr>
          <w:p w14:paraId="500D6659"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End to end integration, load and stress testing, security and penetration testing</w:t>
            </w:r>
          </w:p>
        </w:tc>
      </w:tr>
      <w:tr w:rsidR="009F339C" w14:paraId="45584886" w14:textId="77777777" w:rsidTr="00C314FD">
        <w:tc>
          <w:tcPr>
            <w:tcW w:w="2245" w:type="dxa"/>
            <w:tcMar>
              <w:top w:w="80" w:type="dxa"/>
              <w:left w:w="120" w:type="dxa"/>
              <w:bottom w:w="80" w:type="dxa"/>
              <w:right w:w="120" w:type="dxa"/>
            </w:tcMar>
          </w:tcPr>
          <w:p w14:paraId="2FB80497" w14:textId="77777777" w:rsidR="009F339C" w:rsidRDefault="009F339C" w:rsidP="00173A2D">
            <w:pPr>
              <w:spacing w:line="260" w:lineRule="auto"/>
              <w:rPr>
                <w:rFonts w:ascii="Times New Roman" w:hAnsi="Times New Roman" w:cs="Times New Roman"/>
              </w:rPr>
            </w:pPr>
            <w:r>
              <w:rPr>
                <w:rFonts w:ascii="Times New Roman" w:hAnsi="Times New Roman" w:cs="Times New Roman"/>
                <w:b/>
                <w:bCs/>
                <w:sz w:val="20"/>
                <w:szCs w:val="20"/>
              </w:rPr>
              <w:t>Acceptance and release</w:t>
            </w:r>
          </w:p>
        </w:tc>
        <w:tc>
          <w:tcPr>
            <w:tcW w:w="1080" w:type="dxa"/>
            <w:tcMar>
              <w:top w:w="80" w:type="dxa"/>
              <w:left w:w="120" w:type="dxa"/>
              <w:bottom w:w="80" w:type="dxa"/>
              <w:right w:w="120" w:type="dxa"/>
            </w:tcMar>
          </w:tcPr>
          <w:p w14:paraId="4194EFF8"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W14 to W15</w:t>
            </w:r>
          </w:p>
        </w:tc>
        <w:tc>
          <w:tcPr>
            <w:tcW w:w="1800" w:type="dxa"/>
            <w:tcMar>
              <w:top w:w="80" w:type="dxa"/>
              <w:left w:w="120" w:type="dxa"/>
              <w:bottom w:w="80" w:type="dxa"/>
              <w:right w:w="120" w:type="dxa"/>
            </w:tcMar>
          </w:tcPr>
          <w:p w14:paraId="09C6D224"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Nov 26 to Dec 9</w:t>
            </w:r>
          </w:p>
        </w:tc>
        <w:tc>
          <w:tcPr>
            <w:tcW w:w="4235" w:type="dxa"/>
            <w:tcMar>
              <w:top w:w="80" w:type="dxa"/>
              <w:left w:w="120" w:type="dxa"/>
              <w:bottom w:w="80" w:type="dxa"/>
              <w:right w:w="120" w:type="dxa"/>
            </w:tcMar>
          </w:tcPr>
          <w:p w14:paraId="2B7868C6" w14:textId="77777777" w:rsidR="009F339C" w:rsidRDefault="009F339C" w:rsidP="00173A2D">
            <w:pPr>
              <w:spacing w:line="260" w:lineRule="auto"/>
              <w:rPr>
                <w:rFonts w:ascii="Times New Roman" w:hAnsi="Times New Roman" w:cs="Times New Roman"/>
              </w:rPr>
            </w:pPr>
            <w:r>
              <w:rPr>
                <w:rFonts w:ascii="Times New Roman" w:hAnsi="Times New Roman" w:cs="Times New Roman"/>
                <w:sz w:val="20"/>
                <w:szCs w:val="20"/>
              </w:rPr>
              <w:t>User acceptance testing, defect triage, pilot deployment, training and handover</w:t>
            </w:r>
          </w:p>
        </w:tc>
      </w:tr>
    </w:tbl>
    <w:p w14:paraId="33A97F3C" w14:textId="44F70E08" w:rsidR="007037A4" w:rsidRDefault="00C314FD" w:rsidP="00C314FD">
      <w:pPr>
        <w:pStyle w:val="Heading2"/>
      </w:pPr>
      <w:bookmarkStart w:id="31" w:name="_Toc241617159"/>
      <w:r w:rsidRPr="006F7564">
        <w:rPr>
          <w:rFonts w:ascii="Times New Roman" w:hAnsi="Times New Roman" w:cs="Times New Roman"/>
          <w:noProof/>
        </w:rPr>
        <w:lastRenderedPageBreak/>
        <w:drawing>
          <wp:anchor distT="0" distB="0" distL="114300" distR="114300" simplePos="0" relativeHeight="251679744" behindDoc="0" locked="0" layoutInCell="1" allowOverlap="1" wp14:anchorId="2ECC6D53" wp14:editId="30C2DCBD">
            <wp:simplePos x="0" y="0"/>
            <wp:positionH relativeFrom="margin">
              <wp:align>center</wp:align>
            </wp:positionH>
            <wp:positionV relativeFrom="page">
              <wp:posOffset>1211129</wp:posOffset>
            </wp:positionV>
            <wp:extent cx="3480435" cy="6900545"/>
            <wp:effectExtent l="0" t="0" r="5715" b="0"/>
            <wp:wrapTopAndBottom/>
            <wp:docPr id="5299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98638" name="Picture 529998638"/>
                    <pic:cNvPicPr/>
                  </pic:nvPicPr>
                  <pic:blipFill rotWithShape="1">
                    <a:blip r:embed="rId10" cstate="print">
                      <a:extLst>
                        <a:ext uri="{28A0092B-C50C-407E-A947-70E740481C1C}">
                          <a14:useLocalDpi xmlns:a14="http://schemas.microsoft.com/office/drawing/2010/main" val="0"/>
                        </a:ext>
                      </a:extLst>
                    </a:blip>
                    <a:srcRect l="1068" t="18969" r="77671" b="13591"/>
                    <a:stretch>
                      <a:fillRect/>
                    </a:stretch>
                  </pic:blipFill>
                  <pic:spPr bwMode="auto">
                    <a:xfrm>
                      <a:off x="0" y="0"/>
                      <a:ext cx="3480435" cy="69005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C025F" w:rsidRPr="006F7564">
        <w:rPr>
          <w:rFonts w:ascii="Times New Roman" w:hAnsi="Times New Roman" w:cs="Times New Roman"/>
        </w:rPr>
        <w:t xml:space="preserve">6.4 </w:t>
      </w:r>
      <w:r w:rsidR="007037A4" w:rsidRPr="006F7564">
        <w:rPr>
          <w:rFonts w:ascii="Times New Roman" w:hAnsi="Times New Roman" w:cs="Times New Roman"/>
        </w:rPr>
        <w:t>Product Backlog</w:t>
      </w:r>
      <w:bookmarkEnd w:id="31"/>
    </w:p>
    <w:p w14:paraId="0302E589" w14:textId="343A8B19" w:rsidR="001714A4" w:rsidRPr="006434D4" w:rsidRDefault="001714A4" w:rsidP="006F7564">
      <w:pPr>
        <w:pStyle w:val="Heading2"/>
      </w:pPr>
      <w:bookmarkStart w:id="32" w:name="_Toc241617160"/>
      <w:r w:rsidRPr="006F7564">
        <w:rPr>
          <w:rFonts w:ascii="Times New Roman" w:hAnsi="Times New Roman" w:cs="Times New Roman"/>
        </w:rPr>
        <w:t xml:space="preserve">6.5 </w:t>
      </w:r>
      <w:r w:rsidR="00635636" w:rsidRPr="006F7564">
        <w:rPr>
          <w:rFonts w:ascii="Times New Roman" w:hAnsi="Times New Roman" w:cs="Times New Roman"/>
        </w:rPr>
        <w:t>Sprint 1 Backlog</w:t>
      </w:r>
      <w:bookmarkEnd w:id="32"/>
    </w:p>
    <w:p w14:paraId="7FA56A76" w14:textId="24A7B073" w:rsidR="00635636" w:rsidRPr="001714A4" w:rsidRDefault="003C2DF1" w:rsidP="007037A4">
      <w:pPr>
        <w:rPr>
          <w:rFonts w:ascii="Times New Roman" w:eastAsiaTheme="majorEastAsia" w:hAnsi="Times New Roman" w:cs="Times New Roman"/>
          <w:color w:val="0F4761" w:themeColor="accent1" w:themeShade="BF"/>
          <w:sz w:val="40"/>
          <w:szCs w:val="40"/>
        </w:rPr>
      </w:pPr>
      <w:r>
        <w:rPr>
          <w:rFonts w:ascii="Times New Roman" w:eastAsiaTheme="majorEastAsia" w:hAnsi="Times New Roman" w:cs="Times New Roman"/>
          <w:noProof/>
          <w:color w:val="0F4761" w:themeColor="accent1" w:themeShade="BF"/>
          <w:sz w:val="40"/>
          <w:szCs w:val="40"/>
          <w14:ligatures w14:val="standardContextual"/>
        </w:rPr>
        <w:lastRenderedPageBreak/>
        <w:drawing>
          <wp:inline distT="0" distB="0" distL="0" distR="0" wp14:anchorId="062AC33B" wp14:editId="6D08D569">
            <wp:extent cx="6099175" cy="3054456"/>
            <wp:effectExtent l="0" t="0" r="0" b="0"/>
            <wp:docPr id="11577112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711203" name="Picture 1157711203"/>
                    <pic:cNvPicPr/>
                  </pic:nvPicPr>
                  <pic:blipFill rotWithShape="1">
                    <a:blip r:embed="rId11" cstate="print">
                      <a:extLst>
                        <a:ext uri="{28A0092B-C50C-407E-A947-70E740481C1C}">
                          <a14:useLocalDpi xmlns:a14="http://schemas.microsoft.com/office/drawing/2010/main" val="0"/>
                        </a:ext>
                      </a:extLst>
                    </a:blip>
                    <a:srcRect l="-374" t="12479" r="-1" b="7094"/>
                    <a:stretch>
                      <a:fillRect/>
                    </a:stretch>
                  </pic:blipFill>
                  <pic:spPr bwMode="auto">
                    <a:xfrm>
                      <a:off x="0" y="0"/>
                      <a:ext cx="6112037" cy="3060897"/>
                    </a:xfrm>
                    <a:prstGeom prst="rect">
                      <a:avLst/>
                    </a:prstGeom>
                    <a:ln>
                      <a:noFill/>
                    </a:ln>
                    <a:extLst>
                      <a:ext uri="{53640926-AAD7-44D8-BBD7-CCE9431645EC}">
                        <a14:shadowObscured xmlns:a14="http://schemas.microsoft.com/office/drawing/2010/main"/>
                      </a:ext>
                    </a:extLst>
                  </pic:spPr>
                </pic:pic>
              </a:graphicData>
            </a:graphic>
          </wp:inline>
        </w:drawing>
      </w:r>
    </w:p>
    <w:p w14:paraId="0BE894F3" w14:textId="2ECE000B" w:rsidR="00967D05" w:rsidRPr="00981DB3" w:rsidRDefault="00967D05" w:rsidP="00967D05">
      <w:pPr>
        <w:pStyle w:val="Heading1"/>
        <w:rPr>
          <w:rFonts w:ascii="Times New Roman" w:hAnsi="Times New Roman" w:cs="Times New Roman"/>
        </w:rPr>
      </w:pPr>
      <w:bookmarkStart w:id="33" w:name="_Toc241617161"/>
      <w:r w:rsidRPr="00981DB3">
        <w:rPr>
          <w:rFonts w:ascii="Times New Roman" w:hAnsi="Times New Roman" w:cs="Times New Roman"/>
        </w:rPr>
        <w:t>7. Budget</w:t>
      </w:r>
      <w:bookmarkEnd w:id="33"/>
    </w:p>
    <w:p w14:paraId="74A6E1E6" w14:textId="77777777" w:rsidR="00967D05" w:rsidRPr="00981DB3" w:rsidRDefault="00967D05" w:rsidP="00967D05">
      <w:pPr>
        <w:spacing w:after="160"/>
        <w:rPr>
          <w:rFonts w:ascii="Times New Roman" w:hAnsi="Times New Roman" w:cs="Times New Roman"/>
        </w:rPr>
      </w:pPr>
    </w:p>
    <w:p w14:paraId="41353A87" w14:textId="77777777" w:rsidR="00967D05" w:rsidRDefault="00967D05" w:rsidP="00967D05">
      <w:pPr>
        <w:pStyle w:val="Heading1"/>
        <w:rPr>
          <w:rFonts w:ascii="Times New Roman" w:hAnsi="Times New Roman" w:cs="Times New Roman"/>
        </w:rPr>
      </w:pPr>
      <w:bookmarkStart w:id="34" w:name="_Toc241617162"/>
      <w:r w:rsidRPr="00981DB3">
        <w:rPr>
          <w:rFonts w:ascii="Times New Roman" w:hAnsi="Times New Roman" w:cs="Times New Roman"/>
        </w:rPr>
        <w:t>8. Risk Management</w:t>
      </w:r>
      <w:bookmarkEnd w:id="34"/>
    </w:p>
    <w:p w14:paraId="56A7AE50" w14:textId="5D9023BC" w:rsidR="005E4760" w:rsidRPr="005E4760" w:rsidRDefault="00C314FD" w:rsidP="005E4760">
      <w:pPr>
        <w:rPr>
          <w:rFonts w:ascii="Times New Roman" w:hAnsi="Times New Roman" w:cs="Times New Roman"/>
        </w:rPr>
      </w:pPr>
      <w:r w:rsidRPr="006F7564">
        <w:rPr>
          <w:rFonts w:ascii="Times New Roman" w:hAnsi="Times New Roman" w:cs="Times New Roman"/>
          <w:noProof/>
        </w:rPr>
        <w:drawing>
          <wp:anchor distT="0" distB="0" distL="114300" distR="114300" simplePos="0" relativeHeight="251673600" behindDoc="0" locked="0" layoutInCell="1" allowOverlap="1" wp14:anchorId="6D631B46" wp14:editId="75004710">
            <wp:simplePos x="0" y="0"/>
            <wp:positionH relativeFrom="margin">
              <wp:posOffset>3000150</wp:posOffset>
            </wp:positionH>
            <wp:positionV relativeFrom="page">
              <wp:posOffset>6579645</wp:posOffset>
            </wp:positionV>
            <wp:extent cx="3233420" cy="988695"/>
            <wp:effectExtent l="0" t="0" r="5080" b="1905"/>
            <wp:wrapTopAndBottom/>
            <wp:docPr id="41071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2" cstate="print">
                      <a:extLst>
                        <a:ext uri="{28A0092B-C50C-407E-A947-70E740481C1C}">
                          <a14:useLocalDpi xmlns:a14="http://schemas.microsoft.com/office/drawing/2010/main" val="0"/>
                        </a:ext>
                      </a:extLst>
                    </a:blip>
                    <a:srcRect l="1689" t="40941" r="57801" b="39225"/>
                    <a:stretch>
                      <a:fillRect/>
                    </a:stretch>
                  </pic:blipFill>
                  <pic:spPr bwMode="auto">
                    <a:xfrm>
                      <a:off x="0" y="0"/>
                      <a:ext cx="3233420" cy="9886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F7564">
        <w:rPr>
          <w:rFonts w:ascii="Times New Roman" w:hAnsi="Times New Roman" w:cs="Times New Roman"/>
          <w:noProof/>
        </w:rPr>
        <w:drawing>
          <wp:anchor distT="0" distB="0" distL="114300" distR="114300" simplePos="0" relativeHeight="251669504" behindDoc="0" locked="0" layoutInCell="1" allowOverlap="1" wp14:anchorId="5645262F" wp14:editId="42D15D97">
            <wp:simplePos x="0" y="0"/>
            <wp:positionH relativeFrom="margin">
              <wp:posOffset>-281489</wp:posOffset>
            </wp:positionH>
            <wp:positionV relativeFrom="margin">
              <wp:posOffset>5689661</wp:posOffset>
            </wp:positionV>
            <wp:extent cx="3225165" cy="1017270"/>
            <wp:effectExtent l="0" t="0" r="0" b="0"/>
            <wp:wrapTopAndBottom/>
            <wp:docPr id="138371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2" cstate="print">
                      <a:extLst>
                        <a:ext uri="{28A0092B-C50C-407E-A947-70E740481C1C}">
                          <a14:useLocalDpi xmlns:a14="http://schemas.microsoft.com/office/drawing/2010/main" val="0"/>
                        </a:ext>
                      </a:extLst>
                    </a:blip>
                    <a:srcRect l="1790" t="18716" r="57794" b="60873"/>
                    <a:stretch>
                      <a:fillRect/>
                    </a:stretch>
                  </pic:blipFill>
                  <pic:spPr bwMode="auto">
                    <a:xfrm>
                      <a:off x="0" y="0"/>
                      <a:ext cx="3225165" cy="10172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E4760" w:rsidRPr="005E4760">
        <w:rPr>
          <w:rFonts w:ascii="Times New Roman" w:hAnsi="Times New Roman" w:cs="Times New Roman"/>
        </w:rPr>
        <w:t>This section presents the risk management approach for the Smart Parking Platform and the register that is derived from it. The rating scales assign a probability and an impact to every risk, the matrix converts that pair into a single risk level, and the register records the response strategy, the owner, and the current status for each entry. Sixteen risks are recorded, four in each of the four categories the project tracks: technical, schedule, financial, and people. The register is baselined at the end of the plan and requirements phase in week 4 and is reviewed every two weeks, so probability and impact are rescored as the project moves through the phases in Section 6.3.</w:t>
      </w:r>
    </w:p>
    <w:p w14:paraId="32131E31" w14:textId="4FCBEEAC" w:rsidR="00967D05" w:rsidRDefault="006434D4" w:rsidP="006F7564">
      <w:pPr>
        <w:pStyle w:val="Heading2"/>
      </w:pPr>
      <w:bookmarkStart w:id="35" w:name="_Toc241617163"/>
      <w:r w:rsidRPr="006F7564">
        <w:rPr>
          <w:rFonts w:ascii="Times New Roman" w:hAnsi="Times New Roman" w:cs="Times New Roman"/>
        </w:rPr>
        <w:t>8.1 Approach and rating scales</w:t>
      </w:r>
      <w:bookmarkEnd w:id="35"/>
    </w:p>
    <w:p w14:paraId="279F1115" w14:textId="2D8B8160" w:rsidR="002C700B" w:rsidRPr="00981DB3" w:rsidRDefault="008F18D3" w:rsidP="00967D05">
      <w:pPr>
        <w:spacing w:after="160"/>
        <w:rPr>
          <w:rFonts w:ascii="Times New Roman" w:hAnsi="Times New Roman" w:cs="Times New Roman"/>
        </w:rPr>
      </w:pPr>
      <w:r w:rsidRPr="008F18D3">
        <w:rPr>
          <w:rFonts w:ascii="Times New Roman" w:hAnsi="Times New Roman" w:cs="Times New Roman"/>
        </w:rPr>
        <w:t>Every risk is scored on two five point scales, one for the probability that it occurs and one for the impact if it does. The two scores meet in a five by five matrix that resolves them into a single level of low, medium, high, or extreme, so a rare risk with severe consequences and a frequent risk with minor ones do not end up at the same priority. Each risk is then given one of four responses: avoid, mitigate, transfer, or accept.</w:t>
      </w:r>
    </w:p>
    <w:p w14:paraId="2B3CCF35" w14:textId="5C8653CF" w:rsidR="006434D4" w:rsidRDefault="00477F8E" w:rsidP="006F7564">
      <w:pPr>
        <w:pStyle w:val="Heading2"/>
      </w:pPr>
      <w:bookmarkStart w:id="36" w:name="_Toc241617164"/>
      <w:r>
        <w:rPr>
          <w:noProof/>
          <w14:ligatures w14:val="standardContextual"/>
        </w:rPr>
        <w:lastRenderedPageBreak/>
        <w:drawing>
          <wp:anchor distT="0" distB="0" distL="114300" distR="114300" simplePos="0" relativeHeight="251676672" behindDoc="0" locked="0" layoutInCell="1" allowOverlap="1" wp14:anchorId="293707B8" wp14:editId="25E8A409">
            <wp:simplePos x="0" y="0"/>
            <wp:positionH relativeFrom="margin">
              <wp:align>center</wp:align>
            </wp:positionH>
            <wp:positionV relativeFrom="paragraph">
              <wp:posOffset>1113790</wp:posOffset>
            </wp:positionV>
            <wp:extent cx="6355715" cy="3222625"/>
            <wp:effectExtent l="0" t="0" r="6985" b="0"/>
            <wp:wrapTopAndBottom/>
            <wp:docPr id="164060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01898" name="Picture 1640601898"/>
                    <pic:cNvPicPr/>
                  </pic:nvPicPr>
                  <pic:blipFill rotWithShape="1">
                    <a:blip r:embed="rId13" cstate="print">
                      <a:extLst>
                        <a:ext uri="{28A0092B-C50C-407E-A947-70E740481C1C}">
                          <a14:useLocalDpi xmlns:a14="http://schemas.microsoft.com/office/drawing/2010/main" val="0"/>
                        </a:ext>
                      </a:extLst>
                    </a:blip>
                    <a:srcRect l="1570" t="18085" r="16618" b="15528"/>
                    <a:stretch>
                      <a:fillRect/>
                    </a:stretch>
                  </pic:blipFill>
                  <pic:spPr bwMode="auto">
                    <a:xfrm>
                      <a:off x="0" y="0"/>
                      <a:ext cx="6355715" cy="3222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50C68" w:rsidRPr="006F7564">
        <w:rPr>
          <w:rFonts w:ascii="Times New Roman" w:hAnsi="Times New Roman" w:cs="Times New Roman"/>
          <w:noProof/>
        </w:rPr>
        <w:drawing>
          <wp:anchor distT="0" distB="0" distL="114300" distR="114300" simplePos="0" relativeHeight="251671552" behindDoc="0" locked="0" layoutInCell="1" allowOverlap="1" wp14:anchorId="1A105422" wp14:editId="67C9C682">
            <wp:simplePos x="0" y="0"/>
            <wp:positionH relativeFrom="margin">
              <wp:posOffset>636905</wp:posOffset>
            </wp:positionH>
            <wp:positionV relativeFrom="page">
              <wp:posOffset>647700</wp:posOffset>
            </wp:positionV>
            <wp:extent cx="4622165" cy="1120140"/>
            <wp:effectExtent l="0" t="0" r="6985" b="3810"/>
            <wp:wrapTopAndBottom/>
            <wp:docPr id="32694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6892" name="Picture 1383716892"/>
                    <pic:cNvPicPr/>
                  </pic:nvPicPr>
                  <pic:blipFill rotWithShape="1">
                    <a:blip r:embed="rId12" cstate="print">
                      <a:extLst>
                        <a:ext uri="{28A0092B-C50C-407E-A947-70E740481C1C}">
                          <a14:useLocalDpi xmlns:a14="http://schemas.microsoft.com/office/drawing/2010/main" val="0"/>
                        </a:ext>
                      </a:extLst>
                    </a:blip>
                    <a:srcRect l="1724" t="63209" r="40379" b="14342"/>
                    <a:stretch>
                      <a:fillRect/>
                    </a:stretch>
                  </pic:blipFill>
                  <pic:spPr bwMode="auto">
                    <a:xfrm>
                      <a:off x="0" y="0"/>
                      <a:ext cx="4622165" cy="11201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24280" w:rsidRPr="006F7564">
        <w:rPr>
          <w:rFonts w:ascii="Times New Roman" w:hAnsi="Times New Roman" w:cs="Times New Roman"/>
        </w:rPr>
        <w:t>8.2 Risk register</w:t>
      </w:r>
      <w:bookmarkEnd w:id="36"/>
    </w:p>
    <w:p w14:paraId="036FCD24" w14:textId="750BB0B0" w:rsidR="00524280" w:rsidRPr="00524280" w:rsidRDefault="00524280" w:rsidP="00524280"/>
    <w:p w14:paraId="227A0CC7" w14:textId="7A5A6075" w:rsidR="00967D05" w:rsidRDefault="00967D05" w:rsidP="00967D05">
      <w:pPr>
        <w:pStyle w:val="Heading1"/>
        <w:rPr>
          <w:rFonts w:ascii="Times New Roman" w:hAnsi="Times New Roman" w:cs="Times New Roman"/>
        </w:rPr>
      </w:pPr>
      <w:bookmarkStart w:id="37" w:name="_Toc241617165"/>
      <w:r w:rsidRPr="00981DB3">
        <w:rPr>
          <w:rFonts w:ascii="Times New Roman" w:hAnsi="Times New Roman" w:cs="Times New Roman"/>
        </w:rPr>
        <w:t>9. Team Structure and Coordination</w:t>
      </w:r>
      <w:bookmarkEnd w:id="37"/>
    </w:p>
    <w:p w14:paraId="34992E36" w14:textId="3AA174E1" w:rsidR="003375A0" w:rsidRPr="003375A0" w:rsidRDefault="003375A0" w:rsidP="003375A0">
      <w:pPr>
        <w:rPr>
          <w:rFonts w:ascii="Times New Roman" w:hAnsi="Times New Roman" w:cs="Times New Roman"/>
        </w:rPr>
      </w:pPr>
      <w:r w:rsidRPr="003375A0">
        <w:rPr>
          <w:rFonts w:ascii="Times New Roman" w:hAnsi="Times New Roman" w:cs="Times New Roman"/>
        </w:rPr>
        <w:t>The Smart Parking Platform is delivered by six teams working in parallel, so information has to move between them on a fixed rhythm rather than on demand. This section names those teams, sets the meeting cadence each one follows, and defines what every audience receives and through which method. Counting the six team leads and the project manager, the project carries twenty one channels at the coordination level, so cross team decisions are made at a single weekly sync and the detail inside each team stays inside its own standup.</w:t>
      </w:r>
    </w:p>
    <w:p w14:paraId="53D4A4C6" w14:textId="6D8520B8" w:rsidR="00C52240" w:rsidRPr="006F7564" w:rsidRDefault="00C52240" w:rsidP="006F7564">
      <w:pPr>
        <w:pStyle w:val="Heading2"/>
        <w:rPr>
          <w:rFonts w:ascii="Times New Roman" w:hAnsi="Times New Roman" w:cs="Times New Roman"/>
        </w:rPr>
      </w:pPr>
      <w:bookmarkStart w:id="38" w:name="_Toc241617166"/>
      <w:r w:rsidRPr="006F7564">
        <w:rPr>
          <w:rFonts w:ascii="Times New Roman" w:hAnsi="Times New Roman" w:cs="Times New Roman"/>
        </w:rPr>
        <w:t>9.1 Delivery teams</w:t>
      </w:r>
      <w:bookmarkEnd w:id="38"/>
    </w:p>
    <w:p w14:paraId="38BC00F4" w14:textId="77777777"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Mobile Application Team</w:t>
      </w:r>
    </w:p>
    <w:p w14:paraId="1F7D68FC" w14:textId="77777777"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Web Application Team</w:t>
      </w:r>
    </w:p>
    <w:p w14:paraId="293144F2" w14:textId="77777777"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Backend and API Team</w:t>
      </w:r>
    </w:p>
    <w:p w14:paraId="622EB0A2" w14:textId="6904781D"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Mapping and Location Services Team</w:t>
      </w:r>
    </w:p>
    <w:p w14:paraId="343B23F3" w14:textId="6A907078"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Payment Integration Team</w:t>
      </w:r>
    </w:p>
    <w:p w14:paraId="5BDEE6BC" w14:textId="297C68C5" w:rsidR="00B37DBE" w:rsidRPr="00981DB3" w:rsidRDefault="00B37DBE" w:rsidP="00B37DBE">
      <w:pPr>
        <w:pStyle w:val="ListParagraph"/>
        <w:numPr>
          <w:ilvl w:val="0"/>
          <w:numId w:val="2"/>
        </w:numPr>
        <w:spacing w:after="80" w:line="276" w:lineRule="auto"/>
        <w:contextualSpacing w:val="0"/>
        <w:rPr>
          <w:rFonts w:ascii="Times New Roman" w:hAnsi="Times New Roman" w:cs="Times New Roman"/>
        </w:rPr>
      </w:pPr>
      <w:r w:rsidRPr="00981DB3">
        <w:rPr>
          <w:rFonts w:ascii="Times New Roman" w:hAnsi="Times New Roman" w:cs="Times New Roman"/>
        </w:rPr>
        <w:t>Quality Assurance and Testing Team</w:t>
      </w:r>
    </w:p>
    <w:p w14:paraId="67AD2405" w14:textId="6E75D0AD" w:rsidR="00C52240" w:rsidRDefault="00C52240" w:rsidP="00C52240"/>
    <w:p w14:paraId="77A14A77" w14:textId="14010875" w:rsidR="00DC11D1" w:rsidRDefault="00477F8E" w:rsidP="006F7564">
      <w:pPr>
        <w:pStyle w:val="Heading2"/>
      </w:pPr>
      <w:bookmarkStart w:id="39" w:name="_Toc241617167"/>
      <w:r w:rsidRPr="006F7564">
        <w:rPr>
          <w:rFonts w:ascii="Times New Roman" w:hAnsi="Times New Roman" w:cs="Times New Roman"/>
          <w:noProof/>
        </w:rPr>
        <w:lastRenderedPageBreak/>
        <w:drawing>
          <wp:anchor distT="0" distB="0" distL="114300" distR="114300" simplePos="0" relativeHeight="251666432" behindDoc="0" locked="0" layoutInCell="1" allowOverlap="1" wp14:anchorId="2EA6F285" wp14:editId="7219EDEE">
            <wp:simplePos x="0" y="0"/>
            <wp:positionH relativeFrom="margin">
              <wp:align>center</wp:align>
            </wp:positionH>
            <wp:positionV relativeFrom="margin">
              <wp:posOffset>238678</wp:posOffset>
            </wp:positionV>
            <wp:extent cx="5824855" cy="5230495"/>
            <wp:effectExtent l="0" t="0" r="4445" b="8255"/>
            <wp:wrapTopAndBottom/>
            <wp:docPr id="9984042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04274" name="Picture 998404274"/>
                    <pic:cNvPicPr/>
                  </pic:nvPicPr>
                  <pic:blipFill rotWithShape="1">
                    <a:blip r:embed="rId14" cstate="print">
                      <a:extLst>
                        <a:ext uri="{28A0092B-C50C-407E-A947-70E740481C1C}">
                          <a14:useLocalDpi xmlns:a14="http://schemas.microsoft.com/office/drawing/2010/main" val="0"/>
                        </a:ext>
                      </a:extLst>
                    </a:blip>
                    <a:srcRect l="1106" t="17613" r="51148" b="13766"/>
                    <a:stretch>
                      <a:fillRect/>
                    </a:stretch>
                  </pic:blipFill>
                  <pic:spPr bwMode="auto">
                    <a:xfrm>
                      <a:off x="0" y="0"/>
                      <a:ext cx="5824855" cy="5230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C11D1" w:rsidRPr="006F7564">
        <w:rPr>
          <w:rFonts w:ascii="Times New Roman" w:hAnsi="Times New Roman" w:cs="Times New Roman"/>
        </w:rPr>
        <w:t xml:space="preserve">9.2 </w:t>
      </w:r>
      <w:r w:rsidR="00B37DBE" w:rsidRPr="006F7564">
        <w:rPr>
          <w:rFonts w:ascii="Times New Roman" w:hAnsi="Times New Roman" w:cs="Times New Roman"/>
        </w:rPr>
        <w:t>Communication plan</w:t>
      </w:r>
      <w:bookmarkEnd w:id="39"/>
    </w:p>
    <w:p w14:paraId="2D8A3373" w14:textId="18B9F6DC" w:rsidR="00375B56" w:rsidRDefault="00375B56" w:rsidP="00C52240"/>
    <w:p w14:paraId="62019344" w14:textId="31402798" w:rsidR="00634000" w:rsidRDefault="000237A7" w:rsidP="006F7564">
      <w:pPr>
        <w:pStyle w:val="Heading2"/>
      </w:pPr>
      <w:bookmarkStart w:id="40" w:name="_Toc241617168"/>
      <w:r w:rsidRPr="006F7564">
        <w:rPr>
          <w:rFonts w:ascii="Times New Roman" w:hAnsi="Times New Roman" w:cs="Times New Roman"/>
          <w:noProof/>
        </w:rPr>
        <w:drawing>
          <wp:anchor distT="0" distB="0" distL="114300" distR="114300" simplePos="0" relativeHeight="251675648" behindDoc="0" locked="0" layoutInCell="1" allowOverlap="1" wp14:anchorId="7384153B" wp14:editId="73AFCC51">
            <wp:simplePos x="0" y="0"/>
            <wp:positionH relativeFrom="margin">
              <wp:align>center</wp:align>
            </wp:positionH>
            <wp:positionV relativeFrom="topMargin">
              <wp:posOffset>6962775</wp:posOffset>
            </wp:positionV>
            <wp:extent cx="4622165" cy="1404620"/>
            <wp:effectExtent l="0" t="0" r="6985" b="5080"/>
            <wp:wrapTopAndBottom/>
            <wp:docPr id="9657386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738632" name="Picture 965738632"/>
                    <pic:cNvPicPr/>
                  </pic:nvPicPr>
                  <pic:blipFill rotWithShape="1">
                    <a:blip r:embed="rId15" cstate="print">
                      <a:extLst>
                        <a:ext uri="{28A0092B-C50C-407E-A947-70E740481C1C}">
                          <a14:useLocalDpi xmlns:a14="http://schemas.microsoft.com/office/drawing/2010/main" val="0"/>
                        </a:ext>
                      </a:extLst>
                    </a:blip>
                    <a:srcRect l="3095" t="32042" r="22149" b="31596"/>
                    <a:stretch>
                      <a:fillRect/>
                    </a:stretch>
                  </pic:blipFill>
                  <pic:spPr bwMode="auto">
                    <a:xfrm>
                      <a:off x="0" y="0"/>
                      <a:ext cx="4622165" cy="14046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34000" w:rsidRPr="006F7564">
        <w:rPr>
          <w:rFonts w:ascii="Times New Roman" w:hAnsi="Times New Roman" w:cs="Times New Roman"/>
        </w:rPr>
        <w:t>9.3</w:t>
      </w:r>
      <w:r w:rsidR="00153B3C" w:rsidRPr="006F7564">
        <w:rPr>
          <w:rFonts w:ascii="Times New Roman" w:hAnsi="Times New Roman" w:cs="Times New Roman"/>
        </w:rPr>
        <w:t xml:space="preserve"> Reporting method by audience</w:t>
      </w:r>
      <w:bookmarkEnd w:id="40"/>
    </w:p>
    <w:p w14:paraId="3F3CEEE5" w14:textId="7305D8EC" w:rsidR="00375B56" w:rsidRPr="00C52240" w:rsidRDefault="00375B56" w:rsidP="00C52240"/>
    <w:p w14:paraId="6ECCB13F" w14:textId="052BE70E" w:rsidR="00967D05" w:rsidRPr="00981DB3" w:rsidRDefault="00967D05" w:rsidP="00967D05">
      <w:pPr>
        <w:pStyle w:val="Heading1"/>
        <w:rPr>
          <w:rFonts w:ascii="Times New Roman" w:hAnsi="Times New Roman" w:cs="Times New Roman"/>
        </w:rPr>
      </w:pPr>
      <w:bookmarkStart w:id="41" w:name="_Toc241617169"/>
      <w:r w:rsidRPr="00981DB3">
        <w:rPr>
          <w:rFonts w:ascii="Times New Roman" w:hAnsi="Times New Roman" w:cs="Times New Roman"/>
        </w:rPr>
        <w:lastRenderedPageBreak/>
        <w:t>10. Appendices</w:t>
      </w:r>
      <w:bookmarkEnd w:id="41"/>
    </w:p>
    <w:p w14:paraId="3DB8B1CD" w14:textId="4A9ABC05" w:rsidR="00967D05" w:rsidRPr="00981DB3" w:rsidRDefault="00967D05" w:rsidP="00967D05">
      <w:pPr>
        <w:spacing w:after="160"/>
        <w:rPr>
          <w:rFonts w:ascii="Times New Roman" w:hAnsi="Times New Roman" w:cs="Times New Roman"/>
        </w:rPr>
      </w:pPr>
    </w:p>
    <w:p w14:paraId="7189DF4F" w14:textId="77E76661" w:rsidR="00967D05" w:rsidRPr="00981DB3" w:rsidRDefault="00967D05" w:rsidP="00967D05">
      <w:pPr>
        <w:pStyle w:val="Heading1"/>
        <w:rPr>
          <w:rFonts w:ascii="Times New Roman" w:hAnsi="Times New Roman" w:cs="Times New Roman"/>
        </w:rPr>
      </w:pPr>
      <w:bookmarkStart w:id="42" w:name="_Toc241617170"/>
      <w:r w:rsidRPr="00981DB3">
        <w:rPr>
          <w:rFonts w:ascii="Times New Roman" w:hAnsi="Times New Roman" w:cs="Times New Roman"/>
        </w:rPr>
        <w:t>11. References</w:t>
      </w:r>
      <w:bookmarkEnd w:id="42"/>
    </w:p>
    <w:p w14:paraId="5148D1BC" w14:textId="0E1E7EDC" w:rsidR="00967D05" w:rsidRPr="00981DB3" w:rsidRDefault="00967D05" w:rsidP="00967D05">
      <w:pPr>
        <w:spacing w:after="100" w:line="276" w:lineRule="auto"/>
        <w:rPr>
          <w:rFonts w:ascii="Times New Roman" w:hAnsi="Times New Roman" w:cs="Times New Roman"/>
        </w:rPr>
      </w:pPr>
      <w:hyperlink r:id="rId16" w:history="1">
        <w:r w:rsidRPr="00981DB3">
          <w:rPr>
            <w:rStyle w:val="Hyperlink"/>
            <w:rFonts w:ascii="Times New Roman" w:hAnsi="Times New Roman" w:cs="Times New Roman"/>
          </w:rPr>
          <w:t>https://spothero.com/</w:t>
        </w:r>
      </w:hyperlink>
    </w:p>
    <w:p w14:paraId="71A2F2D5" w14:textId="2312BD57" w:rsidR="00967D05" w:rsidRPr="00981DB3" w:rsidRDefault="00967D05" w:rsidP="00967D05">
      <w:pPr>
        <w:spacing w:after="100" w:line="276" w:lineRule="auto"/>
        <w:rPr>
          <w:rFonts w:ascii="Times New Roman" w:hAnsi="Times New Roman" w:cs="Times New Roman"/>
        </w:rPr>
      </w:pPr>
      <w:hyperlink r:id="rId17" w:history="1">
        <w:r w:rsidRPr="00981DB3">
          <w:rPr>
            <w:rStyle w:val="Hyperlink"/>
            <w:rFonts w:ascii="Times New Roman" w:hAnsi="Times New Roman" w:cs="Times New Roman"/>
          </w:rPr>
          <w:t>https://apps.apple.com/us/app/spothero-1-rated-parking-app/id499097243</w:t>
        </w:r>
      </w:hyperlink>
    </w:p>
    <w:p w14:paraId="134AD7E8" w14:textId="043DADCE" w:rsidR="00967D05" w:rsidRPr="00981DB3" w:rsidRDefault="00967D05" w:rsidP="00967D05">
      <w:pPr>
        <w:spacing w:after="100" w:line="276" w:lineRule="auto"/>
        <w:rPr>
          <w:rFonts w:ascii="Times New Roman" w:hAnsi="Times New Roman" w:cs="Times New Roman"/>
        </w:rPr>
      </w:pPr>
      <w:hyperlink r:id="rId18" w:history="1">
        <w:r w:rsidRPr="00981DB3">
          <w:rPr>
            <w:rStyle w:val="Hyperlink"/>
            <w:rFonts w:ascii="Times New Roman" w:hAnsi="Times New Roman" w:cs="Times New Roman"/>
          </w:rPr>
          <w:t>https://winsparking.com/compare/parkwhiz</w:t>
        </w:r>
      </w:hyperlink>
    </w:p>
    <w:p w14:paraId="3949A2F1" w14:textId="1D851C34" w:rsidR="00967D05" w:rsidRPr="00981DB3" w:rsidRDefault="00967D05" w:rsidP="00967D05">
      <w:pPr>
        <w:spacing w:after="100" w:line="276" w:lineRule="auto"/>
        <w:rPr>
          <w:rFonts w:ascii="Times New Roman" w:hAnsi="Times New Roman" w:cs="Times New Roman"/>
        </w:rPr>
      </w:pPr>
      <w:hyperlink r:id="rId19" w:history="1">
        <w:r w:rsidRPr="00981DB3">
          <w:rPr>
            <w:rStyle w:val="Hyperlink"/>
            <w:rFonts w:ascii="Times New Roman" w:hAnsi="Times New Roman" w:cs="Times New Roman"/>
          </w:rPr>
          <w:t>https://www.parkwhiz.com/how-it-works/</w:t>
        </w:r>
      </w:hyperlink>
    </w:p>
    <w:p w14:paraId="58FCD236" w14:textId="6EE2E553" w:rsidR="00967D05" w:rsidRPr="00981DB3" w:rsidRDefault="00967D05" w:rsidP="00967D05">
      <w:pPr>
        <w:spacing w:after="100" w:line="276" w:lineRule="auto"/>
        <w:rPr>
          <w:rFonts w:ascii="Times New Roman" w:hAnsi="Times New Roman" w:cs="Times New Roman"/>
        </w:rPr>
      </w:pPr>
      <w:hyperlink r:id="rId20" w:history="1">
        <w:r w:rsidRPr="00981DB3">
          <w:rPr>
            <w:rStyle w:val="Hyperlink"/>
            <w:rFonts w:ascii="Times New Roman" w:hAnsi="Times New Roman" w:cs="Times New Roman"/>
          </w:rPr>
          <w:t>https://www.flashparking.com/demand-network/</w:t>
        </w:r>
      </w:hyperlink>
    </w:p>
    <w:p w14:paraId="76195993" w14:textId="75020D72" w:rsidR="00967D05" w:rsidRPr="00981DB3" w:rsidRDefault="00967D05" w:rsidP="00967D05">
      <w:pPr>
        <w:spacing w:after="100" w:line="276" w:lineRule="auto"/>
        <w:rPr>
          <w:rFonts w:ascii="Times New Roman" w:hAnsi="Times New Roman" w:cs="Times New Roman"/>
        </w:rPr>
      </w:pPr>
      <w:hyperlink r:id="rId21" w:history="1">
        <w:r w:rsidRPr="00981DB3">
          <w:rPr>
            <w:rStyle w:val="Hyperlink"/>
            <w:rFonts w:ascii="Times New Roman" w:hAnsi="Times New Roman" w:cs="Times New Roman"/>
          </w:rPr>
          <w:t>https://parkmobile.io/parking/how-reservations-work</w:t>
        </w:r>
      </w:hyperlink>
    </w:p>
    <w:p w14:paraId="61E5CC96" w14:textId="09CD6B0D" w:rsidR="00F30B67" w:rsidRPr="00981DB3" w:rsidRDefault="00967D05" w:rsidP="00981DB3">
      <w:pPr>
        <w:spacing w:after="100" w:line="276" w:lineRule="auto"/>
        <w:rPr>
          <w:rFonts w:ascii="Times New Roman" w:hAnsi="Times New Roman" w:cs="Times New Roman"/>
        </w:rPr>
      </w:pPr>
      <w:hyperlink r:id="rId22" w:history="1">
        <w:r w:rsidRPr="00981DB3">
          <w:rPr>
            <w:rStyle w:val="Hyperlink"/>
            <w:rFonts w:ascii="Times New Roman" w:hAnsi="Times New Roman" w:cs="Times New Roman"/>
          </w:rPr>
          <w:t>https://unstar.app/es-ES/blog/parkmobile-spothero-paybyphone-parkwhiz-passport-parking-apps-ranked-2026</w:t>
        </w:r>
      </w:hyperlink>
    </w:p>
    <w:sectPr w:rsidR="00F30B67" w:rsidRPr="00981DB3">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692A3" w14:textId="77777777" w:rsidR="00B617EC" w:rsidRDefault="00B617EC" w:rsidP="00380ACA">
      <w:r>
        <w:separator/>
      </w:r>
    </w:p>
  </w:endnote>
  <w:endnote w:type="continuationSeparator" w:id="0">
    <w:p w14:paraId="2B79F013" w14:textId="77777777" w:rsidR="00B617EC" w:rsidRDefault="00B617EC" w:rsidP="00380A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856022"/>
      <w:docPartObj>
        <w:docPartGallery w:val="Page Numbers (Bottom of Page)"/>
        <w:docPartUnique/>
      </w:docPartObj>
    </w:sdtPr>
    <w:sdtEndPr>
      <w:rPr>
        <w:noProof/>
      </w:rPr>
    </w:sdtEndPr>
    <w:sdtContent>
      <w:p w14:paraId="474DED14" w14:textId="1AC7AC05" w:rsidR="00380ACA" w:rsidRDefault="00380AC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8E5F4DF" w14:textId="77777777" w:rsidR="00380ACA" w:rsidRDefault="00380A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3F950" w14:textId="77777777" w:rsidR="00B617EC" w:rsidRDefault="00B617EC" w:rsidP="00380ACA">
      <w:r>
        <w:separator/>
      </w:r>
    </w:p>
  </w:footnote>
  <w:footnote w:type="continuationSeparator" w:id="0">
    <w:p w14:paraId="5CA62600" w14:textId="77777777" w:rsidR="00B617EC" w:rsidRDefault="00B617EC" w:rsidP="00380A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D3D9F"/>
    <w:multiLevelType w:val="multilevel"/>
    <w:tmpl w:val="7C3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74F28"/>
    <w:multiLevelType w:val="multilevel"/>
    <w:tmpl w:val="01AA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443C69"/>
    <w:multiLevelType w:val="hybridMultilevel"/>
    <w:tmpl w:val="8C703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D225F7"/>
    <w:multiLevelType w:val="multilevel"/>
    <w:tmpl w:val="5C2ED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975192"/>
    <w:multiLevelType w:val="multilevel"/>
    <w:tmpl w:val="4ACA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B971CF"/>
    <w:multiLevelType w:val="hybridMultilevel"/>
    <w:tmpl w:val="7E2CEA0E"/>
    <w:lvl w:ilvl="0" w:tplc="A614C4A0">
      <w:start w:val="1"/>
      <w:numFmt w:val="bullet"/>
      <w:lvlText w:val="●"/>
      <w:lvlJc w:val="left"/>
      <w:pPr>
        <w:ind w:left="720" w:hanging="360"/>
      </w:pPr>
    </w:lvl>
    <w:lvl w:ilvl="1" w:tplc="B9044EB4">
      <w:start w:val="1"/>
      <w:numFmt w:val="bullet"/>
      <w:lvlText w:val="○"/>
      <w:lvlJc w:val="left"/>
      <w:pPr>
        <w:ind w:left="1440" w:hanging="360"/>
      </w:pPr>
    </w:lvl>
    <w:lvl w:ilvl="2" w:tplc="C622882E">
      <w:start w:val="1"/>
      <w:numFmt w:val="bullet"/>
      <w:lvlText w:val="■"/>
      <w:lvlJc w:val="left"/>
      <w:pPr>
        <w:ind w:left="2160" w:hanging="360"/>
      </w:pPr>
    </w:lvl>
    <w:lvl w:ilvl="3" w:tplc="C7C8C59A">
      <w:start w:val="1"/>
      <w:numFmt w:val="bullet"/>
      <w:lvlText w:val="●"/>
      <w:lvlJc w:val="left"/>
      <w:pPr>
        <w:ind w:left="2880" w:hanging="360"/>
      </w:pPr>
    </w:lvl>
    <w:lvl w:ilvl="4" w:tplc="49E67834">
      <w:start w:val="1"/>
      <w:numFmt w:val="bullet"/>
      <w:lvlText w:val="○"/>
      <w:lvlJc w:val="left"/>
      <w:pPr>
        <w:ind w:left="3600" w:hanging="360"/>
      </w:pPr>
    </w:lvl>
    <w:lvl w:ilvl="5" w:tplc="FADC547A">
      <w:start w:val="1"/>
      <w:numFmt w:val="bullet"/>
      <w:lvlText w:val="■"/>
      <w:lvlJc w:val="left"/>
      <w:pPr>
        <w:ind w:left="4320" w:hanging="360"/>
      </w:pPr>
    </w:lvl>
    <w:lvl w:ilvl="6" w:tplc="65BE8FA6">
      <w:start w:val="1"/>
      <w:numFmt w:val="bullet"/>
      <w:lvlText w:val="●"/>
      <w:lvlJc w:val="left"/>
      <w:pPr>
        <w:ind w:left="5040" w:hanging="360"/>
      </w:pPr>
    </w:lvl>
    <w:lvl w:ilvl="7" w:tplc="40486872">
      <w:start w:val="1"/>
      <w:numFmt w:val="bullet"/>
      <w:lvlText w:val="●"/>
      <w:lvlJc w:val="left"/>
      <w:pPr>
        <w:ind w:left="5760" w:hanging="360"/>
      </w:pPr>
    </w:lvl>
    <w:lvl w:ilvl="8" w:tplc="523E8884">
      <w:start w:val="1"/>
      <w:numFmt w:val="bullet"/>
      <w:lvlText w:val="●"/>
      <w:lvlJc w:val="left"/>
      <w:pPr>
        <w:ind w:left="6480" w:hanging="360"/>
      </w:pPr>
    </w:lvl>
  </w:abstractNum>
  <w:abstractNum w:abstractNumId="6" w15:restartNumberingAfterBreak="0">
    <w:nsid w:val="40AC3A62"/>
    <w:multiLevelType w:val="hybridMultilevel"/>
    <w:tmpl w:val="F8544592"/>
    <w:lvl w:ilvl="0" w:tplc="7ACEB5AC">
      <w:start w:val="1"/>
      <w:numFmt w:val="bullet"/>
      <w:lvlText w:val="•"/>
      <w:lvlJc w:val="left"/>
      <w:pPr>
        <w:ind w:left="431" w:hanging="288"/>
      </w:pPr>
    </w:lvl>
    <w:lvl w:ilvl="1" w:tplc="10D65402">
      <w:numFmt w:val="decimal"/>
      <w:lvlText w:val=""/>
      <w:lvlJc w:val="left"/>
    </w:lvl>
    <w:lvl w:ilvl="2" w:tplc="447482D4">
      <w:numFmt w:val="decimal"/>
      <w:lvlText w:val=""/>
      <w:lvlJc w:val="left"/>
    </w:lvl>
    <w:lvl w:ilvl="3" w:tplc="93C44F1C">
      <w:numFmt w:val="decimal"/>
      <w:lvlText w:val=""/>
      <w:lvlJc w:val="left"/>
    </w:lvl>
    <w:lvl w:ilvl="4" w:tplc="46C2EB24">
      <w:numFmt w:val="decimal"/>
      <w:lvlText w:val=""/>
      <w:lvlJc w:val="left"/>
    </w:lvl>
    <w:lvl w:ilvl="5" w:tplc="705AB5E0">
      <w:numFmt w:val="decimal"/>
      <w:lvlText w:val=""/>
      <w:lvlJc w:val="left"/>
    </w:lvl>
    <w:lvl w:ilvl="6" w:tplc="DC0441C2">
      <w:numFmt w:val="decimal"/>
      <w:lvlText w:val=""/>
      <w:lvlJc w:val="left"/>
    </w:lvl>
    <w:lvl w:ilvl="7" w:tplc="0456C8B0">
      <w:numFmt w:val="decimal"/>
      <w:lvlText w:val=""/>
      <w:lvlJc w:val="left"/>
    </w:lvl>
    <w:lvl w:ilvl="8" w:tplc="B3BCD714">
      <w:numFmt w:val="decimal"/>
      <w:lvlText w:val=""/>
      <w:lvlJc w:val="left"/>
    </w:lvl>
  </w:abstractNum>
  <w:abstractNum w:abstractNumId="7" w15:restartNumberingAfterBreak="0">
    <w:nsid w:val="57FC3290"/>
    <w:multiLevelType w:val="multilevel"/>
    <w:tmpl w:val="F3244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6F33EC4"/>
    <w:multiLevelType w:val="multilevel"/>
    <w:tmpl w:val="3F6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B37735"/>
    <w:multiLevelType w:val="multilevel"/>
    <w:tmpl w:val="040A6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374251"/>
    <w:multiLevelType w:val="multilevel"/>
    <w:tmpl w:val="E1A07D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801858">
    <w:abstractNumId w:val="5"/>
    <w:lvlOverride w:ilvl="0">
      <w:startOverride w:val="1"/>
    </w:lvlOverride>
  </w:num>
  <w:num w:numId="2" w16cid:durableId="1669677112">
    <w:abstractNumId w:val="6"/>
    <w:lvlOverride w:ilvl="0">
      <w:startOverride w:val="1"/>
    </w:lvlOverride>
  </w:num>
  <w:num w:numId="3" w16cid:durableId="2133863286">
    <w:abstractNumId w:val="2"/>
  </w:num>
  <w:num w:numId="4" w16cid:durableId="1145245536">
    <w:abstractNumId w:val="9"/>
  </w:num>
  <w:num w:numId="5" w16cid:durableId="1038703907">
    <w:abstractNumId w:val="10"/>
  </w:num>
  <w:num w:numId="6" w16cid:durableId="1700541807">
    <w:abstractNumId w:val="7"/>
  </w:num>
  <w:num w:numId="7" w16cid:durableId="138695030">
    <w:abstractNumId w:val="3"/>
  </w:num>
  <w:num w:numId="8" w16cid:durableId="677394302">
    <w:abstractNumId w:val="8"/>
  </w:num>
  <w:num w:numId="9" w16cid:durableId="2029603785">
    <w:abstractNumId w:val="0"/>
  </w:num>
  <w:num w:numId="10" w16cid:durableId="364058599">
    <w:abstractNumId w:val="1"/>
  </w:num>
  <w:num w:numId="11" w16cid:durableId="7608367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F6F"/>
    <w:rsid w:val="000237A7"/>
    <w:rsid w:val="000572ED"/>
    <w:rsid w:val="000757B7"/>
    <w:rsid w:val="000B7465"/>
    <w:rsid w:val="000F731F"/>
    <w:rsid w:val="00110914"/>
    <w:rsid w:val="00153B3C"/>
    <w:rsid w:val="00154AC1"/>
    <w:rsid w:val="001714A4"/>
    <w:rsid w:val="001C1C10"/>
    <w:rsid w:val="001C265F"/>
    <w:rsid w:val="00213536"/>
    <w:rsid w:val="00264D46"/>
    <w:rsid w:val="002C700B"/>
    <w:rsid w:val="002E7B2E"/>
    <w:rsid w:val="003375A0"/>
    <w:rsid w:val="0035240F"/>
    <w:rsid w:val="003671B6"/>
    <w:rsid w:val="00372F37"/>
    <w:rsid w:val="00375B56"/>
    <w:rsid w:val="00380ACA"/>
    <w:rsid w:val="003A371C"/>
    <w:rsid w:val="003C2DF1"/>
    <w:rsid w:val="003E7B67"/>
    <w:rsid w:val="00416D57"/>
    <w:rsid w:val="0045744B"/>
    <w:rsid w:val="00460290"/>
    <w:rsid w:val="00477F8E"/>
    <w:rsid w:val="004844EE"/>
    <w:rsid w:val="00485D38"/>
    <w:rsid w:val="004D6DF4"/>
    <w:rsid w:val="00512878"/>
    <w:rsid w:val="00516117"/>
    <w:rsid w:val="00524280"/>
    <w:rsid w:val="00586D04"/>
    <w:rsid w:val="005A7B59"/>
    <w:rsid w:val="005E4760"/>
    <w:rsid w:val="00603F4A"/>
    <w:rsid w:val="006148B8"/>
    <w:rsid w:val="00625BB3"/>
    <w:rsid w:val="00630512"/>
    <w:rsid w:val="00634000"/>
    <w:rsid w:val="00635636"/>
    <w:rsid w:val="006434D4"/>
    <w:rsid w:val="006817F1"/>
    <w:rsid w:val="0068232E"/>
    <w:rsid w:val="006C3845"/>
    <w:rsid w:val="006C47B0"/>
    <w:rsid w:val="006E6198"/>
    <w:rsid w:val="006F7564"/>
    <w:rsid w:val="007037A4"/>
    <w:rsid w:val="00703AF5"/>
    <w:rsid w:val="007058F9"/>
    <w:rsid w:val="00712212"/>
    <w:rsid w:val="007C025F"/>
    <w:rsid w:val="007C27E0"/>
    <w:rsid w:val="007E4920"/>
    <w:rsid w:val="008156A2"/>
    <w:rsid w:val="008370B4"/>
    <w:rsid w:val="0084766D"/>
    <w:rsid w:val="00852161"/>
    <w:rsid w:val="008A6E01"/>
    <w:rsid w:val="008F18D3"/>
    <w:rsid w:val="009015D4"/>
    <w:rsid w:val="0091063C"/>
    <w:rsid w:val="00967D05"/>
    <w:rsid w:val="00981DB3"/>
    <w:rsid w:val="0099222C"/>
    <w:rsid w:val="009D6D78"/>
    <w:rsid w:val="009D714D"/>
    <w:rsid w:val="009F339C"/>
    <w:rsid w:val="009F7CF8"/>
    <w:rsid w:val="00A123F1"/>
    <w:rsid w:val="00A62C4B"/>
    <w:rsid w:val="00A715D1"/>
    <w:rsid w:val="00A74CAE"/>
    <w:rsid w:val="00A9081D"/>
    <w:rsid w:val="00AB63D6"/>
    <w:rsid w:val="00AE0A8F"/>
    <w:rsid w:val="00AE1CEA"/>
    <w:rsid w:val="00B07374"/>
    <w:rsid w:val="00B24827"/>
    <w:rsid w:val="00B37DBE"/>
    <w:rsid w:val="00B4677F"/>
    <w:rsid w:val="00B5541F"/>
    <w:rsid w:val="00B617EC"/>
    <w:rsid w:val="00B62376"/>
    <w:rsid w:val="00B94309"/>
    <w:rsid w:val="00B9490C"/>
    <w:rsid w:val="00BB5B61"/>
    <w:rsid w:val="00BD31F2"/>
    <w:rsid w:val="00BD5137"/>
    <w:rsid w:val="00BE352E"/>
    <w:rsid w:val="00BF4855"/>
    <w:rsid w:val="00C05986"/>
    <w:rsid w:val="00C13FA7"/>
    <w:rsid w:val="00C314FD"/>
    <w:rsid w:val="00C4151A"/>
    <w:rsid w:val="00C50C68"/>
    <w:rsid w:val="00C52240"/>
    <w:rsid w:val="00C61E10"/>
    <w:rsid w:val="00CB6D65"/>
    <w:rsid w:val="00CC24C8"/>
    <w:rsid w:val="00CD15C7"/>
    <w:rsid w:val="00CD29D5"/>
    <w:rsid w:val="00CE2C90"/>
    <w:rsid w:val="00CF6399"/>
    <w:rsid w:val="00D51B00"/>
    <w:rsid w:val="00D728EE"/>
    <w:rsid w:val="00D72E83"/>
    <w:rsid w:val="00D754D8"/>
    <w:rsid w:val="00D90F81"/>
    <w:rsid w:val="00DA016A"/>
    <w:rsid w:val="00DB4A4D"/>
    <w:rsid w:val="00DC11D1"/>
    <w:rsid w:val="00DF0F93"/>
    <w:rsid w:val="00E53212"/>
    <w:rsid w:val="00E56F6F"/>
    <w:rsid w:val="00E96F9B"/>
    <w:rsid w:val="00F17270"/>
    <w:rsid w:val="00F30B67"/>
    <w:rsid w:val="00F36024"/>
    <w:rsid w:val="00F50005"/>
    <w:rsid w:val="00F73E9F"/>
    <w:rsid w:val="00FB3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B8D6AE"/>
  <w15:chartTrackingRefBased/>
  <w15:docId w15:val="{00EC00E5-5A6A-4B24-8126-7DD6CBF4C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D05"/>
    <w:pPr>
      <w:spacing w:after="0" w:line="240" w:lineRule="auto"/>
    </w:pPr>
    <w:rPr>
      <w:rFonts w:ascii="Calibri" w:eastAsia="Calibri" w:hAnsi="Calibri" w:cs="Calibri"/>
      <w:color w:val="262626"/>
      <w:kern w:val="0"/>
      <w:sz w:val="22"/>
      <w:szCs w:val="22"/>
      <w14:ligatures w14:val="none"/>
    </w:rPr>
  </w:style>
  <w:style w:type="paragraph" w:styleId="Heading1">
    <w:name w:val="heading 1"/>
    <w:basedOn w:val="Normal"/>
    <w:next w:val="Normal"/>
    <w:link w:val="Heading1Char"/>
    <w:uiPriority w:val="9"/>
    <w:qFormat/>
    <w:rsid w:val="00E56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56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6F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6F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6F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6F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6F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6F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6F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6F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56F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6F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6F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6F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6F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6F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6F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6F6F"/>
    <w:rPr>
      <w:rFonts w:eastAsiaTheme="majorEastAsia" w:cstheme="majorBidi"/>
      <w:color w:val="272727" w:themeColor="text1" w:themeTint="D8"/>
    </w:rPr>
  </w:style>
  <w:style w:type="paragraph" w:styleId="Title">
    <w:name w:val="Title"/>
    <w:basedOn w:val="Normal"/>
    <w:next w:val="Normal"/>
    <w:link w:val="TitleChar"/>
    <w:uiPriority w:val="10"/>
    <w:qFormat/>
    <w:rsid w:val="00E56F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6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6F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6F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6F6F"/>
    <w:pPr>
      <w:spacing w:before="160"/>
      <w:jc w:val="center"/>
    </w:pPr>
    <w:rPr>
      <w:i/>
      <w:iCs/>
      <w:color w:val="404040" w:themeColor="text1" w:themeTint="BF"/>
    </w:rPr>
  </w:style>
  <w:style w:type="character" w:customStyle="1" w:styleId="QuoteChar">
    <w:name w:val="Quote Char"/>
    <w:basedOn w:val="DefaultParagraphFont"/>
    <w:link w:val="Quote"/>
    <w:uiPriority w:val="29"/>
    <w:rsid w:val="00E56F6F"/>
    <w:rPr>
      <w:i/>
      <w:iCs/>
      <w:color w:val="404040" w:themeColor="text1" w:themeTint="BF"/>
    </w:rPr>
  </w:style>
  <w:style w:type="paragraph" w:styleId="ListParagraph">
    <w:name w:val="List Paragraph"/>
    <w:basedOn w:val="Normal"/>
    <w:qFormat/>
    <w:rsid w:val="00E56F6F"/>
    <w:pPr>
      <w:ind w:left="720"/>
      <w:contextualSpacing/>
    </w:pPr>
  </w:style>
  <w:style w:type="character" w:styleId="IntenseEmphasis">
    <w:name w:val="Intense Emphasis"/>
    <w:basedOn w:val="DefaultParagraphFont"/>
    <w:uiPriority w:val="21"/>
    <w:qFormat/>
    <w:rsid w:val="00E56F6F"/>
    <w:rPr>
      <w:i/>
      <w:iCs/>
      <w:color w:val="0F4761" w:themeColor="accent1" w:themeShade="BF"/>
    </w:rPr>
  </w:style>
  <w:style w:type="paragraph" w:styleId="IntenseQuote">
    <w:name w:val="Intense Quote"/>
    <w:basedOn w:val="Normal"/>
    <w:next w:val="Normal"/>
    <w:link w:val="IntenseQuoteChar"/>
    <w:uiPriority w:val="30"/>
    <w:qFormat/>
    <w:rsid w:val="00E56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6F6F"/>
    <w:rPr>
      <w:i/>
      <w:iCs/>
      <w:color w:val="0F4761" w:themeColor="accent1" w:themeShade="BF"/>
    </w:rPr>
  </w:style>
  <w:style w:type="character" w:styleId="IntenseReference">
    <w:name w:val="Intense Reference"/>
    <w:basedOn w:val="DefaultParagraphFont"/>
    <w:uiPriority w:val="32"/>
    <w:qFormat/>
    <w:rsid w:val="00E56F6F"/>
    <w:rPr>
      <w:b/>
      <w:bCs/>
      <w:smallCaps/>
      <w:color w:val="0F4761" w:themeColor="accent1" w:themeShade="BF"/>
      <w:spacing w:val="5"/>
    </w:rPr>
  </w:style>
  <w:style w:type="paragraph" w:customStyle="1" w:styleId="Strong1">
    <w:name w:val="Strong1"/>
    <w:qFormat/>
    <w:rsid w:val="00967D05"/>
    <w:pPr>
      <w:spacing w:after="0" w:line="240" w:lineRule="auto"/>
    </w:pPr>
    <w:rPr>
      <w:rFonts w:ascii="Calibri" w:eastAsia="Calibri" w:hAnsi="Calibri" w:cs="Calibri"/>
      <w:b/>
      <w:bCs/>
      <w:color w:val="262626"/>
      <w:kern w:val="0"/>
      <w:sz w:val="22"/>
      <w:szCs w:val="22"/>
      <w14:ligatures w14:val="none"/>
    </w:rPr>
  </w:style>
  <w:style w:type="character" w:styleId="Hyperlink">
    <w:name w:val="Hyperlink"/>
    <w:uiPriority w:val="99"/>
    <w:unhideWhenUsed/>
    <w:rsid w:val="00967D05"/>
    <w:rPr>
      <w:color w:val="0563C1"/>
      <w:u w:val="single"/>
    </w:rPr>
  </w:style>
  <w:style w:type="character" w:styleId="FootnoteReference">
    <w:name w:val="footnote reference"/>
    <w:uiPriority w:val="99"/>
    <w:semiHidden/>
    <w:unhideWhenUsed/>
    <w:rsid w:val="00967D05"/>
    <w:rPr>
      <w:vertAlign w:val="superscript"/>
    </w:rPr>
  </w:style>
  <w:style w:type="paragraph" w:styleId="FootnoteText">
    <w:name w:val="footnote text"/>
    <w:link w:val="Foot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FootnoteTextChar">
    <w:name w:val="Footnote Text Char"/>
    <w:basedOn w:val="DefaultParagraphFont"/>
    <w:link w:val="FootnoteText"/>
    <w:uiPriority w:val="99"/>
    <w:semiHidden/>
    <w:rsid w:val="00967D05"/>
    <w:rPr>
      <w:rFonts w:ascii="Calibri" w:eastAsia="Calibri" w:hAnsi="Calibri" w:cs="Calibri"/>
      <w:color w:val="262626"/>
      <w:kern w:val="0"/>
      <w:sz w:val="20"/>
      <w:szCs w:val="20"/>
      <w14:ligatures w14:val="none"/>
    </w:rPr>
  </w:style>
  <w:style w:type="character" w:styleId="EndnoteReference">
    <w:name w:val="endnote reference"/>
    <w:uiPriority w:val="99"/>
    <w:semiHidden/>
    <w:unhideWhenUsed/>
    <w:rsid w:val="00967D05"/>
    <w:rPr>
      <w:vertAlign w:val="superscript"/>
    </w:rPr>
  </w:style>
  <w:style w:type="paragraph" w:styleId="EndnoteText">
    <w:name w:val="endnote text"/>
    <w:link w:val="EndnoteTextChar"/>
    <w:uiPriority w:val="99"/>
    <w:semiHidden/>
    <w:unhideWhenUsed/>
    <w:rsid w:val="00967D05"/>
    <w:pPr>
      <w:spacing w:after="0" w:line="240" w:lineRule="auto"/>
    </w:pPr>
    <w:rPr>
      <w:rFonts w:ascii="Calibri" w:eastAsia="Calibri" w:hAnsi="Calibri" w:cs="Calibri"/>
      <w:color w:val="262626"/>
      <w:kern w:val="0"/>
      <w:sz w:val="20"/>
      <w:szCs w:val="20"/>
      <w14:ligatures w14:val="none"/>
    </w:rPr>
  </w:style>
  <w:style w:type="character" w:customStyle="1" w:styleId="EndnoteTextChar">
    <w:name w:val="Endnote Text Char"/>
    <w:basedOn w:val="DefaultParagraphFont"/>
    <w:link w:val="EndnoteText"/>
    <w:uiPriority w:val="99"/>
    <w:semiHidden/>
    <w:rsid w:val="00967D05"/>
    <w:rPr>
      <w:rFonts w:ascii="Calibri" w:eastAsia="Calibri" w:hAnsi="Calibri" w:cs="Calibri"/>
      <w:color w:val="262626"/>
      <w:kern w:val="0"/>
      <w:sz w:val="20"/>
      <w:szCs w:val="20"/>
      <w14:ligatures w14:val="none"/>
    </w:rPr>
  </w:style>
  <w:style w:type="paragraph" w:styleId="TOC1">
    <w:name w:val="toc 1"/>
    <w:basedOn w:val="Normal"/>
    <w:next w:val="Normal"/>
    <w:autoRedefine/>
    <w:uiPriority w:val="39"/>
    <w:unhideWhenUsed/>
    <w:rsid w:val="00967D05"/>
    <w:pPr>
      <w:spacing w:after="100"/>
    </w:pPr>
  </w:style>
  <w:style w:type="paragraph" w:styleId="TOC2">
    <w:name w:val="toc 2"/>
    <w:basedOn w:val="Normal"/>
    <w:next w:val="Normal"/>
    <w:autoRedefine/>
    <w:uiPriority w:val="39"/>
    <w:unhideWhenUsed/>
    <w:rsid w:val="00967D05"/>
    <w:pPr>
      <w:spacing w:after="100"/>
      <w:ind w:left="220"/>
    </w:pPr>
  </w:style>
  <w:style w:type="paragraph" w:styleId="Header">
    <w:name w:val="header"/>
    <w:basedOn w:val="Normal"/>
    <w:link w:val="HeaderChar"/>
    <w:uiPriority w:val="99"/>
    <w:unhideWhenUsed/>
    <w:rsid w:val="00967D05"/>
    <w:pPr>
      <w:tabs>
        <w:tab w:val="center" w:pos="4680"/>
        <w:tab w:val="right" w:pos="9360"/>
      </w:tabs>
    </w:pPr>
  </w:style>
  <w:style w:type="character" w:customStyle="1" w:styleId="HeaderChar">
    <w:name w:val="Header Char"/>
    <w:basedOn w:val="DefaultParagraphFont"/>
    <w:link w:val="Header"/>
    <w:uiPriority w:val="99"/>
    <w:rsid w:val="00967D05"/>
    <w:rPr>
      <w:rFonts w:ascii="Calibri" w:eastAsia="Calibri" w:hAnsi="Calibri" w:cs="Calibri"/>
      <w:color w:val="262626"/>
      <w:kern w:val="0"/>
      <w:sz w:val="22"/>
      <w:szCs w:val="22"/>
      <w14:ligatures w14:val="none"/>
    </w:rPr>
  </w:style>
  <w:style w:type="paragraph" w:styleId="Footer">
    <w:name w:val="footer"/>
    <w:basedOn w:val="Normal"/>
    <w:link w:val="FooterChar"/>
    <w:uiPriority w:val="99"/>
    <w:unhideWhenUsed/>
    <w:rsid w:val="00967D05"/>
    <w:pPr>
      <w:tabs>
        <w:tab w:val="center" w:pos="4680"/>
        <w:tab w:val="right" w:pos="9360"/>
      </w:tabs>
    </w:pPr>
  </w:style>
  <w:style w:type="character" w:customStyle="1" w:styleId="FooterChar">
    <w:name w:val="Footer Char"/>
    <w:basedOn w:val="DefaultParagraphFont"/>
    <w:link w:val="Footer"/>
    <w:uiPriority w:val="99"/>
    <w:rsid w:val="00967D05"/>
    <w:rPr>
      <w:rFonts w:ascii="Calibri" w:eastAsia="Calibri" w:hAnsi="Calibri" w:cs="Calibri"/>
      <w:color w:val="262626"/>
      <w:kern w:val="0"/>
      <w:sz w:val="22"/>
      <w:szCs w:val="22"/>
      <w14:ligatures w14:val="none"/>
    </w:rPr>
  </w:style>
  <w:style w:type="character" w:styleId="UnresolvedMention">
    <w:name w:val="Unresolved Mention"/>
    <w:basedOn w:val="DefaultParagraphFont"/>
    <w:uiPriority w:val="99"/>
    <w:semiHidden/>
    <w:unhideWhenUsed/>
    <w:rsid w:val="00967D05"/>
    <w:rPr>
      <w:color w:val="605E5C"/>
      <w:shd w:val="clear" w:color="auto" w:fill="E1DFDD"/>
    </w:rPr>
  </w:style>
  <w:style w:type="paragraph" w:customStyle="1" w:styleId="TableCaption">
    <w:name w:val="Table Caption"/>
    <w:basedOn w:val="Normal"/>
    <w:rsid w:val="00967D05"/>
    <w:pPr>
      <w:keepLines/>
      <w:spacing w:before="60" w:after="120"/>
      <w:jc w:val="center"/>
    </w:pPr>
    <w:rPr>
      <w:rFonts w:ascii="Arial" w:hAnsi="Arial"/>
      <w:i/>
      <w:color w:val="666666"/>
      <w:sz w:val="16"/>
    </w:rPr>
  </w:style>
  <w:style w:type="paragraph" w:styleId="TOCHeading">
    <w:name w:val="TOC Heading"/>
    <w:basedOn w:val="Heading1"/>
    <w:next w:val="Normal"/>
    <w:uiPriority w:val="39"/>
    <w:unhideWhenUsed/>
    <w:qFormat/>
    <w:rsid w:val="0068232E"/>
    <w:pPr>
      <w:spacing w:before="240" w:after="0" w:line="259" w:lineRule="auto"/>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insparking.com/compare/parkwhiz" TargetMode="External"/><Relationship Id="rId3" Type="http://schemas.openxmlformats.org/officeDocument/2006/relationships/styles" Target="styles.xml"/><Relationship Id="rId21" Type="http://schemas.openxmlformats.org/officeDocument/2006/relationships/hyperlink" Target="https://parkmobile.io/parking/how-reservations-wor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pps.apple.com/us/app/spothero-1-rated-parking-app/id499097243"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pothero.com/" TargetMode="External"/><Relationship Id="rId20" Type="http://schemas.openxmlformats.org/officeDocument/2006/relationships/hyperlink" Target="https://www.flashparking.com/demand-networ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parkwhiz.com/how-it-work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unstar.app/es-ES/blog/parkmobile-spothero-paybyphone-parkwhiz-passport-parking-apps-ranked-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AB2562-9019-4180-9B34-F54B83630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18</Pages>
  <Words>4161</Words>
  <Characters>23719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Castillo</dc:creator>
  <cp:keywords/>
  <dc:description/>
  <cp:lastModifiedBy>Elisa Castillo</cp:lastModifiedBy>
  <cp:revision>116</cp:revision>
  <dcterms:created xsi:type="dcterms:W3CDTF">2026-09-08T20:19:00Z</dcterms:created>
  <dcterms:modified xsi:type="dcterms:W3CDTF">2026-09-30T07:09:00Z</dcterms:modified>
</cp:coreProperties>
</file>