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center"/>
        <w:rPr>
          <w:sz w:val="36"/>
          <w:szCs w:val="36"/>
        </w:rPr>
      </w:pPr>
      <w:r w:rsidDel="00000000" w:rsidR="00000000" w:rsidRPr="00000000">
        <w:rPr>
          <w:sz w:val="36"/>
          <w:szCs w:val="36"/>
          <w:rtl w:val="0"/>
        </w:rPr>
        <w:t xml:space="preserve">O Enigma do Congo:</w:t>
      </w:r>
    </w:p>
    <w:p w:rsidR="00000000" w:rsidDel="00000000" w:rsidP="00000000" w:rsidRDefault="00000000" w:rsidRPr="00000000" w14:paraId="00000002">
      <w:pPr>
        <w:pStyle w:val="Heading2"/>
        <w:spacing w:after="0" w:before="0" w:lineRule="auto"/>
        <w:jc w:val="center"/>
        <w:rPr/>
      </w:pPr>
      <w:r w:rsidDel="00000000" w:rsidR="00000000" w:rsidRPr="00000000">
        <w:rPr>
          <w:rtl w:val="0"/>
        </w:rPr>
        <w:t xml:space="preserve">O Mistério do Bastão de Ishango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Imagine viajar no tempo para 20 mil anos atrás, na região de Ishango, na fronteira entre a Uganda e a República Democrática do Congo. Lá, nas margens de um grande lago, um povo antigo criou algo que deixaria os cientistas modernos de boca aberta. Eles pegaram um osso de babuíno com um pedaço de quartzo (uma pedra muito dura) na ponta e fizeram 168 marcas organizadas em três colunas perfeitas.</w:t>
      </w:r>
    </w:p>
    <w:p w:rsidR="00000000" w:rsidDel="00000000" w:rsidP="00000000" w:rsidRDefault="00000000" w:rsidRPr="00000000" w14:paraId="00000005">
      <w:pPr>
        <w:ind w:firstLine="720"/>
        <w:rPr/>
      </w:pPr>
      <w:r w:rsidDel="00000000" w:rsidR="00000000" w:rsidRPr="00000000">
        <w:rPr>
          <w:rtl w:val="0"/>
        </w:rPr>
        <w:t xml:space="preserve">Esse objeto é o </w:t>
      </w:r>
      <w:r w:rsidDel="00000000" w:rsidR="00000000" w:rsidRPr="00000000">
        <w:rPr>
          <w:b w:val="1"/>
          <w:bCs w:val="1"/>
          <w:rtl w:val="0"/>
        </w:rPr>
        <w:t xml:space="preserve">Bastão de Ishango</w:t>
      </w:r>
      <w:r w:rsidDel="00000000" w:rsidR="00000000" w:rsidRPr="00000000">
        <w:rPr>
          <w:rtl w:val="0"/>
        </w:rPr>
        <w:t xml:space="preserve">. Ele é considerado a primeira calculadora aritmética do mundo. Ele prova que, muito antes de existirem escolas como as nossas, os africanos já dominavam conceitos matemáticos que você estuda hoje no 6º ano!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5134209" cy="4338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4209" cy="43386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1"/>
        <w:spacing w:after="240" w:before="240" w:line="276" w:lineRule="auto"/>
        <w:ind w:left="0" w:firstLine="0"/>
        <w:rPr/>
      </w:pPr>
      <w:r w:rsidDel="00000000" w:rsidR="00000000" w:rsidRPr="00000000">
        <w:rPr>
          <w:rtl w:val="0"/>
        </w:rPr>
        <w:t xml:space="preserve">O que mais impressiona os arqueólogos é que as marcas não são aleatórias. Em uma das colunas, os números aparecem em pares que dobram: o </w:t>
      </w:r>
      <w:r w:rsidDel="00000000" w:rsidR="00000000" w:rsidRPr="00000000">
        <w:rPr>
          <w:b w:val="1"/>
          <w:bCs w:val="1"/>
          <w:rtl w:val="0"/>
        </w:rPr>
        <w:t xml:space="preserve">3</w:t>
      </w:r>
      <w:r w:rsidDel="00000000" w:rsidR="00000000" w:rsidRPr="00000000">
        <w:rPr>
          <w:rtl w:val="0"/>
        </w:rPr>
        <w:t xml:space="preserve"> vira </w:t>
      </w:r>
      <w:r w:rsidDel="00000000" w:rsidR="00000000" w:rsidRPr="00000000">
        <w:rPr>
          <w:b w:val="1"/>
          <w:bCs w:val="1"/>
          <w:rtl w:val="0"/>
        </w:rPr>
        <w:t xml:space="preserve">6</w:t>
      </w:r>
      <w:r w:rsidDel="00000000" w:rsidR="00000000" w:rsidRPr="00000000">
        <w:rPr>
          <w:rtl w:val="0"/>
        </w:rPr>
        <w:t xml:space="preserve">, o </w:t>
      </w:r>
      <w:r w:rsidDel="00000000" w:rsidR="00000000" w:rsidRPr="00000000">
        <w:rPr>
          <w:b w:val="1"/>
          <w:bCs w:val="1"/>
          <w:rtl w:val="0"/>
        </w:rPr>
        <w:t xml:space="preserve">4</w:t>
      </w:r>
      <w:r w:rsidDel="00000000" w:rsidR="00000000" w:rsidRPr="00000000">
        <w:rPr>
          <w:rtl w:val="0"/>
        </w:rPr>
        <w:t xml:space="preserve"> vira </w:t>
      </w:r>
      <w:r w:rsidDel="00000000" w:rsidR="00000000" w:rsidRPr="00000000">
        <w:rPr>
          <w:b w:val="1"/>
          <w:bCs w:val="1"/>
          <w:rtl w:val="0"/>
        </w:rPr>
        <w:t xml:space="preserve">8</w:t>
      </w:r>
      <w:r w:rsidDel="00000000" w:rsidR="00000000" w:rsidRPr="00000000">
        <w:rPr>
          <w:rtl w:val="0"/>
        </w:rPr>
        <w:t xml:space="preserve">, e o </w:t>
      </w:r>
      <w:r w:rsidDel="00000000" w:rsidR="00000000" w:rsidRPr="00000000">
        <w:rPr>
          <w:b w:val="1"/>
          <w:bCs w:val="1"/>
          <w:rtl w:val="0"/>
        </w:rPr>
        <w:t xml:space="preserve">5</w:t>
      </w:r>
      <w:r w:rsidDel="00000000" w:rsidR="00000000" w:rsidRPr="00000000">
        <w:rPr>
          <w:rtl w:val="0"/>
        </w:rPr>
        <w:t xml:space="preserve"> vira </w:t>
      </w:r>
      <w:r w:rsidDel="00000000" w:rsidR="00000000" w:rsidRPr="00000000">
        <w:rPr>
          <w:b w:val="1"/>
          <w:bCs w:val="1"/>
          <w:rtl w:val="0"/>
        </w:rPr>
        <w:t xml:space="preserve">10</w:t>
      </w:r>
      <w:r w:rsidDel="00000000" w:rsidR="00000000" w:rsidRPr="00000000">
        <w:rPr>
          <w:rtl w:val="0"/>
        </w:rPr>
        <w:t xml:space="preserve">. Isso significa que eles já praticavam a </w:t>
      </w:r>
      <w:r w:rsidDel="00000000" w:rsidR="00000000" w:rsidRPr="00000000">
        <w:rPr>
          <w:b w:val="1"/>
          <w:bCs w:val="1"/>
          <w:rtl w:val="0"/>
        </w:rPr>
        <w:t xml:space="preserve">multiplicação por 2</w:t>
      </w:r>
      <w:r w:rsidDel="00000000" w:rsidR="00000000" w:rsidRPr="00000000">
        <w:rPr>
          <w:rtl w:val="0"/>
        </w:rPr>
        <w:t xml:space="preserve"> há 200 séculos! Em outra coluna, aparecem os números </w:t>
      </w:r>
      <w:r w:rsidDel="00000000" w:rsidR="00000000" w:rsidRPr="00000000">
        <w:rPr>
          <w:b w:val="1"/>
          <w:bCs w:val="1"/>
          <w:rtl w:val="0"/>
        </w:rPr>
        <w:t xml:space="preserve">11, 13, 17 e 19</w:t>
      </w:r>
      <w:r w:rsidDel="00000000" w:rsidR="00000000" w:rsidRPr="00000000">
        <w:rPr>
          <w:rtl w:val="0"/>
        </w:rPr>
        <w:t xml:space="preserve">. Sabe o que eles têm de especial? Eles são </w:t>
      </w:r>
      <w:r w:rsidDel="00000000" w:rsidR="00000000" w:rsidRPr="00000000">
        <w:rPr>
          <w:b w:val="1"/>
          <w:bCs w:val="1"/>
          <w:rtl w:val="0"/>
        </w:rPr>
        <w:t xml:space="preserve">Números Primos</w:t>
      </w:r>
      <w:r w:rsidDel="00000000" w:rsidR="00000000" w:rsidRPr="00000000">
        <w:rPr>
          <w:rtl w:val="0"/>
        </w:rPr>
        <w:t xml:space="preserve"> (números que não podem ser divididos em partes iguais, a menos que seja por 1 ou por eles mesmos).</w:t>
      </w:r>
    </w:p>
    <w:p w:rsidR="00000000" w:rsidDel="00000000" w:rsidP="00000000" w:rsidRDefault="00000000" w:rsidRPr="00000000" w14:paraId="00000009">
      <w:pPr>
        <w:spacing w:after="0" w:before="0" w:lineRule="auto"/>
        <w:ind w:firstLine="720"/>
        <w:rPr/>
      </w:pPr>
      <w:r w:rsidDel="00000000" w:rsidR="00000000" w:rsidRPr="00000000">
        <w:rPr>
          <w:rtl w:val="0"/>
        </w:rPr>
        <w:t xml:space="preserve">O Bastão de Ishango nos mostra que a matemática não é "coisa de europeu". Ele nos faz entender que a ciência é uma construção humana que começou no continente africano. Durante muito tempo, livros tentaram esconder isso, praticando o que chamamos de </w:t>
      </w:r>
      <w:r w:rsidDel="00000000" w:rsidR="00000000" w:rsidRPr="00000000">
        <w:rPr>
          <w:b w:val="1"/>
          <w:bCs w:val="1"/>
          <w:rtl w:val="0"/>
        </w:rPr>
        <w:t xml:space="preserve">Epistemicídio</w:t>
      </w:r>
      <w:r w:rsidDel="00000000" w:rsidR="00000000" w:rsidRPr="00000000">
        <w:rPr>
          <w:rtl w:val="0"/>
        </w:rPr>
        <w:t xml:space="preserve"> (quando o conhecimento de um povo é apagado). O Bastão de Ishango é a nossa prova de que a inteligência não tem fronteiras.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pStyle w:val="Heading3"/>
        <w:widowControl w:val="1"/>
        <w:spacing w:after="0" w:before="0" w:line="276" w:lineRule="auto"/>
        <w:rPr>
          <w:sz w:val="26"/>
          <w:szCs w:val="26"/>
        </w:rPr>
      </w:pPr>
      <w:bookmarkStart w:colFirst="0" w:colLast="0" w:name="_qx5bqw22umsb" w:id="0"/>
      <w:bookmarkEnd w:id="0"/>
      <w:r w:rsidDel="00000000" w:rsidR="00000000" w:rsidRPr="00000000">
        <w:rPr>
          <w:sz w:val="26"/>
          <w:szCs w:val="26"/>
          <w:rtl w:val="0"/>
        </w:rPr>
        <w:t xml:space="preserve">💡 Para saber mais...</w:t>
      </w:r>
    </w:p>
    <w:p w:rsidR="00000000" w:rsidDel="00000000" w:rsidP="00000000" w:rsidRDefault="00000000" w:rsidRPr="00000000" w14:paraId="0000000C">
      <w:pPr>
        <w:widowControl w:val="1"/>
        <w:spacing w:after="0" w:before="0" w:line="276" w:lineRule="auto"/>
        <w:rPr/>
      </w:pPr>
      <w:r w:rsidDel="00000000" w:rsidR="00000000" w:rsidRPr="00000000">
        <w:rPr>
          <w:rtl w:val="0"/>
        </w:rPr>
        <w:t xml:space="preserve">Este texto foi inspirado nas descobertas de arqueólogos e matemáticos como </w:t>
      </w:r>
      <w:r w:rsidDel="00000000" w:rsidR="00000000" w:rsidRPr="00000000">
        <w:rPr>
          <w:b w:val="1"/>
          <w:bCs w:val="1"/>
          <w:rtl w:val="0"/>
        </w:rPr>
        <w:t xml:space="preserve">Jean de Heinzelin</w:t>
      </w:r>
      <w:r w:rsidDel="00000000" w:rsidR="00000000" w:rsidRPr="00000000">
        <w:rPr>
          <w:rtl w:val="0"/>
        </w:rPr>
        <w:t xml:space="preserve">, que encontrou o bastão em 1960. Se quiser ver o "detetive" original em ação, pesquise por:</w:t>
      </w:r>
    </w:p>
    <w:p w:rsidR="00000000" w:rsidDel="00000000" w:rsidP="00000000" w:rsidRDefault="00000000" w:rsidRPr="00000000" w14:paraId="0000000D">
      <w:pPr>
        <w:widowControl w:val="1"/>
        <w:numPr>
          <w:ilvl w:val="0"/>
          <w:numId w:val="3"/>
        </w:numPr>
        <w:spacing w:after="0" w:before="0" w:line="276" w:lineRule="auto"/>
        <w:ind w:left="720" w:hanging="360"/>
      </w:pPr>
      <w:r w:rsidDel="00000000" w:rsidR="00000000" w:rsidRPr="00000000">
        <w:rPr>
          <w:b w:val="1"/>
          <w:bCs w:val="1"/>
          <w:rtl w:val="0"/>
        </w:rPr>
        <w:t xml:space="preserve">O Bastão de Ishango no Museu de Ciências Naturais da Bélgica</w:t>
      </w:r>
      <w:r w:rsidDel="00000000" w:rsidR="00000000" w:rsidRPr="00000000">
        <w:rPr>
          <w:rtl w:val="0"/>
        </w:rPr>
        <w:t xml:space="preserve"> – Onde o osso original está guardado como um tesouro da humanidade.</w:t>
      </w:r>
    </w:p>
    <w:p w:rsidR="00000000" w:rsidDel="00000000" w:rsidP="00000000" w:rsidRDefault="00000000" w:rsidRPr="00000000" w14:paraId="0000000E">
      <w:pPr>
        <w:widowControl w:val="1"/>
        <w:numPr>
          <w:ilvl w:val="0"/>
          <w:numId w:val="3"/>
        </w:numPr>
        <w:spacing w:after="0" w:before="0" w:line="276" w:lineRule="auto"/>
        <w:ind w:left="720" w:hanging="360"/>
      </w:pPr>
      <w:r w:rsidDel="00000000" w:rsidR="00000000" w:rsidRPr="00000000">
        <w:rPr>
          <w:b w:val="1"/>
          <w:bCs w:val="1"/>
          <w:rtl w:val="0"/>
        </w:rPr>
        <w:t xml:space="preserve">Matemática de Matriz Africana</w:t>
      </w:r>
      <w:r w:rsidDel="00000000" w:rsidR="00000000" w:rsidRPr="00000000">
        <w:rPr>
          <w:rtl w:val="0"/>
        </w:rPr>
        <w:t xml:space="preserve"> (Projeto A Cor da Cultura) – Para entender como esses cálculos ajudavam no comércio antigo.</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spacing w:after="0" w:before="0" w:lineRule="auto"/>
        <w:ind w:firstLine="720"/>
        <w:rPr/>
      </w:pPr>
      <w:r w:rsidDel="00000000" w:rsidR="00000000" w:rsidRPr="00000000">
        <w:rPr>
          <w:rtl w:val="0"/>
        </w:rPr>
      </w:r>
    </w:p>
    <w:p w:rsidR="00000000" w:rsidDel="00000000" w:rsidP="00000000" w:rsidRDefault="00000000" w:rsidRPr="00000000" w14:paraId="00000011">
      <w:pPr>
        <w:pStyle w:val="Heading3"/>
        <w:spacing w:after="0" w:before="0" w:lineRule="auto"/>
        <w:jc w:val="center"/>
        <w:rPr/>
      </w:pPr>
      <w:r w:rsidDel="00000000" w:rsidR="00000000" w:rsidRPr="00000000">
        <w:rPr>
          <w:rtl w:val="0"/>
        </w:rPr>
        <w:t xml:space="preserve">ATIVIDADES DE SALA DE AULA</w:t>
      </w:r>
    </w:p>
    <w:p w:rsidR="00000000" w:rsidDel="00000000" w:rsidP="00000000" w:rsidRDefault="00000000" w:rsidRPr="00000000" w14:paraId="00000012">
      <w:pPr>
        <w:widowControl w:val="1"/>
        <w:spacing w:after="0" w:before="0" w:line="276" w:lineRule="auto"/>
        <w:rPr>
          <w:b w:val="1"/>
          <w:bCs w:val="1"/>
          <w:sz w:val="26"/>
          <w:szCs w:val="26"/>
        </w:rPr>
      </w:pPr>
      <w:r w:rsidDel="00000000" w:rsidR="00000000" w:rsidRPr="00000000">
        <w:rPr>
          <w:rtl w:val="0"/>
        </w:rPr>
      </w:r>
    </w:p>
    <w:p w:rsidR="00000000" w:rsidDel="00000000" w:rsidP="00000000" w:rsidRDefault="00000000" w:rsidRPr="00000000" w14:paraId="00000013">
      <w:pPr>
        <w:widowControl w:val="1"/>
        <w:spacing w:after="200" w:before="0" w:line="276" w:lineRule="auto"/>
        <w:rPr/>
      </w:pPr>
      <w:r w:rsidDel="00000000" w:rsidR="00000000" w:rsidRPr="00000000">
        <w:rPr>
          <w:b w:val="1"/>
          <w:bCs w:val="1"/>
          <w:sz w:val="26"/>
          <w:szCs w:val="26"/>
          <w:rtl w:val="0"/>
        </w:rPr>
        <w:t xml:space="preserve">1. O Código de Ishango (Investigação)</w:t>
      </w:r>
      <w:r w:rsidDel="00000000" w:rsidR="00000000" w:rsidRPr="00000000">
        <w:rPr>
          <w:rtl w:val="0"/>
        </w:rPr>
        <w:t xml:space="preserve"> </w:t>
      </w:r>
    </w:p>
    <w:p w:rsidR="00000000" w:rsidDel="00000000" w:rsidP="00000000" w:rsidRDefault="00000000" w:rsidRPr="00000000" w14:paraId="00000014">
      <w:pPr>
        <w:widowControl w:val="1"/>
        <w:spacing w:after="0" w:before="0" w:line="276" w:lineRule="auto"/>
        <w:rPr/>
      </w:pPr>
      <w:r w:rsidDel="00000000" w:rsidR="00000000" w:rsidRPr="00000000">
        <w:rPr>
          <w:rtl w:val="0"/>
        </w:rPr>
        <w:t xml:space="preserve">Observe os números da coluna esquerda do bastão: </w:t>
      </w:r>
      <w:r w:rsidDel="00000000" w:rsidR="00000000" w:rsidRPr="00000000">
        <w:rPr>
          <w:b w:val="1"/>
          <w:bCs w:val="1"/>
          <w:rtl w:val="0"/>
        </w:rPr>
        <w:t xml:space="preserve">11, 13, 17 e 19</w:t>
      </w:r>
      <w:r w:rsidDel="00000000" w:rsidR="00000000" w:rsidRPr="00000000">
        <w:rPr>
          <w:rtl w:val="0"/>
        </w:rPr>
        <w:t xml:space="preserve">. Tente dividir esses números por 2, por 3 ou por 4. O que acontece? Algum deles dá uma divisão exata ou sempre sobra um "resto"? O que isso nos diz sobre a escolha desses números por quem fez o bastão?</w:t>
      </w:r>
    </w:p>
    <w:p w:rsidR="00000000" w:rsidDel="00000000" w:rsidP="00000000" w:rsidRDefault="00000000" w:rsidRPr="00000000" w14:paraId="00000015">
      <w:pPr>
        <w:widowControl w:val="1"/>
        <w:spacing w:after="0" w:before="0" w:line="276" w:lineRule="auto"/>
        <w:rPr>
          <w:b w:val="1"/>
          <w:bCs w:val="1"/>
          <w:sz w:val="26"/>
          <w:szCs w:val="26"/>
        </w:rPr>
      </w:pPr>
      <w:r w:rsidDel="00000000" w:rsidR="00000000" w:rsidRPr="00000000">
        <w:rPr>
          <w:rtl w:val="0"/>
        </w:rPr>
      </w:r>
    </w:p>
    <w:p w:rsidR="00000000" w:rsidDel="00000000" w:rsidP="00000000" w:rsidRDefault="00000000" w:rsidRPr="00000000" w14:paraId="00000016">
      <w:pPr>
        <w:widowControl w:val="1"/>
        <w:spacing w:after="200" w:before="0" w:line="276" w:lineRule="auto"/>
        <w:rPr/>
      </w:pPr>
      <w:r w:rsidDel="00000000" w:rsidR="00000000" w:rsidRPr="00000000">
        <w:rPr>
          <w:b w:val="1"/>
          <w:bCs w:val="1"/>
          <w:sz w:val="26"/>
          <w:szCs w:val="26"/>
          <w:rtl w:val="0"/>
        </w:rPr>
        <w:t xml:space="preserve">2. A Lógica da Duplicação</w:t>
      </w:r>
      <w:r w:rsidDel="00000000" w:rsidR="00000000" w:rsidRPr="00000000">
        <w:rPr>
          <w:rtl w:val="0"/>
        </w:rPr>
        <w:t xml:space="preserve"> </w:t>
      </w:r>
    </w:p>
    <w:p w:rsidR="00000000" w:rsidDel="00000000" w:rsidP="00000000" w:rsidRDefault="00000000" w:rsidRPr="00000000" w14:paraId="00000017">
      <w:pPr>
        <w:widowControl w:val="1"/>
        <w:spacing w:after="0" w:before="0" w:line="276" w:lineRule="auto"/>
        <w:rPr/>
      </w:pPr>
      <w:r w:rsidDel="00000000" w:rsidR="00000000" w:rsidRPr="00000000">
        <w:rPr>
          <w:rtl w:val="0"/>
        </w:rPr>
        <w:t xml:space="preserve">Os cientistas notaram que em uma coluna o número </w:t>
      </w:r>
      <w:r w:rsidDel="00000000" w:rsidR="00000000" w:rsidRPr="00000000">
        <w:rPr>
          <w:b w:val="1"/>
          <w:bCs w:val="1"/>
          <w:rtl w:val="0"/>
        </w:rPr>
        <w:t xml:space="preserve">3 vira 6</w:t>
      </w:r>
      <w:r w:rsidDel="00000000" w:rsidR="00000000" w:rsidRPr="00000000">
        <w:rPr>
          <w:rtl w:val="0"/>
        </w:rPr>
        <w:t xml:space="preserve"> e o </w:t>
      </w:r>
      <w:r w:rsidDel="00000000" w:rsidR="00000000" w:rsidRPr="00000000">
        <w:rPr>
          <w:b w:val="1"/>
          <w:bCs w:val="1"/>
          <w:rtl w:val="0"/>
        </w:rPr>
        <w:t xml:space="preserve">4 vira 8</w:t>
      </w:r>
      <w:r w:rsidDel="00000000" w:rsidR="00000000" w:rsidRPr="00000000">
        <w:rPr>
          <w:rtl w:val="0"/>
        </w:rPr>
        <w:t xml:space="preserve">.</w:t>
      </w:r>
    </w:p>
    <w:p w:rsidR="00000000" w:rsidDel="00000000" w:rsidP="00000000" w:rsidRDefault="00000000" w:rsidRPr="00000000" w14:paraId="00000018">
      <w:pPr>
        <w:widowControl w:val="1"/>
        <w:numPr>
          <w:ilvl w:val="0"/>
          <w:numId w:val="2"/>
        </w:numPr>
        <w:spacing w:after="0" w:before="0" w:line="276" w:lineRule="auto"/>
        <w:ind w:left="720" w:hanging="360"/>
      </w:pPr>
      <w:r w:rsidDel="00000000" w:rsidR="00000000" w:rsidRPr="00000000">
        <w:rPr>
          <w:rtl w:val="0"/>
        </w:rPr>
        <w:t xml:space="preserve">Qual é a operação matemática que está acontecendo aqui?</w:t>
      </w:r>
    </w:p>
    <w:p w:rsidR="00000000" w:rsidDel="00000000" w:rsidP="00000000" w:rsidRDefault="00000000" w:rsidRPr="00000000" w14:paraId="00000019">
      <w:pPr>
        <w:widowControl w:val="1"/>
        <w:numPr>
          <w:ilvl w:val="0"/>
          <w:numId w:val="2"/>
        </w:numPr>
        <w:spacing w:after="0" w:before="0" w:line="276" w:lineRule="auto"/>
        <w:ind w:left="720" w:hanging="360"/>
      </w:pPr>
      <w:r w:rsidDel="00000000" w:rsidR="00000000" w:rsidRPr="00000000">
        <w:rPr>
          <w:rtl w:val="0"/>
        </w:rPr>
        <w:t xml:space="preserve">Se essa pessoa continuasse o padrão, qual seria a próxima dupla de números depois do </w:t>
      </w:r>
      <w:r w:rsidDel="00000000" w:rsidR="00000000" w:rsidRPr="00000000">
        <w:rPr>
          <w:b w:val="1"/>
          <w:bCs w:val="1"/>
          <w:rtl w:val="0"/>
        </w:rPr>
        <w:t xml:space="preserve">5 vira 10</w:t>
      </w:r>
      <w:r w:rsidDel="00000000" w:rsidR="00000000" w:rsidRPr="00000000">
        <w:rPr>
          <w:rtl w:val="0"/>
        </w:rPr>
        <w:t xml:space="preserve">? </w:t>
      </w:r>
    </w:p>
    <w:p w:rsidR="00000000" w:rsidDel="00000000" w:rsidP="00000000" w:rsidRDefault="00000000" w:rsidRPr="00000000" w14:paraId="0000001A">
      <w:pPr>
        <w:widowControl w:val="1"/>
        <w:spacing w:after="0" w:before="0" w:line="276" w:lineRule="auto"/>
        <w:rPr>
          <w:b w:val="1"/>
          <w:bCs w:val="1"/>
          <w:sz w:val="26"/>
          <w:szCs w:val="26"/>
        </w:rPr>
      </w:pPr>
      <w:r w:rsidDel="00000000" w:rsidR="00000000" w:rsidRPr="00000000">
        <w:rPr>
          <w:rtl w:val="0"/>
        </w:rPr>
      </w:r>
    </w:p>
    <w:p w:rsidR="00000000" w:rsidDel="00000000" w:rsidP="00000000" w:rsidRDefault="00000000" w:rsidRPr="00000000" w14:paraId="0000001B">
      <w:pPr>
        <w:widowControl w:val="1"/>
        <w:spacing w:after="200" w:before="0" w:line="276" w:lineRule="auto"/>
        <w:rPr/>
      </w:pPr>
      <w:r w:rsidDel="00000000" w:rsidR="00000000" w:rsidRPr="00000000">
        <w:rPr>
          <w:b w:val="1"/>
          <w:bCs w:val="1"/>
          <w:sz w:val="26"/>
          <w:szCs w:val="26"/>
          <w:rtl w:val="0"/>
        </w:rPr>
        <w:t xml:space="preserve">3. Oficina de Marcadores (Desenho)</w:t>
      </w:r>
      <w:r w:rsidDel="00000000" w:rsidR="00000000" w:rsidRPr="00000000">
        <w:rPr>
          <w:rtl w:val="0"/>
        </w:rPr>
        <w:t xml:space="preserve"> </w:t>
      </w:r>
    </w:p>
    <w:p w:rsidR="00000000" w:rsidDel="00000000" w:rsidP="00000000" w:rsidRDefault="00000000" w:rsidRPr="00000000" w14:paraId="0000001C">
      <w:pPr>
        <w:widowControl w:val="1"/>
        <w:spacing w:after="0" w:before="0" w:line="276" w:lineRule="auto"/>
        <w:rPr/>
      </w:pPr>
      <w:r w:rsidDel="00000000" w:rsidR="00000000" w:rsidRPr="00000000">
        <w:rPr>
          <w:rtl w:val="0"/>
        </w:rPr>
        <w:t xml:space="preserve">Imagine que você precisa registrar o número de alunos da sua fileira usando a </w:t>
      </w:r>
      <w:r w:rsidDel="00000000" w:rsidR="00000000" w:rsidRPr="00000000">
        <w:rPr>
          <w:b w:val="1"/>
          <w:bCs w:val="1"/>
          <w:rtl w:val="0"/>
        </w:rPr>
        <w:t xml:space="preserve">"Regra de Ishango"</w:t>
      </w:r>
      <w:r w:rsidDel="00000000" w:rsidR="00000000" w:rsidRPr="00000000">
        <w:rPr>
          <w:rtl w:val="0"/>
        </w:rPr>
        <w:t xml:space="preserve"> (agrupamentos lógicos). Crie o seu próprio sistema de marcas (entalhes) para representar esse número, mas organize-os em colunas, assim como no osso original.</w:t>
      </w:r>
    </w:p>
    <w:p w:rsidR="00000000" w:rsidDel="00000000" w:rsidP="00000000" w:rsidRDefault="00000000" w:rsidRPr="00000000" w14:paraId="0000001D">
      <w:pPr>
        <w:widowControl w:val="1"/>
        <w:spacing w:after="0" w:before="0" w:line="276" w:lineRule="auto"/>
        <w:rPr>
          <w:b w:val="1"/>
          <w:bCs w:val="1"/>
          <w:sz w:val="26"/>
          <w:szCs w:val="26"/>
        </w:rPr>
      </w:pPr>
      <w:r w:rsidDel="00000000" w:rsidR="00000000" w:rsidRPr="00000000">
        <w:rPr>
          <w:rtl w:val="0"/>
        </w:rPr>
      </w:r>
    </w:p>
    <w:p w:rsidR="00000000" w:rsidDel="00000000" w:rsidP="00000000" w:rsidRDefault="00000000" w:rsidRPr="00000000" w14:paraId="0000001E">
      <w:pPr>
        <w:widowControl w:val="1"/>
        <w:spacing w:after="200" w:before="0" w:line="276" w:lineRule="auto"/>
        <w:rPr>
          <w:sz w:val="26"/>
          <w:szCs w:val="26"/>
        </w:rPr>
      </w:pPr>
      <w:r w:rsidDel="00000000" w:rsidR="00000000" w:rsidRPr="00000000">
        <w:rPr>
          <w:b w:val="1"/>
          <w:bCs w:val="1"/>
          <w:sz w:val="26"/>
          <w:szCs w:val="26"/>
          <w:rtl w:val="0"/>
        </w:rPr>
        <w:t xml:space="preserve">4. Combatendo o Epistemicídio</w:t>
      </w:r>
      <w:r w:rsidDel="00000000" w:rsidR="00000000" w:rsidRPr="00000000">
        <w:rPr>
          <w:sz w:val="26"/>
          <w:szCs w:val="26"/>
          <w:rtl w:val="0"/>
        </w:rPr>
        <w:t xml:space="preserve"> </w:t>
      </w:r>
    </w:p>
    <w:p w:rsidR="00000000" w:rsidDel="00000000" w:rsidP="00000000" w:rsidRDefault="00000000" w:rsidRPr="00000000" w14:paraId="0000001F">
      <w:pPr>
        <w:widowControl w:val="1"/>
        <w:spacing w:after="0" w:before="0" w:line="276" w:lineRule="auto"/>
        <w:rPr/>
      </w:pPr>
      <w:r w:rsidDel="00000000" w:rsidR="00000000" w:rsidRPr="00000000">
        <w:rPr>
          <w:rtl w:val="0"/>
        </w:rPr>
        <w:t xml:space="preserve">Vimos que </w:t>
      </w:r>
      <w:r w:rsidDel="00000000" w:rsidR="00000000" w:rsidRPr="00000000">
        <w:rPr>
          <w:b w:val="1"/>
          <w:bCs w:val="1"/>
          <w:rtl w:val="0"/>
        </w:rPr>
        <w:t xml:space="preserve">Epistemicídio</w:t>
      </w:r>
      <w:r w:rsidDel="00000000" w:rsidR="00000000" w:rsidRPr="00000000">
        <w:rPr>
          <w:rtl w:val="0"/>
        </w:rPr>
        <w:t xml:space="preserve"> é o apagamento do conhecimento de um povo. Durante muito tempo, as pessoas disseram que os africanos antigos eram "primitivos". </w:t>
      </w:r>
    </w:p>
    <w:p w:rsidR="00000000" w:rsidDel="00000000" w:rsidP="00000000" w:rsidRDefault="00000000" w:rsidRPr="00000000" w14:paraId="00000020">
      <w:pPr>
        <w:widowControl w:val="1"/>
        <w:spacing w:after="0" w:before="0" w:line="276" w:lineRule="auto"/>
        <w:rPr/>
      </w:pPr>
      <w:r w:rsidDel="00000000" w:rsidR="00000000" w:rsidRPr="00000000">
        <w:rPr>
          <w:b w:val="1"/>
          <w:bCs w:val="1"/>
          <w:rtl w:val="0"/>
        </w:rPr>
        <w:t xml:space="preserve">Pergunta:</w:t>
      </w:r>
      <w:r w:rsidDel="00000000" w:rsidR="00000000" w:rsidRPr="00000000">
        <w:rPr>
          <w:rtl w:val="0"/>
        </w:rPr>
        <w:t xml:space="preserve"> Como a existência de números primos e multiplicação num osso de 20 mil anos pode nos ajudar a combater esse preconceito?</w:t>
      </w:r>
    </w:p>
    <w:p w:rsidR="00000000" w:rsidDel="00000000" w:rsidP="00000000" w:rsidRDefault="00000000" w:rsidRPr="00000000" w14:paraId="00000021">
      <w:pPr>
        <w:widowControl w:val="1"/>
        <w:spacing w:after="200" w:before="0" w:line="276" w:lineRule="auto"/>
        <w:rPr>
          <w:sz w:val="26"/>
          <w:szCs w:val="26"/>
        </w:rPr>
      </w:pPr>
      <w:r w:rsidDel="00000000" w:rsidR="00000000" w:rsidRPr="00000000">
        <w:rPr>
          <w:b w:val="1"/>
          <w:bCs w:val="1"/>
          <w:sz w:val="26"/>
          <w:szCs w:val="26"/>
          <w:rtl w:val="0"/>
        </w:rPr>
        <w:t xml:space="preserve">5. Localização Geográfica</w:t>
      </w:r>
      <w:r w:rsidDel="00000000" w:rsidR="00000000" w:rsidRPr="00000000">
        <w:rPr>
          <w:sz w:val="26"/>
          <w:szCs w:val="26"/>
          <w:rtl w:val="0"/>
        </w:rPr>
        <w:t xml:space="preserve"> </w:t>
      </w:r>
    </w:p>
    <w:p w:rsidR="00000000" w:rsidDel="00000000" w:rsidP="00000000" w:rsidRDefault="00000000" w:rsidRPr="00000000" w14:paraId="00000022">
      <w:pPr>
        <w:widowControl w:val="1"/>
        <w:spacing w:after="0" w:before="0" w:line="276" w:lineRule="auto"/>
        <w:rPr/>
      </w:pPr>
      <w:r w:rsidDel="00000000" w:rsidR="00000000" w:rsidRPr="00000000">
        <w:rPr>
          <w:rtl w:val="0"/>
        </w:rPr>
        <w:t xml:space="preserve">O Bastão foi encontrado no </w:t>
      </w:r>
      <w:r w:rsidDel="00000000" w:rsidR="00000000" w:rsidRPr="00000000">
        <w:rPr>
          <w:b w:val="1"/>
          <w:bCs w:val="1"/>
          <w:rtl w:val="0"/>
        </w:rPr>
        <w:t xml:space="preserve">Congo (África)</w:t>
      </w:r>
      <w:r w:rsidDel="00000000" w:rsidR="00000000" w:rsidRPr="00000000">
        <w:rPr>
          <w:rtl w:val="0"/>
        </w:rPr>
        <w:t xml:space="preserve">. Procure no mapa-múndi da sala esse país. Por que é importante sabermos o local exato onde a matemática "complexa" deu seus primeiros passos?</w:t>
      </w:r>
    </w:p>
    <w:p w:rsidR="00000000" w:rsidDel="00000000" w:rsidP="00000000" w:rsidRDefault="00000000" w:rsidRPr="00000000" w14:paraId="00000023">
      <w:pPr>
        <w:widowControl w:val="1"/>
        <w:spacing w:after="0" w:before="0" w:line="276" w:lineRule="auto"/>
        <w:rPr/>
      </w:pPr>
      <w:r w:rsidDel="00000000" w:rsidR="00000000" w:rsidRPr="00000000">
        <w:rPr>
          <w:rtl w:val="0"/>
        </w:rPr>
      </w:r>
    </w:p>
    <w:p w:rsidR="00000000" w:rsidDel="00000000" w:rsidP="00000000" w:rsidRDefault="00000000" w:rsidRPr="00000000" w14:paraId="00000024">
      <w:pPr>
        <w:pStyle w:val="Heading3"/>
        <w:widowControl w:val="1"/>
        <w:spacing w:after="0" w:before="0" w:line="276" w:lineRule="auto"/>
        <w:jc w:val="center"/>
        <w:rPr/>
      </w:pPr>
      <w:bookmarkStart w:colFirst="0" w:colLast="0" w:name="_pnbmc3vkrmeb" w:id="1"/>
      <w:bookmarkEnd w:id="1"/>
      <w:r w:rsidDel="00000000" w:rsidR="00000000" w:rsidRPr="00000000">
        <w:rPr>
          <w:rtl w:val="0"/>
        </w:rPr>
        <w:t xml:space="preserve">TAREFA DE CASA</w:t>
      </w:r>
    </w:p>
    <w:p w:rsidR="00000000" w:rsidDel="00000000" w:rsidP="00000000" w:rsidRDefault="00000000" w:rsidRPr="00000000" w14:paraId="00000025">
      <w:pPr>
        <w:widowControl w:val="1"/>
        <w:spacing w:after="0" w:before="0" w:line="276" w:lineRule="auto"/>
        <w:rPr>
          <w:b w:val="1"/>
          <w:bCs w:val="1"/>
        </w:rPr>
      </w:pPr>
      <w:r w:rsidDel="00000000" w:rsidR="00000000" w:rsidRPr="00000000">
        <w:rPr>
          <w:rtl w:val="0"/>
        </w:rPr>
      </w:r>
    </w:p>
    <w:p w:rsidR="00000000" w:rsidDel="00000000" w:rsidP="00000000" w:rsidRDefault="00000000" w:rsidRPr="00000000" w14:paraId="00000026">
      <w:pPr>
        <w:widowControl w:val="1"/>
        <w:spacing w:after="200" w:before="0" w:line="276" w:lineRule="auto"/>
        <w:rPr>
          <w:sz w:val="26"/>
          <w:szCs w:val="26"/>
        </w:rPr>
      </w:pPr>
      <w:r w:rsidDel="00000000" w:rsidR="00000000" w:rsidRPr="00000000">
        <w:rPr>
          <w:b w:val="1"/>
          <w:bCs w:val="1"/>
          <w:sz w:val="26"/>
          <w:szCs w:val="26"/>
          <w:rtl w:val="0"/>
        </w:rPr>
        <w:t xml:space="preserve">Atividade 1: Registros de Família</w:t>
      </w:r>
      <w:r w:rsidDel="00000000" w:rsidR="00000000" w:rsidRPr="00000000">
        <w:rPr>
          <w:sz w:val="26"/>
          <w:szCs w:val="26"/>
          <w:rtl w:val="0"/>
        </w:rPr>
        <w:t xml:space="preserve"> </w:t>
      </w:r>
    </w:p>
    <w:p w:rsidR="00000000" w:rsidDel="00000000" w:rsidP="00000000" w:rsidRDefault="00000000" w:rsidRPr="00000000" w14:paraId="00000027">
      <w:pPr>
        <w:widowControl w:val="1"/>
        <w:spacing w:after="0" w:before="0" w:line="276" w:lineRule="auto"/>
        <w:rPr/>
      </w:pPr>
      <w:r w:rsidDel="00000000" w:rsidR="00000000" w:rsidRPr="00000000">
        <w:rPr>
          <w:rtl w:val="0"/>
        </w:rPr>
        <w:t xml:space="preserve">Crie um sistema de marcas (como os entalhes de Ishango) para representar a idade de 3 pessoas da sua casa.</w:t>
      </w:r>
    </w:p>
    <w:p w:rsidR="00000000" w:rsidDel="00000000" w:rsidP="00000000" w:rsidRDefault="00000000" w:rsidRPr="00000000" w14:paraId="00000028">
      <w:pPr>
        <w:widowControl w:val="1"/>
        <w:numPr>
          <w:ilvl w:val="0"/>
          <w:numId w:val="1"/>
        </w:numPr>
        <w:spacing w:after="0" w:before="0" w:line="276" w:lineRule="auto"/>
        <w:ind w:left="720" w:hanging="360"/>
      </w:pPr>
      <w:r w:rsidDel="00000000" w:rsidR="00000000" w:rsidRPr="00000000">
        <w:rPr>
          <w:rtl w:val="0"/>
        </w:rPr>
        <w:t xml:space="preserve">Pessoa 1 ( ____ anos): </w:t>
      </w:r>
    </w:p>
    <w:p w:rsidR="00000000" w:rsidDel="00000000" w:rsidP="00000000" w:rsidRDefault="00000000" w:rsidRPr="00000000" w14:paraId="00000029">
      <w:pPr>
        <w:widowControl w:val="1"/>
        <w:numPr>
          <w:ilvl w:val="0"/>
          <w:numId w:val="1"/>
        </w:numPr>
        <w:spacing w:after="0" w:before="0" w:line="276" w:lineRule="auto"/>
        <w:ind w:left="720" w:hanging="360"/>
      </w:pPr>
      <w:r w:rsidDel="00000000" w:rsidR="00000000" w:rsidRPr="00000000">
        <w:rPr>
          <w:rtl w:val="0"/>
        </w:rPr>
        <w:t xml:space="preserve">Pessoa 2 ( ____ anos): </w:t>
      </w:r>
    </w:p>
    <w:p w:rsidR="00000000" w:rsidDel="00000000" w:rsidP="00000000" w:rsidRDefault="00000000" w:rsidRPr="00000000" w14:paraId="0000002A">
      <w:pPr>
        <w:widowControl w:val="1"/>
        <w:numPr>
          <w:ilvl w:val="0"/>
          <w:numId w:val="1"/>
        </w:numPr>
        <w:spacing w:after="0" w:before="0" w:line="276" w:lineRule="auto"/>
        <w:ind w:left="720" w:hanging="360"/>
      </w:pPr>
      <w:r w:rsidDel="00000000" w:rsidR="00000000" w:rsidRPr="00000000">
        <w:rPr>
          <w:rtl w:val="0"/>
        </w:rPr>
        <w:t xml:space="preserve">Pessoa 3 ( ____ anos): </w:t>
      </w:r>
    </w:p>
    <w:p w:rsidR="00000000" w:rsidDel="00000000" w:rsidP="00000000" w:rsidRDefault="00000000" w:rsidRPr="00000000" w14:paraId="0000002B">
      <w:pPr>
        <w:widowControl w:val="1"/>
        <w:spacing w:after="0" w:before="0" w:line="276" w:lineRule="auto"/>
        <w:rPr>
          <w:b w:val="1"/>
          <w:bCs w:val="1"/>
        </w:rPr>
      </w:pPr>
      <w:r w:rsidDel="00000000" w:rsidR="00000000" w:rsidRPr="00000000">
        <w:rPr>
          <w:rtl w:val="0"/>
        </w:rPr>
      </w:r>
    </w:p>
    <w:p w:rsidR="00000000" w:rsidDel="00000000" w:rsidP="00000000" w:rsidRDefault="00000000" w:rsidRPr="00000000" w14:paraId="0000002C">
      <w:pPr>
        <w:widowControl w:val="1"/>
        <w:spacing w:after="200" w:before="0" w:line="276" w:lineRule="auto"/>
        <w:rPr/>
      </w:pPr>
      <w:r w:rsidDel="00000000" w:rsidR="00000000" w:rsidRPr="00000000">
        <w:rPr>
          <w:b w:val="1"/>
          <w:bCs w:val="1"/>
          <w:sz w:val="26"/>
          <w:szCs w:val="26"/>
          <w:rtl w:val="0"/>
        </w:rPr>
        <w:t xml:space="preserve">Atividade 2: O Desafio do Dobro</w:t>
      </w:r>
      <w:r w:rsidDel="00000000" w:rsidR="00000000" w:rsidRPr="00000000">
        <w:rPr>
          <w:rtl w:val="0"/>
        </w:rPr>
        <w:t xml:space="preserve"> </w:t>
      </w:r>
    </w:p>
    <w:p w:rsidR="00000000" w:rsidDel="00000000" w:rsidP="00000000" w:rsidRDefault="00000000" w:rsidRPr="00000000" w14:paraId="0000002D">
      <w:pPr>
        <w:widowControl w:val="1"/>
        <w:spacing w:after="0" w:before="0" w:line="276" w:lineRule="auto"/>
        <w:rPr/>
      </w:pPr>
      <w:r w:rsidDel="00000000" w:rsidR="00000000" w:rsidRPr="00000000">
        <w:rPr>
          <w:rtl w:val="0"/>
        </w:rPr>
        <w:t xml:space="preserve">Se o dono do Bastão de Ishango quisesse continuar sua tabela de multiplicação (dobrar os valores), quais seriam os resultados de:</w:t>
      </w:r>
    </w:p>
    <w:p w:rsidR="00000000" w:rsidDel="00000000" w:rsidP="00000000" w:rsidRDefault="00000000" w:rsidRPr="00000000" w14:paraId="0000002E">
      <w:pPr>
        <w:widowControl w:val="1"/>
        <w:numPr>
          <w:ilvl w:val="0"/>
          <w:numId w:val="4"/>
        </w:numPr>
        <w:spacing w:after="0" w:before="0" w:line="276" w:lineRule="auto"/>
        <w:ind w:left="720" w:hanging="360"/>
      </w:pPr>
      <w:r w:rsidDel="00000000" w:rsidR="00000000" w:rsidRPr="00000000">
        <w:rPr>
          <w:rtl w:val="0"/>
        </w:rPr>
        <w:t xml:space="preserve">O dobro de 12: __________</w:t>
      </w:r>
    </w:p>
    <w:p w:rsidR="00000000" w:rsidDel="00000000" w:rsidP="00000000" w:rsidRDefault="00000000" w:rsidRPr="00000000" w14:paraId="0000002F">
      <w:pPr>
        <w:widowControl w:val="1"/>
        <w:numPr>
          <w:ilvl w:val="0"/>
          <w:numId w:val="4"/>
        </w:numPr>
        <w:spacing w:after="0" w:before="0" w:line="276" w:lineRule="auto"/>
        <w:ind w:left="720" w:hanging="360"/>
      </w:pPr>
      <w:r w:rsidDel="00000000" w:rsidR="00000000" w:rsidRPr="00000000">
        <w:rPr>
          <w:rtl w:val="0"/>
        </w:rPr>
        <w:t xml:space="preserve">O dobro de 15: __________</w:t>
      </w:r>
    </w:p>
    <w:p w:rsidR="00000000" w:rsidDel="00000000" w:rsidP="00000000" w:rsidRDefault="00000000" w:rsidRPr="00000000" w14:paraId="00000030">
      <w:pPr>
        <w:widowControl w:val="1"/>
        <w:numPr>
          <w:ilvl w:val="0"/>
          <w:numId w:val="4"/>
        </w:numPr>
        <w:spacing w:after="0" w:before="0" w:line="276" w:lineRule="auto"/>
        <w:ind w:left="720" w:hanging="360"/>
      </w:pPr>
      <w:r w:rsidDel="00000000" w:rsidR="00000000" w:rsidRPr="00000000">
        <w:rPr>
          <w:rtl w:val="0"/>
        </w:rPr>
        <w:t xml:space="preserve">O dobro de 20: __________</w:t>
      </w:r>
    </w:p>
    <w:p w:rsidR="00000000" w:rsidDel="00000000" w:rsidP="00000000" w:rsidRDefault="00000000" w:rsidRPr="00000000" w14:paraId="00000031">
      <w:pPr>
        <w:widowControl w:val="1"/>
        <w:spacing w:after="0" w:before="0" w:line="276" w:lineRule="auto"/>
        <w:rPr>
          <w:b w:val="1"/>
          <w:bCs w:val="1"/>
        </w:rPr>
      </w:pPr>
      <w:r w:rsidDel="00000000" w:rsidR="00000000" w:rsidRPr="00000000">
        <w:rPr>
          <w:rtl w:val="0"/>
        </w:rPr>
      </w:r>
    </w:p>
    <w:p w:rsidR="00000000" w:rsidDel="00000000" w:rsidP="00000000" w:rsidRDefault="00000000" w:rsidRPr="00000000" w14:paraId="00000032">
      <w:pPr>
        <w:widowControl w:val="1"/>
        <w:spacing w:after="200" w:before="0" w:line="276" w:lineRule="auto"/>
        <w:rPr>
          <w:sz w:val="26"/>
          <w:szCs w:val="26"/>
        </w:rPr>
      </w:pPr>
      <w:r w:rsidDel="00000000" w:rsidR="00000000" w:rsidRPr="00000000">
        <w:rPr>
          <w:b w:val="1"/>
          <w:bCs w:val="1"/>
          <w:sz w:val="26"/>
          <w:szCs w:val="26"/>
          <w:rtl w:val="0"/>
        </w:rPr>
        <w:t xml:space="preserve">Atividade 3: Analisando o Instrumento</w:t>
      </w:r>
      <w:r w:rsidDel="00000000" w:rsidR="00000000" w:rsidRPr="00000000">
        <w:rPr>
          <w:sz w:val="26"/>
          <w:szCs w:val="26"/>
          <w:rtl w:val="0"/>
        </w:rPr>
        <w:t xml:space="preserve"> </w:t>
      </w:r>
    </w:p>
    <w:p w:rsidR="00000000" w:rsidDel="00000000" w:rsidP="00000000" w:rsidRDefault="00000000" w:rsidRPr="00000000" w14:paraId="00000033">
      <w:pPr>
        <w:widowControl w:val="1"/>
        <w:spacing w:after="0" w:before="0" w:line="276" w:lineRule="auto"/>
        <w:rPr/>
      </w:pPr>
      <w:r w:rsidDel="00000000" w:rsidR="00000000" w:rsidRPr="00000000">
        <w:rPr>
          <w:rtl w:val="0"/>
        </w:rPr>
        <w:t xml:space="preserve">O Bastão de Ishango tem um pedaço de quartzo na ponta, o que sugere que ele também era usado para riscar ou escrever. Por que ter um registro físico (no osso) é mais seguro para um comerciante do que apenas guardar os números na cabeça?</w:t>
      </w:r>
    </w:p>
    <w:p w:rsidR="00000000" w:rsidDel="00000000" w:rsidP="00000000" w:rsidRDefault="00000000" w:rsidRPr="00000000" w14:paraId="00000034">
      <w:pPr>
        <w:widowControl w:val="1"/>
        <w:spacing w:after="0" w:before="0" w:line="276" w:lineRule="auto"/>
        <w:rPr>
          <w:b w:val="1"/>
          <w:bCs w:val="1"/>
        </w:rPr>
      </w:pPr>
      <w:r w:rsidDel="00000000" w:rsidR="00000000" w:rsidRPr="00000000">
        <w:rPr>
          <w:rtl w:val="0"/>
        </w:rPr>
      </w:r>
    </w:p>
    <w:p w:rsidR="00000000" w:rsidDel="00000000" w:rsidP="00000000" w:rsidRDefault="00000000" w:rsidRPr="00000000" w14:paraId="00000035">
      <w:pPr>
        <w:widowControl w:val="1"/>
        <w:spacing w:after="200" w:before="0" w:line="276" w:lineRule="auto"/>
        <w:rPr/>
      </w:pPr>
      <w:r w:rsidDel="00000000" w:rsidR="00000000" w:rsidRPr="00000000">
        <w:rPr>
          <w:b w:val="1"/>
          <w:bCs w:val="1"/>
          <w:sz w:val="26"/>
          <w:szCs w:val="26"/>
          <w:rtl w:val="0"/>
        </w:rPr>
        <w:t xml:space="preserve">Atividade 4: Combatendo o Epistemicídio</w:t>
      </w:r>
      <w:r w:rsidDel="00000000" w:rsidR="00000000" w:rsidRPr="00000000">
        <w:rPr>
          <w:rtl w:val="0"/>
        </w:rPr>
        <w:t xml:space="preserve"> </w:t>
      </w:r>
    </w:p>
    <w:p w:rsidR="00000000" w:rsidDel="00000000" w:rsidP="00000000" w:rsidRDefault="00000000" w:rsidRPr="00000000" w14:paraId="00000036">
      <w:pPr>
        <w:widowControl w:val="1"/>
        <w:spacing w:after="0" w:before="0" w:line="276" w:lineRule="auto"/>
        <w:rPr/>
      </w:pPr>
      <w:r w:rsidDel="00000000" w:rsidR="00000000" w:rsidRPr="00000000">
        <w:rPr>
          <w:rtl w:val="0"/>
        </w:rPr>
        <w:t xml:space="preserve">Imagine que você está escrevendo um post para uma rede social sobre a "Calculadora do Congo". Escreva uma frase curta que explique por que o Bastão de Ishango prova que a África é mestre na matemática há milênios.</w:t>
      </w:r>
    </w:p>
    <w:p w:rsidR="00000000" w:rsidDel="00000000" w:rsidP="00000000" w:rsidRDefault="00000000" w:rsidRPr="00000000" w14:paraId="00000037">
      <w:pPr>
        <w:widowControl w:val="1"/>
        <w:spacing w:after="0" w:before="0" w:line="276" w:lineRule="auto"/>
        <w:rPr>
          <w:sz w:val="24"/>
          <w:szCs w:val="24"/>
        </w:rPr>
      </w:pPr>
      <w:r w:rsidDel="00000000" w:rsidR="00000000" w:rsidRPr="00000000">
        <w:rPr>
          <w:rtl w:val="0"/>
        </w:rPr>
      </w:r>
    </w:p>
    <w:p w:rsidR="00000000" w:rsidDel="00000000" w:rsidP="00000000" w:rsidRDefault="00000000" w:rsidRPr="00000000" w14:paraId="00000038">
      <w:pPr>
        <w:widowControl w:val="1"/>
        <w:spacing w:after="0" w:before="0" w:line="276" w:lineRule="auto"/>
        <w:rPr>
          <w:sz w:val="24"/>
          <w:szCs w:val="24"/>
        </w:rPr>
      </w:pPr>
      <w:r w:rsidDel="00000000" w:rsidR="00000000" w:rsidRPr="00000000">
        <w:rPr>
          <w:sz w:val="24"/>
          <w:szCs w:val="24"/>
          <w:rtl w:val="0"/>
        </w:rPr>
        <w:t xml:space="preserve">Não se esqueça o que aprendemos: </w:t>
      </w:r>
      <w:r w:rsidDel="00000000" w:rsidR="00000000" w:rsidRPr="00000000">
        <w:rPr>
          <w:b w:val="1"/>
          <w:bCs w:val="1"/>
          <w:sz w:val="24"/>
          <w:szCs w:val="24"/>
          <w:rtl w:val="0"/>
        </w:rPr>
        <w:t xml:space="preserve">A história dos cálculos complexos começa no Congo, com marcas que desafiam o tempo e provam a nossa genialidade</w:t>
      </w:r>
      <w:r w:rsidDel="00000000" w:rsidR="00000000" w:rsidRPr="00000000">
        <w:rPr>
          <w:sz w:val="24"/>
          <w:szCs w:val="24"/>
          <w:rtl w:val="0"/>
        </w:rPr>
        <w:t xml:space="preserve">.</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