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9333" w14:textId="77777777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t>Sequência Didática 6</w:t>
      </w:r>
    </w:p>
    <w:p w14:paraId="422DF9E6" w14:textId="77777777" w:rsidR="00AE43E3" w:rsidRPr="00AE43E3" w:rsidRDefault="00AE43E3" w:rsidP="00AE43E3">
      <w:r w:rsidRPr="00AE43E3">
        <w:rPr>
          <w:b/>
          <w:bCs/>
        </w:rPr>
        <w:t xml:space="preserve">A Partilha Justa e o Papiro de </w:t>
      </w:r>
      <w:proofErr w:type="spellStart"/>
      <w:r w:rsidRPr="00AE43E3">
        <w:rPr>
          <w:b/>
          <w:bCs/>
        </w:rPr>
        <w:t>Rhind</w:t>
      </w:r>
      <w:proofErr w:type="spellEnd"/>
    </w:p>
    <w:p w14:paraId="78D8B562" w14:textId="77777777" w:rsidR="00AE43E3" w:rsidRPr="00AE43E3" w:rsidRDefault="00AE43E3" w:rsidP="00AE43E3">
      <w:r w:rsidRPr="00AE43E3">
        <w:rPr>
          <w:b/>
          <w:bCs/>
        </w:rPr>
        <w:t>Habilidade (EF69MAER03):</w:t>
      </w:r>
      <w:r w:rsidRPr="00AE43E3">
        <w:t xml:space="preserve"> Explorar os jogos de origem africana e indígena para desenvolver o raciocínio lógico-matemático / </w:t>
      </w:r>
      <w:r w:rsidRPr="00AE43E3">
        <w:rPr>
          <w:b/>
          <w:bCs/>
        </w:rPr>
        <w:t>(EF06MAER03):</w:t>
      </w:r>
      <w:r w:rsidRPr="00AE43E3">
        <w:t xml:space="preserve"> Apresentar a origem africana do uso das frações na demarcação de terras. Esta sequência didática dá continuidade ao estudo do Egito Antigo (</w:t>
      </w:r>
      <w:proofErr w:type="spellStart"/>
      <w:r w:rsidRPr="00AE43E3">
        <w:rPr>
          <w:b/>
          <w:bCs/>
        </w:rPr>
        <w:t>Kemet</w:t>
      </w:r>
      <w:proofErr w:type="spellEnd"/>
      <w:r w:rsidRPr="00AE43E3">
        <w:t xml:space="preserve">), focando especificamente na transição da medição de terras para a economia de distribuição de recursos. O conceito de fração e divisão é trabalhado a partir da história do Papiro de </w:t>
      </w:r>
      <w:proofErr w:type="spellStart"/>
      <w:r w:rsidRPr="00AE43E3">
        <w:t>Rhind</w:t>
      </w:r>
      <w:proofErr w:type="spellEnd"/>
      <w:r w:rsidRPr="00AE43E3">
        <w:t xml:space="preserve"> e da figura do escriba </w:t>
      </w:r>
      <w:proofErr w:type="spellStart"/>
      <w:r w:rsidRPr="00AE43E3">
        <w:t>Ahmes</w:t>
      </w:r>
      <w:proofErr w:type="spellEnd"/>
      <w:r w:rsidRPr="00AE43E3">
        <w:t>, demonstrando a sofisticação da lógica matemática africana na promoção do equilíbrio e da justiça social (</w:t>
      </w:r>
      <w:proofErr w:type="spellStart"/>
      <w:r w:rsidRPr="00AE43E3">
        <w:rPr>
          <w:i/>
          <w:iCs/>
        </w:rPr>
        <w:t>Ma'at</w:t>
      </w:r>
      <w:proofErr w:type="spellEnd"/>
      <w:r w:rsidRPr="00AE43E3">
        <w:t>).</w:t>
      </w:r>
    </w:p>
    <w:p w14:paraId="2CB35FB9" w14:textId="77777777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t>1. Resumo da Sequência Didática</w:t>
      </w:r>
    </w:p>
    <w:p w14:paraId="786BFE11" w14:textId="77777777" w:rsidR="00AE43E3" w:rsidRPr="00AE43E3" w:rsidRDefault="00AE43E3" w:rsidP="00AE43E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703"/>
        <w:gridCol w:w="4971"/>
      </w:tblGrid>
      <w:tr w:rsidR="00AE43E3" w:rsidRPr="00AE43E3" w14:paraId="6870C032" w14:textId="77777777">
        <w:trPr>
          <w:trHeight w:val="54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EC56A" w14:textId="77777777" w:rsidR="00AE43E3" w:rsidRPr="00AE43E3" w:rsidRDefault="00AE43E3" w:rsidP="00AE43E3">
            <w:r w:rsidRPr="00AE43E3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85B70" w14:textId="77777777" w:rsidR="00AE43E3" w:rsidRPr="00AE43E3" w:rsidRDefault="00AE43E3" w:rsidP="00AE43E3">
            <w:r w:rsidRPr="00AE43E3">
              <w:rPr>
                <w:b/>
                <w:bCs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888B1" w14:textId="77777777" w:rsidR="00AE43E3" w:rsidRPr="00AE43E3" w:rsidRDefault="00AE43E3" w:rsidP="00AE43E3">
            <w:r w:rsidRPr="00AE43E3">
              <w:rPr>
                <w:b/>
                <w:bCs/>
              </w:rPr>
              <w:t>Ferramentas/Ações</w:t>
            </w:r>
          </w:p>
        </w:tc>
      </w:tr>
      <w:tr w:rsidR="00AE43E3" w:rsidRPr="00AE43E3" w14:paraId="7CD5031F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A2C75" w14:textId="77777777" w:rsidR="00AE43E3" w:rsidRPr="00AE43E3" w:rsidRDefault="00AE43E3" w:rsidP="00AE43E3">
            <w:r w:rsidRPr="00AE43E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86CBA" w14:textId="77777777" w:rsidR="00AE43E3" w:rsidRPr="00AE43E3" w:rsidRDefault="00AE43E3" w:rsidP="00AE43E3">
            <w:r w:rsidRPr="00AE43E3">
              <w:t xml:space="preserve">O Escriba </w:t>
            </w:r>
            <w:proofErr w:type="spellStart"/>
            <w:r w:rsidRPr="00AE43E3">
              <w:t>Ahmes</w:t>
            </w:r>
            <w:proofErr w:type="spellEnd"/>
            <w:r w:rsidRPr="00AE43E3">
              <w:t xml:space="preserve"> e a Jornada do Papiro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00ECF" w14:textId="77777777" w:rsidR="00AE43E3" w:rsidRPr="00AE43E3" w:rsidRDefault="00AE43E3" w:rsidP="00AE43E3">
            <w:r w:rsidRPr="00AE43E3">
              <w:t xml:space="preserve">Contextualização histórica do Papiro de </w:t>
            </w:r>
            <w:proofErr w:type="spellStart"/>
            <w:r w:rsidRPr="00AE43E3">
              <w:t>Rhind</w:t>
            </w:r>
            <w:proofErr w:type="spellEnd"/>
            <w:r w:rsidRPr="00AE43E3">
              <w:t xml:space="preserve"> (descoberta e localização atual); leitura guiada do Texto Base.</w:t>
            </w:r>
          </w:p>
        </w:tc>
      </w:tr>
      <w:tr w:rsidR="00AE43E3" w:rsidRPr="00AE43E3" w14:paraId="09B25F05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E5B9FF" w14:textId="77777777" w:rsidR="00AE43E3" w:rsidRPr="00AE43E3" w:rsidRDefault="00AE43E3" w:rsidP="00AE43E3">
            <w:r w:rsidRPr="00AE43E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1D1753" w14:textId="77777777" w:rsidR="00AE43E3" w:rsidRPr="00AE43E3" w:rsidRDefault="00AE43E3" w:rsidP="00AE43E3">
            <w:r w:rsidRPr="00AE43E3">
              <w:t>O Desafio dos 5 Pães e Divisão como Fração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47AA9" w14:textId="77777777" w:rsidR="00AE43E3" w:rsidRPr="00AE43E3" w:rsidRDefault="00AE43E3" w:rsidP="00AE43E3">
            <w:r w:rsidRPr="00AE43E3">
              <w:t>Estudo de caso com resolução de problemas matemáticos históricos por meio de esquemas visuais no caderno.</w:t>
            </w:r>
          </w:p>
        </w:tc>
      </w:tr>
      <w:tr w:rsidR="00AE43E3" w:rsidRPr="00AE43E3" w14:paraId="7ECE103A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F3EA15" w14:textId="77777777" w:rsidR="00AE43E3" w:rsidRPr="00AE43E3" w:rsidRDefault="00AE43E3" w:rsidP="00AE43E3">
            <w:r w:rsidRPr="00AE43E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7ED81" w14:textId="77777777" w:rsidR="00AE43E3" w:rsidRPr="00AE43E3" w:rsidRDefault="00AE43E3" w:rsidP="00AE43E3">
            <w:r w:rsidRPr="00AE43E3">
              <w:t xml:space="preserve">Oficina Prática: O Mercado de Fatias de </w:t>
            </w:r>
            <w:proofErr w:type="spellStart"/>
            <w:r w:rsidRPr="00AE43E3">
              <w:t>Kemet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F1CBC" w14:textId="77777777" w:rsidR="00AE43E3" w:rsidRPr="00AE43E3" w:rsidRDefault="00AE43E3" w:rsidP="00AE43E3">
            <w:r w:rsidRPr="00AE43E3">
              <w:t>Dinâmica de manipulação tátil com círculos de frações recortados em papel para simular composições unitárias.</w:t>
            </w:r>
          </w:p>
        </w:tc>
      </w:tr>
      <w:tr w:rsidR="00AE43E3" w:rsidRPr="00AE43E3" w14:paraId="3A8DD8BF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184E8" w14:textId="77777777" w:rsidR="00AE43E3" w:rsidRPr="00AE43E3" w:rsidRDefault="00AE43E3" w:rsidP="00AE43E3">
            <w:r w:rsidRPr="00AE43E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495DE" w14:textId="77777777" w:rsidR="00AE43E3" w:rsidRPr="00AE43E3" w:rsidRDefault="00AE43E3" w:rsidP="00AE43E3">
            <w:r w:rsidRPr="00AE43E3">
              <w:t xml:space="preserve">Desafios de </w:t>
            </w:r>
            <w:proofErr w:type="spellStart"/>
            <w:r w:rsidRPr="00AE43E3">
              <w:t>Ahmes</w:t>
            </w:r>
            <w:proofErr w:type="spellEnd"/>
            <w:r w:rsidRPr="00AE43E3">
              <w:t xml:space="preserve"> e Sistematização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63A78" w14:textId="77777777" w:rsidR="00AE43E3" w:rsidRPr="00AE43E3" w:rsidRDefault="00AE43E3" w:rsidP="00AE43E3">
            <w:r w:rsidRPr="00AE43E3">
              <w:t>Correção das frações egípcias, debate reflexivo sobre desigualdade e aplicação da avaliação processual.</w:t>
            </w:r>
          </w:p>
        </w:tc>
      </w:tr>
    </w:tbl>
    <w:p w14:paraId="6EC0F857" w14:textId="77777777" w:rsidR="00AE43E3" w:rsidRPr="00AE43E3" w:rsidRDefault="00AE43E3" w:rsidP="00AE43E3"/>
    <w:p w14:paraId="7C042374" w14:textId="77777777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t>2. Cronograma Estimado (4 aulas de 40 minutos)</w:t>
      </w:r>
    </w:p>
    <w:p w14:paraId="45D1111A" w14:textId="77777777" w:rsidR="00AE43E3" w:rsidRPr="00AE43E3" w:rsidRDefault="00AE43E3" w:rsidP="00AE43E3">
      <w:pPr>
        <w:numPr>
          <w:ilvl w:val="0"/>
          <w:numId w:val="1"/>
        </w:numPr>
      </w:pPr>
      <w:r w:rsidRPr="00AE43E3">
        <w:rPr>
          <w:b/>
          <w:bCs/>
        </w:rPr>
        <w:t xml:space="preserve">Aula 1: A História do Papiro de </w:t>
      </w:r>
      <w:proofErr w:type="spellStart"/>
      <w:r w:rsidRPr="00AE43E3">
        <w:rPr>
          <w:b/>
          <w:bCs/>
        </w:rPr>
        <w:t>Rhind</w:t>
      </w:r>
      <w:proofErr w:type="spellEnd"/>
    </w:p>
    <w:p w14:paraId="0089E4F2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 xml:space="preserve">Apresentação do Papiro de </w:t>
      </w:r>
      <w:proofErr w:type="spellStart"/>
      <w:r w:rsidRPr="00AE43E3">
        <w:t>Rhind</w:t>
      </w:r>
      <w:proofErr w:type="spellEnd"/>
      <w:r w:rsidRPr="00AE43E3">
        <w:t xml:space="preserve"> como um documento milenar escrito pelo escriba negro </w:t>
      </w:r>
      <w:proofErr w:type="spellStart"/>
      <w:r w:rsidRPr="00AE43E3">
        <w:t>Ahmes</w:t>
      </w:r>
      <w:proofErr w:type="spellEnd"/>
      <w:r w:rsidRPr="00AE43E3">
        <w:t>.</w:t>
      </w:r>
    </w:p>
    <w:p w14:paraId="4520CADE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>Leitura mediada do Texto Base do aluno, destacando sua descoberta arqueológica no século XIX, sua venda ao Museu Britânico em Londres e sua importância para provar a avançada ciência africana.</w:t>
      </w:r>
    </w:p>
    <w:p w14:paraId="37F7DD23" w14:textId="77777777" w:rsidR="00AE43E3" w:rsidRPr="00AE43E3" w:rsidRDefault="00AE43E3" w:rsidP="00AE43E3">
      <w:pPr>
        <w:ind w:left="720"/>
      </w:pPr>
    </w:p>
    <w:p w14:paraId="16136DE9" w14:textId="73F27823" w:rsidR="00AE43E3" w:rsidRPr="00AE43E3" w:rsidRDefault="00AE43E3" w:rsidP="00AE43E3">
      <w:pPr>
        <w:numPr>
          <w:ilvl w:val="0"/>
          <w:numId w:val="1"/>
        </w:numPr>
      </w:pPr>
      <w:r w:rsidRPr="00AE43E3">
        <w:rPr>
          <w:b/>
          <w:bCs/>
        </w:rPr>
        <w:lastRenderedPageBreak/>
        <w:t>Aula 2: Estudo de Caso - O Problema dos 5 Pães</w:t>
      </w:r>
    </w:p>
    <w:p w14:paraId="026C389F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 xml:space="preserve">Proposição da Atividade 1 (Divisão de 5 pães para 10 pessoas). </w:t>
      </w:r>
      <w:r w:rsidRPr="00AE43E3">
        <w:rPr>
          <w:i/>
          <w:iCs/>
        </w:rPr>
        <w:t>Dica de mediação: o professor pode sugerir o trabalho individual, em duplas ou conduzir coletivamente na lousa, a depender do perfil de comportamento da turma.</w:t>
      </w:r>
    </w:p>
    <w:p w14:paraId="0CC4EF5A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>Os alunos investigam soluções criando esquemas visuais no caderno. Introdução ao conceito de fração como resultado da divisão (5/10 = 1/2).</w:t>
      </w:r>
    </w:p>
    <w:p w14:paraId="7A1EFD07" w14:textId="77777777" w:rsidR="00AE43E3" w:rsidRPr="00AE43E3" w:rsidRDefault="00AE43E3" w:rsidP="00AE43E3">
      <w:pPr>
        <w:numPr>
          <w:ilvl w:val="0"/>
          <w:numId w:val="1"/>
        </w:numPr>
      </w:pPr>
      <w:r w:rsidRPr="00AE43E3">
        <w:rPr>
          <w:b/>
          <w:bCs/>
        </w:rPr>
        <w:t>Aula 3: Laboratório Prático de Frações Egípcias</w:t>
      </w:r>
    </w:p>
    <w:p w14:paraId="11DDE242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>Distribuição dos kits de frações (círculos de papel ou papel cartão cortados em metades, quartos e oitavos) preparados previamente pelo professor.</w:t>
      </w:r>
    </w:p>
    <w:p w14:paraId="083DB7C0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 xml:space="preserve">Execução da Atividade 2 (Culinária de </w:t>
      </w:r>
      <w:proofErr w:type="spellStart"/>
      <w:r w:rsidRPr="00AE43E3">
        <w:t>Kemet</w:t>
      </w:r>
      <w:proofErr w:type="spellEnd"/>
      <w:r w:rsidRPr="00AE43E3">
        <w:t>) e Atividade 3 (O Mercado de Fatias) de forma tátil nas carteiras, permitindo que os alunos visualizem fisicamente as equivalências.</w:t>
      </w:r>
    </w:p>
    <w:p w14:paraId="42BEF5F3" w14:textId="77777777" w:rsidR="00AE43E3" w:rsidRPr="00AE43E3" w:rsidRDefault="00AE43E3" w:rsidP="00AE43E3">
      <w:pPr>
        <w:numPr>
          <w:ilvl w:val="0"/>
          <w:numId w:val="1"/>
        </w:numPr>
      </w:pPr>
      <w:r w:rsidRPr="00AE43E3">
        <w:rPr>
          <w:b/>
          <w:bCs/>
        </w:rPr>
        <w:t>Aula 4: Decomposição, Equidade e Fechamento</w:t>
      </w:r>
    </w:p>
    <w:p w14:paraId="32EE43C5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 xml:space="preserve">Sistematização teórica: explicação da Atividade 5 (Desafio de </w:t>
      </w:r>
      <w:proofErr w:type="spellStart"/>
      <w:r w:rsidRPr="00AE43E3">
        <w:t>Ahmes</w:t>
      </w:r>
      <w:proofErr w:type="spellEnd"/>
      <w:r w:rsidRPr="00AE43E3">
        <w:t xml:space="preserve">) mostrando que os matemáticos de </w:t>
      </w:r>
      <w:proofErr w:type="spellStart"/>
      <w:r w:rsidRPr="00AE43E3">
        <w:t>Kemet</w:t>
      </w:r>
      <w:proofErr w:type="spellEnd"/>
      <w:r w:rsidRPr="00AE43E3">
        <w:t xml:space="preserve"> somavam frações unitárias para representar quantidades.</w:t>
      </w:r>
    </w:p>
    <w:p w14:paraId="79AAA3E5" w14:textId="77777777" w:rsidR="00AE43E3" w:rsidRPr="00AE43E3" w:rsidRDefault="00AE43E3" w:rsidP="00AE43E3">
      <w:pPr>
        <w:numPr>
          <w:ilvl w:val="1"/>
          <w:numId w:val="1"/>
        </w:numPr>
      </w:pPr>
      <w:r w:rsidRPr="00AE43E3">
        <w:t>Correção das atividades, debate sobre a Tarefa de Casa e aplicação das perguntas de avaliação do processo.</w:t>
      </w:r>
    </w:p>
    <w:p w14:paraId="225E8566" w14:textId="77777777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t>3. Importância do Tema e Conceitos-Chave</w:t>
      </w:r>
    </w:p>
    <w:p w14:paraId="1F30619D" w14:textId="77777777" w:rsidR="00AE43E3" w:rsidRPr="00AE43E3" w:rsidRDefault="00AE43E3" w:rsidP="00AE43E3">
      <w:r w:rsidRPr="00AE43E3">
        <w:t>Esta sequência desmistifica a narrativa de que a matemática avançada nasceu na Europa, ao detalhar um documento histórico concreto de quase 4 metros de comprimento que contém álgebra, geometria e aritmética desenvolvidas na África. O debate sobre o papiro estar hoje em um museu europeu (Londres) abre espaço para discutir a preservação do patrimônio histórico e a memória científica negra.</w:t>
      </w:r>
    </w:p>
    <w:p w14:paraId="1E1D896C" w14:textId="77777777" w:rsidR="00AE43E3" w:rsidRPr="00AE43E3" w:rsidRDefault="00AE43E3" w:rsidP="00AE43E3">
      <w:pPr>
        <w:numPr>
          <w:ilvl w:val="0"/>
          <w:numId w:val="2"/>
        </w:numPr>
      </w:pPr>
      <w:r w:rsidRPr="00AE43E3">
        <w:rPr>
          <w:b/>
          <w:bCs/>
        </w:rPr>
        <w:t>Conceitos-chave:</w:t>
      </w:r>
      <w:r w:rsidRPr="00AE43E3">
        <w:t xml:space="preserve"> Papiro de </w:t>
      </w:r>
      <w:proofErr w:type="spellStart"/>
      <w:r w:rsidRPr="00AE43E3">
        <w:t>Rhind</w:t>
      </w:r>
      <w:proofErr w:type="spellEnd"/>
      <w:r w:rsidRPr="00AE43E3">
        <w:t xml:space="preserve">, Escriba </w:t>
      </w:r>
      <w:proofErr w:type="spellStart"/>
      <w:r w:rsidRPr="00AE43E3">
        <w:t>Ahmes</w:t>
      </w:r>
      <w:proofErr w:type="spellEnd"/>
      <w:r w:rsidRPr="00AE43E3">
        <w:t>, Frações Unitárias, Divisão Justa, Arqueologia e Patrimônio Africano.</w:t>
      </w:r>
    </w:p>
    <w:p w14:paraId="6E2DAF5A" w14:textId="77777777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t>4. Guia de Mediação Prática e de Organização</w:t>
      </w:r>
    </w:p>
    <w:p w14:paraId="69ACF598" w14:textId="77777777" w:rsidR="00AE43E3" w:rsidRPr="00AE43E3" w:rsidRDefault="00AE43E3" w:rsidP="00AE43E3">
      <w:pPr>
        <w:numPr>
          <w:ilvl w:val="0"/>
          <w:numId w:val="3"/>
        </w:numPr>
      </w:pPr>
      <w:r w:rsidRPr="00AE43E3">
        <w:rPr>
          <w:b/>
          <w:bCs/>
        </w:rPr>
        <w:t>Gestão de Sala e Dinâmica:</w:t>
      </w:r>
      <w:r w:rsidRPr="00AE43E3">
        <w:t xml:space="preserve"> Como o material do aluno </w:t>
      </w:r>
      <w:proofErr w:type="spellStart"/>
      <w:r w:rsidRPr="00AE43E3">
        <w:t>foi</w:t>
      </w:r>
      <w:proofErr w:type="spellEnd"/>
      <w:r w:rsidRPr="00AE43E3">
        <w:t xml:space="preserve"> intencionalmente neutralizado (sem especificar "duplas" ou "grupos"), você tem total liberdade. Se a turma apresentar comportamento difícil ("verdadeira guerra"), realize as oficinas de forma individualizada, onde cada estudante manipula seu próprio kit de papel na carteira, mantendo a organização e o silêncio pedagógico.</w:t>
      </w:r>
    </w:p>
    <w:p w14:paraId="2B56C99F" w14:textId="77777777" w:rsidR="00AE43E3" w:rsidRPr="00AE43E3" w:rsidRDefault="00AE43E3" w:rsidP="00AE43E3">
      <w:pPr>
        <w:numPr>
          <w:ilvl w:val="0"/>
          <w:numId w:val="3"/>
        </w:numPr>
      </w:pPr>
      <w:r w:rsidRPr="00AE43E3">
        <w:rPr>
          <w:b/>
          <w:bCs/>
        </w:rPr>
        <w:t>Contextualização do Papiro:</w:t>
      </w:r>
      <w:r w:rsidRPr="00AE43E3">
        <w:t xml:space="preserve"> Explique aos alunos que o papiro tem o formato de um grande rolo e contém 85 problemas práticos de matemática, funcionando como um "manual de instruções" para engenheiros e administradores do Antigo Egito.</w:t>
      </w:r>
    </w:p>
    <w:p w14:paraId="7246DF0D" w14:textId="77777777" w:rsidR="00AE43E3" w:rsidRDefault="00AE43E3" w:rsidP="00AE43E3">
      <w:pPr>
        <w:rPr>
          <w:b/>
          <w:bCs/>
        </w:rPr>
      </w:pPr>
    </w:p>
    <w:p w14:paraId="3B81A6D6" w14:textId="3AEB5C76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lastRenderedPageBreak/>
        <w:t>5. Mediação Socioemocional e Avaliação</w:t>
      </w:r>
    </w:p>
    <w:p w14:paraId="77EA43EB" w14:textId="77777777" w:rsidR="00AE43E3" w:rsidRPr="00AE43E3" w:rsidRDefault="00AE43E3" w:rsidP="00AE43E3">
      <w:pPr>
        <w:numPr>
          <w:ilvl w:val="0"/>
          <w:numId w:val="4"/>
        </w:numPr>
      </w:pPr>
      <w:r w:rsidRPr="00AE43E3">
        <w:rPr>
          <w:b/>
          <w:bCs/>
        </w:rPr>
        <w:t>O que avaliar:</w:t>
      </w:r>
    </w:p>
    <w:p w14:paraId="713C88F3" w14:textId="77777777" w:rsidR="00AE43E3" w:rsidRPr="00AE43E3" w:rsidRDefault="00AE43E3" w:rsidP="00AE43E3">
      <w:pPr>
        <w:numPr>
          <w:ilvl w:val="1"/>
          <w:numId w:val="4"/>
        </w:numPr>
      </w:pPr>
      <w:r w:rsidRPr="00AE43E3">
        <w:t>O entendimento de que as frações eram aplicadas para resolver problemas sociais e humanos na Antiguidade.</w:t>
      </w:r>
    </w:p>
    <w:p w14:paraId="3A5ED8C6" w14:textId="77777777" w:rsidR="00AE43E3" w:rsidRPr="00AE43E3" w:rsidRDefault="00AE43E3" w:rsidP="00AE43E3">
      <w:pPr>
        <w:numPr>
          <w:ilvl w:val="1"/>
          <w:numId w:val="4"/>
        </w:numPr>
      </w:pPr>
      <w:r w:rsidRPr="00AE43E3">
        <w:t>A capacidade de representar numericamente e graficamente frações com numerador 1.</w:t>
      </w:r>
    </w:p>
    <w:p w14:paraId="63AEFF91" w14:textId="77777777" w:rsidR="00AE43E3" w:rsidRPr="00AE43E3" w:rsidRDefault="00AE43E3" w:rsidP="00AE43E3">
      <w:pPr>
        <w:numPr>
          <w:ilvl w:val="1"/>
          <w:numId w:val="4"/>
        </w:numPr>
      </w:pPr>
      <w:r w:rsidRPr="00AE43E3">
        <w:t>A reflexão crítica sobre a importância de o papel da África ser reconhecido na história das ciências.</w:t>
      </w:r>
    </w:p>
    <w:p w14:paraId="4B8F3D22" w14:textId="77777777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t>6. Gabarito e Orientações para o Professor</w:t>
      </w:r>
    </w:p>
    <w:p w14:paraId="51292AED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>Atividade 1 (Os 5 pães):</w:t>
      </w:r>
      <w:r w:rsidRPr="00AE43E3">
        <w:t xml:space="preserve"> </w:t>
      </w:r>
      <w:r w:rsidRPr="00AE43E3">
        <w:rPr>
          <w:b/>
          <w:bCs/>
        </w:rPr>
        <w:t>a)</w:t>
      </w:r>
      <w:r w:rsidRPr="00AE43E3">
        <w:t xml:space="preserve"> O aluno deve desenhar os 5 pães cortados ao meio, gerando 10 partes iguais. </w:t>
      </w:r>
      <w:r w:rsidRPr="00AE43E3">
        <w:rPr>
          <w:b/>
          <w:bCs/>
        </w:rPr>
        <w:t>b)</w:t>
      </w:r>
      <w:r w:rsidRPr="00AE43E3">
        <w:t xml:space="preserve"> Cada trabalhador recebe 1/2 do pão.</w:t>
      </w:r>
    </w:p>
    <w:p w14:paraId="33609D51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 xml:space="preserve">Atividade 2 (Culinária de </w:t>
      </w:r>
      <w:proofErr w:type="spellStart"/>
      <w:r w:rsidRPr="00AE43E3">
        <w:rPr>
          <w:b/>
          <w:bCs/>
        </w:rPr>
        <w:t>Kemet</w:t>
      </w:r>
      <w:proofErr w:type="spellEnd"/>
      <w:r w:rsidRPr="00AE43E3">
        <w:rPr>
          <w:b/>
          <w:bCs/>
        </w:rPr>
        <w:t>):</w:t>
      </w:r>
      <w:r w:rsidRPr="00AE43E3">
        <w:t xml:space="preserve"> Juntar 1/4 + 1/4 resulta em 2/4, que equivale visual e numericamente a 1/2 (metade) do pão.</w:t>
      </w:r>
    </w:p>
    <w:p w14:paraId="1C7FF063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>Atividade 3 (Mercado de Fatias):</w:t>
      </w:r>
      <w:r w:rsidRPr="00AE43E3">
        <w:t xml:space="preserve"> </w:t>
      </w:r>
      <w:r w:rsidRPr="00AE43E3">
        <w:rPr>
          <w:b/>
          <w:bCs/>
        </w:rPr>
        <w:t>a) e b)</w:t>
      </w:r>
      <w:r w:rsidRPr="00AE43E3">
        <w:t xml:space="preserve"> Respostas baseadas nos blocos de papel. Para completar 1 inteiro, o aluno pode registrar: 1/2 + 1/2 = 1; 1/4 + 1/4 + 1/4 + 1/4 = 1; ou 1/2 + 1/4 + 1/4 = 1.</w:t>
      </w:r>
    </w:p>
    <w:p w14:paraId="7335D623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>Atividade 4 (A Partilha):</w:t>
      </w:r>
      <w:r w:rsidRPr="00AE43E3">
        <w:t xml:space="preserve"> Dividir 1 pão para 5 pessoas = 1/5 para cada uma. Graficamente: um círculo ou retângulo dividido em 5 partes idênticas, com uma parte pintada ou destacada.</w:t>
      </w:r>
    </w:p>
    <w:p w14:paraId="7364E430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 xml:space="preserve">Atividade 5 (Desafio de </w:t>
      </w:r>
      <w:proofErr w:type="spellStart"/>
      <w:r w:rsidRPr="00AE43E3">
        <w:rPr>
          <w:b/>
          <w:bCs/>
        </w:rPr>
        <w:t>Ahmes</w:t>
      </w:r>
      <w:proofErr w:type="spellEnd"/>
      <w:r w:rsidRPr="00AE43E3">
        <w:rPr>
          <w:b/>
          <w:bCs/>
        </w:rPr>
        <w:t>):</w:t>
      </w:r>
      <w:r w:rsidRPr="00AE43E3">
        <w:t xml:space="preserve"> </w:t>
      </w:r>
      <w:r w:rsidRPr="00AE43E3">
        <w:rPr>
          <w:b/>
          <w:bCs/>
        </w:rPr>
        <w:t xml:space="preserve">a) </w:t>
      </w:r>
      <w:r w:rsidRPr="00AE43E3">
        <w:t xml:space="preserve">1/2 + 1/3 = 3/6 + 2/6 = 5/6. O desenho deve mostrar os pães divididos em 6 partes, com 5 partes pintadas no total. </w:t>
      </w:r>
      <w:r w:rsidRPr="00AE43E3">
        <w:rPr>
          <w:b/>
          <w:bCs/>
        </w:rPr>
        <w:t>b)</w:t>
      </w:r>
      <w:r w:rsidRPr="00AE43E3">
        <w:t xml:space="preserve"> Os egípcios não escreviam 5/6. Eles sabiam que 5/6 = 1/2 + 1/3, que já é a própria soma de frações unitárias diferentes.</w:t>
      </w:r>
    </w:p>
    <w:p w14:paraId="0092FFCD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>Tarefa de Casa - Atividade 1 (Chocolate):</w:t>
      </w:r>
      <w:r w:rsidRPr="00AE43E3">
        <w:t xml:space="preserve"> </w:t>
      </w:r>
      <w:r w:rsidRPr="00AE43E3">
        <w:rPr>
          <w:b/>
          <w:bCs/>
        </w:rPr>
        <w:t>a)</w:t>
      </w:r>
      <w:r w:rsidRPr="00AE43E3">
        <w:t xml:space="preserve"> Metade (1/2) de 12 quadradinhos corresponde a 6 quadradinhos. </w:t>
      </w:r>
      <w:r w:rsidRPr="00AE43E3">
        <w:rPr>
          <w:b/>
          <w:bCs/>
        </w:rPr>
        <w:t>b)</w:t>
      </w:r>
      <w:r w:rsidRPr="00AE43E3">
        <w:t xml:space="preserve"> Uma quarta parte (1/4) de 12 quadradinhos corresponde a 3 quadradinhos.</w:t>
      </w:r>
    </w:p>
    <w:p w14:paraId="226C006A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 xml:space="preserve">Tarefa de Casa - Atividade 2 (Suco de </w:t>
      </w:r>
      <w:proofErr w:type="spellStart"/>
      <w:r w:rsidRPr="00AE43E3">
        <w:rPr>
          <w:b/>
          <w:bCs/>
        </w:rPr>
        <w:t>Kemet</w:t>
      </w:r>
      <w:proofErr w:type="spellEnd"/>
      <w:r w:rsidRPr="00AE43E3">
        <w:rPr>
          <w:b/>
          <w:bCs/>
        </w:rPr>
        <w:t>):</w:t>
      </w:r>
      <w:r w:rsidRPr="00AE43E3">
        <w:t xml:space="preserve"> </w:t>
      </w:r>
      <w:r w:rsidRPr="00AE43E3">
        <w:rPr>
          <w:b/>
          <w:bCs/>
        </w:rPr>
        <w:t>a)</w:t>
      </w:r>
      <w:r w:rsidRPr="00AE43E3">
        <w:t xml:space="preserve"> Desenhar 3 jarros divididos em 4 partes cada (totalizando 12 partes) ou demonstrar matematicamente que cada um </w:t>
      </w:r>
      <w:proofErr w:type="gramStart"/>
      <w:r w:rsidRPr="00AE43E3">
        <w:t>ganha pedaços</w:t>
      </w:r>
      <w:proofErr w:type="gramEnd"/>
      <w:r w:rsidRPr="00AE43E3">
        <w:t xml:space="preserve"> equivalentes. </w:t>
      </w:r>
      <w:r w:rsidRPr="00AE43E3">
        <w:rPr>
          <w:b/>
          <w:bCs/>
        </w:rPr>
        <w:t>b)</w:t>
      </w:r>
      <w:r w:rsidRPr="00AE43E3">
        <w:t xml:space="preserve"> Cada construtor recebe exatamente 3/4 de um jarro.</w:t>
      </w:r>
    </w:p>
    <w:p w14:paraId="2458AB0B" w14:textId="77777777" w:rsidR="00AE43E3" w:rsidRPr="00AE43E3" w:rsidRDefault="00AE43E3" w:rsidP="00AE43E3">
      <w:pPr>
        <w:numPr>
          <w:ilvl w:val="0"/>
          <w:numId w:val="5"/>
        </w:numPr>
      </w:pPr>
      <w:r w:rsidRPr="00AE43E3">
        <w:rPr>
          <w:b/>
          <w:bCs/>
        </w:rPr>
        <w:t>Tarefa de Casa - Atividade 3 (Reflexão):</w:t>
      </w:r>
      <w:r w:rsidRPr="00AE43E3">
        <w:t xml:space="preserve"> Resposta de cunho pessoal crítico. O texto deve articular que a exatidão da matemática impedia favoritismos ou injustiças no momento de distribuir a comida, garantindo a dignidade humana de todos. Na atualidade, o estudo da matemática auxilia a ler dados estatísticos sobre desigualdade, mapear a distribuição de renda e formular políticas públicas justas de combate ao racismo estrutural.</w:t>
      </w:r>
    </w:p>
    <w:p w14:paraId="10C1C5AA" w14:textId="77777777" w:rsidR="00AE43E3" w:rsidRDefault="00AE43E3" w:rsidP="00AE43E3">
      <w:pPr>
        <w:rPr>
          <w:b/>
          <w:bCs/>
        </w:rPr>
      </w:pPr>
    </w:p>
    <w:p w14:paraId="548A31B8" w14:textId="77777777" w:rsidR="00AE43E3" w:rsidRDefault="00AE43E3" w:rsidP="00AE43E3">
      <w:pPr>
        <w:rPr>
          <w:b/>
          <w:bCs/>
        </w:rPr>
      </w:pPr>
    </w:p>
    <w:p w14:paraId="6DD3C885" w14:textId="77777777" w:rsidR="00AE43E3" w:rsidRDefault="00AE43E3" w:rsidP="00AE43E3">
      <w:pPr>
        <w:rPr>
          <w:b/>
          <w:bCs/>
        </w:rPr>
      </w:pPr>
    </w:p>
    <w:p w14:paraId="78A67D60" w14:textId="54A234E3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lastRenderedPageBreak/>
        <w:t>7. BOX DE APOIO</w:t>
      </w:r>
    </w:p>
    <w:p w14:paraId="2624D329" w14:textId="77777777" w:rsidR="00AE43E3" w:rsidRPr="00AE43E3" w:rsidRDefault="00AE43E3" w:rsidP="00AE43E3">
      <w:r w:rsidRPr="00AE43E3">
        <w:rPr>
          <w:b/>
          <w:bCs/>
        </w:rPr>
        <w:t>Links de Apoio Teórico</w:t>
      </w:r>
    </w:p>
    <w:p w14:paraId="6DC590C0" w14:textId="77777777" w:rsidR="00AE43E3" w:rsidRPr="00AE43E3" w:rsidRDefault="00AE43E3" w:rsidP="00AE43E3">
      <w:pPr>
        <w:numPr>
          <w:ilvl w:val="0"/>
          <w:numId w:val="6"/>
        </w:numPr>
      </w:pPr>
      <w:r w:rsidRPr="00AE43E3">
        <w:rPr>
          <w:b/>
          <w:bCs/>
        </w:rPr>
        <w:t>Repositório PNEERQ - Matemática Antirracista:</w:t>
      </w:r>
      <w:r w:rsidRPr="00AE43E3">
        <w:t xml:space="preserve"> </w:t>
      </w:r>
      <w:r w:rsidRPr="00AE43E3">
        <w:rPr>
          <w:i/>
          <w:iCs/>
        </w:rPr>
        <w:t>Contém sequências e artigos complementares sobre a história da ciência africana.</w:t>
      </w:r>
      <w:r w:rsidRPr="00AE43E3">
        <w:t xml:space="preserve"> </w:t>
      </w:r>
      <w:hyperlink r:id="rId5" w:history="1">
        <w:r w:rsidRPr="00AE43E3">
          <w:rPr>
            <w:rStyle w:val="Hyperlink"/>
          </w:rPr>
          <w:t>https://repositorio-pedagogico-pneerq.streamlit.app/</w:t>
        </w:r>
      </w:hyperlink>
      <w:r w:rsidRPr="00AE43E3">
        <w:t xml:space="preserve"> &lt;acesso em 22/05/2026&gt;</w:t>
      </w:r>
    </w:p>
    <w:p w14:paraId="4F4F132E" w14:textId="77777777" w:rsidR="00AE43E3" w:rsidRPr="00AE43E3" w:rsidRDefault="00AE43E3" w:rsidP="00AE43E3">
      <w:pPr>
        <w:numPr>
          <w:ilvl w:val="0"/>
          <w:numId w:val="6"/>
        </w:numPr>
      </w:pPr>
      <w:r w:rsidRPr="00AE43E3">
        <w:rPr>
          <w:b/>
          <w:bCs/>
        </w:rPr>
        <w:t>História da Matemática na África Subsaariana e Norte:</w:t>
      </w:r>
      <w:hyperlink r:id="rId6" w:history="1">
        <w:r w:rsidRPr="00AE43E3">
          <w:rPr>
            <w:rStyle w:val="Hyperlink"/>
          </w:rPr>
          <w:t xml:space="preserve"> </w:t>
        </w:r>
      </w:hyperlink>
      <w:r w:rsidRPr="00AE43E3">
        <w:rPr>
          <w:i/>
          <w:iCs/>
        </w:rPr>
        <w:t xml:space="preserve">Material de fundamentação teórica para o professor aprofundar-se no Papiro de </w:t>
      </w:r>
      <w:proofErr w:type="spellStart"/>
      <w:r w:rsidRPr="00AE43E3">
        <w:rPr>
          <w:i/>
          <w:iCs/>
        </w:rPr>
        <w:t>Rhind</w:t>
      </w:r>
      <w:proofErr w:type="spellEnd"/>
      <w:r w:rsidRPr="00AE43E3">
        <w:rPr>
          <w:i/>
          <w:iCs/>
        </w:rPr>
        <w:t>.</w:t>
      </w:r>
      <w:r w:rsidRPr="00AE43E3">
        <w:t xml:space="preserve"> </w:t>
      </w:r>
      <w:hyperlink r:id="rId7" w:history="1">
        <w:r w:rsidRPr="00AE43E3">
          <w:rPr>
            <w:rStyle w:val="Hyperlink"/>
          </w:rPr>
          <w:t>https://repositorio.pgsscogna.com.br/bitstream/123456789/53737/1/Matem%C3%A1tica%20na%20%C3%81frica%20Subsaariana-%20apostila.pdf</w:t>
        </w:r>
      </w:hyperlink>
      <w:r w:rsidRPr="00AE43E3">
        <w:t xml:space="preserve"> &lt;acesso em 22/05/2026&gt;</w:t>
      </w:r>
    </w:p>
    <w:p w14:paraId="279FA840" w14:textId="77777777" w:rsidR="00AE43E3" w:rsidRPr="00AE43E3" w:rsidRDefault="00AE43E3" w:rsidP="00AE43E3">
      <w:pPr>
        <w:rPr>
          <w:b/>
          <w:bCs/>
        </w:rPr>
      </w:pPr>
      <w:r w:rsidRPr="00AE43E3">
        <w:rPr>
          <w:b/>
          <w:bCs/>
        </w:rPr>
        <w:t>8. Referências</w:t>
      </w:r>
    </w:p>
    <w:p w14:paraId="33065F3D" w14:textId="77777777" w:rsidR="00AE43E3" w:rsidRPr="00AE43E3" w:rsidRDefault="00AE43E3" w:rsidP="00AE43E3">
      <w:pPr>
        <w:numPr>
          <w:ilvl w:val="0"/>
          <w:numId w:val="7"/>
        </w:numPr>
      </w:pPr>
      <w:r w:rsidRPr="00AE43E3">
        <w:t>BRASIL. Lei nº 10.639, de 9 de janeiro de 2003. Altera a Lei no 9.394, de 20 de dezembro de 1996. Brasília, DF: Presidência da República, 2003.</w:t>
      </w:r>
    </w:p>
    <w:p w14:paraId="168085A6" w14:textId="77777777" w:rsidR="00AE43E3" w:rsidRPr="00AE43E3" w:rsidRDefault="00AE43E3" w:rsidP="00AE43E3">
      <w:pPr>
        <w:numPr>
          <w:ilvl w:val="0"/>
          <w:numId w:val="7"/>
        </w:numPr>
      </w:pPr>
      <w:r w:rsidRPr="00AE43E3">
        <w:t xml:space="preserve">CARVALHO, Ivanildo. </w:t>
      </w:r>
      <w:r w:rsidRPr="00AE43E3">
        <w:rPr>
          <w:i/>
          <w:iCs/>
        </w:rPr>
        <w:t>Matemática e seu ensino: na esteira da educação das relações étnico-raciais</w:t>
      </w:r>
      <w:r w:rsidRPr="00AE43E3">
        <w:t>. Recife, PE: Secretaria de Educação e Esportes, 2024.</w:t>
      </w:r>
    </w:p>
    <w:p w14:paraId="5B93E6A7" w14:textId="77777777" w:rsidR="00AE43E3" w:rsidRPr="00AE43E3" w:rsidRDefault="00AE43E3" w:rsidP="00AE43E3">
      <w:pPr>
        <w:numPr>
          <w:ilvl w:val="0"/>
          <w:numId w:val="7"/>
        </w:numPr>
      </w:pPr>
      <w:r w:rsidRPr="00AE43E3">
        <w:t xml:space="preserve">GOMES JÚNIOR, Edmar Luiz; AZEVEDO, Davidson Paulo de Oliveira. </w:t>
      </w:r>
      <w:r w:rsidRPr="00AE43E3">
        <w:rPr>
          <w:i/>
          <w:iCs/>
        </w:rPr>
        <w:t>Trabalhando a ideia de fração na cultura da antiga civilização egípcia</w:t>
      </w:r>
      <w:r w:rsidRPr="00AE43E3">
        <w:t>. Instituto Federal de Minas Gerais, 2018.</w:t>
      </w:r>
    </w:p>
    <w:p w14:paraId="54047B18" w14:textId="77777777" w:rsidR="00AE43E3" w:rsidRPr="00AE43E3" w:rsidRDefault="00AE43E3" w:rsidP="00AE43E3">
      <w:pPr>
        <w:numPr>
          <w:ilvl w:val="0"/>
          <w:numId w:val="7"/>
        </w:numPr>
      </w:pPr>
      <w:r w:rsidRPr="00AE43E3">
        <w:t xml:space="preserve">TODÃO, Jefferson Santos. </w:t>
      </w:r>
      <w:r w:rsidRPr="00AE43E3">
        <w:rPr>
          <w:i/>
          <w:iCs/>
        </w:rPr>
        <w:t>A Origem Africana da Matemática</w:t>
      </w:r>
      <w:r w:rsidRPr="00AE43E3">
        <w:t xml:space="preserve">. 1. ed. São Paulo: Editora </w:t>
      </w:r>
      <w:proofErr w:type="spellStart"/>
      <w:r w:rsidRPr="00AE43E3">
        <w:t>Ananse</w:t>
      </w:r>
      <w:proofErr w:type="spellEnd"/>
      <w:r w:rsidRPr="00AE43E3">
        <w:t>, 2024.</w:t>
      </w:r>
    </w:p>
    <w:p w14:paraId="1E8DB0AA" w14:textId="77777777" w:rsidR="00484B56" w:rsidRDefault="00484B56"/>
    <w:sectPr w:rsidR="00484B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F46"/>
    <w:multiLevelType w:val="multilevel"/>
    <w:tmpl w:val="138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51C3"/>
    <w:multiLevelType w:val="multilevel"/>
    <w:tmpl w:val="B40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02A4"/>
    <w:multiLevelType w:val="multilevel"/>
    <w:tmpl w:val="E59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00ACB"/>
    <w:multiLevelType w:val="multilevel"/>
    <w:tmpl w:val="649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B4BDE"/>
    <w:multiLevelType w:val="multilevel"/>
    <w:tmpl w:val="B5D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E11BD"/>
    <w:multiLevelType w:val="multilevel"/>
    <w:tmpl w:val="76D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65895"/>
    <w:multiLevelType w:val="multilevel"/>
    <w:tmpl w:val="3A9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59792">
    <w:abstractNumId w:val="4"/>
  </w:num>
  <w:num w:numId="2" w16cid:durableId="1162618229">
    <w:abstractNumId w:val="1"/>
  </w:num>
  <w:num w:numId="3" w16cid:durableId="1824158855">
    <w:abstractNumId w:val="2"/>
  </w:num>
  <w:num w:numId="4" w16cid:durableId="327826678">
    <w:abstractNumId w:val="3"/>
  </w:num>
  <w:num w:numId="5" w16cid:durableId="970403728">
    <w:abstractNumId w:val="5"/>
  </w:num>
  <w:num w:numId="6" w16cid:durableId="1350569931">
    <w:abstractNumId w:val="6"/>
  </w:num>
  <w:num w:numId="7" w16cid:durableId="16282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E3"/>
    <w:rsid w:val="00484B56"/>
    <w:rsid w:val="006F598D"/>
    <w:rsid w:val="00AE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F1658"/>
  <w15:chartTrackingRefBased/>
  <w15:docId w15:val="{4FB9E4D6-D43A-4CDD-9810-4F98024A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4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43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4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43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4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4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43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43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43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43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43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E43E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4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positorio.pgsscogna.com.br/bitstream/123456789/53737/1/Matem%C3%A1tica%20na%20%C3%81frica%20Subsaariana-%20apostil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repositorio-pedagogico-pneerq.streamlit.app" TargetMode="External"/><Relationship Id="rId5" Type="http://schemas.openxmlformats.org/officeDocument/2006/relationships/hyperlink" Target="https://repositorio-pedagogico-pneerq.streamlit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1192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Rodrigues</dc:creator>
  <cp:keywords/>
  <dc:description/>
  <cp:lastModifiedBy>Elisa Rodrigues</cp:lastModifiedBy>
  <cp:revision>1</cp:revision>
  <dcterms:created xsi:type="dcterms:W3CDTF">2026-05-22T15:13:00Z</dcterms:created>
  <dcterms:modified xsi:type="dcterms:W3CDTF">2026-05-22T15:14:00Z</dcterms:modified>
</cp:coreProperties>
</file>