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</w:rPr>
      </w:pPr>
      <w:bookmarkStart w:colFirst="0" w:colLast="0" w:name="_ec2leh2zmmqs" w:id="0"/>
      <w:bookmarkEnd w:id="0"/>
      <w:r w:rsidDel="00000000" w:rsidR="00000000" w:rsidRPr="00000000">
        <w:rPr>
          <w:b w:val="1"/>
          <w:bCs w:val="1"/>
          <w:rtl w:val="0"/>
        </w:rPr>
        <w:t xml:space="preserve">Caminhos da Cidadania: Fluxogramas e Pesquisa Social</w:t>
      </w:r>
    </w:p>
    <w:p w:rsidR="00000000" w:rsidDel="00000000" w:rsidP="00000000" w:rsidRDefault="00000000" w:rsidRPr="00000000" w14:paraId="00000002">
      <w:pPr>
        <w:spacing w:after="240" w:lineRule="auto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Você já parou para pensar em como as decisões são tomadas e como os caminhos das nossas vidas são organizados? Um fluxograma é uma representação gráfica, isto é, um desenho formado por figuras geométricas e setas que mostra passo a passo a sequência de ações de um processo. Na ciência e na tecnologia, ele é amplamente utilizado para construir algoritmos e planejar pesquisas. Na nossa vida em sociedade, o fluxograma nos ajuda a visualizar as etapas que precisamos cumprir para alcançar nossos objetivos, desde os estudos até a conquista de uma profissão.</w:t>
      </w:r>
    </w:p>
    <w:p w:rsidR="00000000" w:rsidDel="00000000" w:rsidP="00000000" w:rsidRDefault="00000000" w:rsidRPr="00000000" w14:paraId="00000004">
      <w:pPr>
        <w:spacing w:after="240" w:lineRule="auto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/>
        <w:drawing>
          <wp:inline distB="114300" distT="114300" distL="114300" distR="114300">
            <wp:extent cx="2636990" cy="269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No entanto, o caminho para alcançar certos postos de trabalho e cargos de liderança nem sempre é igual para todas as pessoas. Dados do Instituto Brasileiro de Geografia e Estatística (IBGE) mostram que existem barreiras históricas que dificultam a ocupação de cargos de gerência e direção por pessoas negras. O racismo institucional é como um obstáculo invisível nesse mapa, fazendo com que pessoas com a mesma capacidade precisem percorrer caminhos mais longos ou enfrentar mais exigências para chegar ao mesmo lugar.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 matemática e a estatística são ferramentas fundamentais de cidadania para revelar essa realidade. Quando organizamos uma pesquisa, desde a escolha das perguntas até a apresentação dos resultados em gráficos, estamos usando dados reais para provar fatos e propor soluções para a sociedade. Aprender a desenhar fluxogramas e a ler dados estatísticos nos permite analisar criticamente o mundo ao nosso redor e atuar para transformá-lo.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Nesta sequência de atividades, você será um pesquisador social. Você vai utilizar a lógica computacional dos fluxogramas para planejar pesquisas na sua escola e no seu bairro, compreendendo como os dados matemáticos podem nos ajudar a construir uma sociedade mais justa, equitativa e antirracista.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saber mais…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Esta proposta foi baseada nas pesquisas sobre </w:t>
      </w:r>
      <w:r w:rsidDel="00000000" w:rsidR="00000000" w:rsidRPr="00000000">
        <w:rPr>
          <w:b w:val="1"/>
          <w:bCs w:val="1"/>
          <w:rtl w:val="0"/>
        </w:rPr>
        <w:t xml:space="preserve">Desigualdades Sociais por Cor ou Raça</w:t>
      </w:r>
      <w:r w:rsidDel="00000000" w:rsidR="00000000" w:rsidRPr="00000000">
        <w:rPr>
          <w:rtl w:val="0"/>
        </w:rPr>
        <w:t xml:space="preserve"> desenvolvidas pelo IBGE, e nos estudos de </w:t>
      </w:r>
      <w:r w:rsidDel="00000000" w:rsidR="00000000" w:rsidRPr="00000000">
        <w:rPr>
          <w:b w:val="1"/>
          <w:bCs w:val="1"/>
          <w:rtl w:val="0"/>
        </w:rPr>
        <w:t xml:space="preserve">Matemática Decolonial e Antirracista</w:t>
      </w:r>
      <w:r w:rsidDel="00000000" w:rsidR="00000000" w:rsidRPr="00000000">
        <w:rPr>
          <w:rtl w:val="0"/>
        </w:rPr>
        <w:t xml:space="preserve"> da pesquisadora Marcella Feitosa dos Santos. Para explorar mais sobre como os dados contam a história do nosso país, pesquise pelo portal </w:t>
      </w:r>
      <w:r w:rsidDel="00000000" w:rsidR="00000000" w:rsidRPr="00000000">
        <w:rPr>
          <w:b w:val="1"/>
          <w:bCs w:val="1"/>
          <w:rtl w:val="0"/>
        </w:rPr>
        <w:t xml:space="preserve">IBGE Educa Jovens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9en73p5qrf8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w001kld7cih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ATIVIDADES DE SALA DE AULA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 Caminho da Pesquisa: </w:t>
      </w:r>
      <w:r w:rsidDel="00000000" w:rsidR="00000000" w:rsidRPr="00000000">
        <w:rPr>
          <w:rtl w:val="0"/>
        </w:rPr>
        <w:t xml:space="preserve">Monte no seu caderno um fluxograma com as etapas de uma pesquisa escolar usando os símbolos aprendidos e na ordem correta:</w:t>
      </w:r>
    </w:p>
    <w:p w:rsidR="00000000" w:rsidDel="00000000" w:rsidP="00000000" w:rsidRDefault="00000000" w:rsidRPr="00000000" w14:paraId="0000000F">
      <w:pPr>
        <w:spacing w:after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Somar os resultados | Anotar as respostas | Escolher o tema | Criar o gráfico | Fazer perguntas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Mapa da Escola: </w:t>
      </w:r>
      <w:r w:rsidDel="00000000" w:rsidR="00000000" w:rsidRPr="00000000">
        <w:rPr>
          <w:rtl w:val="0"/>
        </w:rPr>
        <w:t xml:space="preserve">Planeje com mais três colegas uma pesquisa com a pergunta: </w:t>
      </w:r>
      <w:r w:rsidDel="00000000" w:rsidR="00000000" w:rsidRPr="00000000">
        <w:rPr>
          <w:i w:val="1"/>
          <w:iCs w:val="1"/>
          <w:rtl w:val="0"/>
        </w:rPr>
        <w:t xml:space="preserve">"Qual a cor ou raça das pessoas que aparecem ilustradas nos livros didáticos?"</w:t>
      </w:r>
      <w:r w:rsidDel="00000000" w:rsidR="00000000" w:rsidRPr="00000000">
        <w:rPr>
          <w:rtl w:val="0"/>
        </w:rPr>
        <w:t xml:space="preserve">. O professor irá entregar a cada grupo o livro a ser analisado. Criem uma tabela no caderno com as seguintes colunas: </w:t>
      </w:r>
      <w:r w:rsidDel="00000000" w:rsidR="00000000" w:rsidRPr="00000000">
        <w:rPr>
          <w:color w:val="188038"/>
          <w:rtl w:val="0"/>
        </w:rPr>
        <w:t xml:space="preserve">Página | Pessoa Branca | Pessoa Preta/Parda | Pessoa Indígena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Organizando os Dados da Turma: </w:t>
      </w:r>
      <w:r w:rsidDel="00000000" w:rsidR="00000000" w:rsidRPr="00000000">
        <w:rPr>
          <w:rtl w:val="0"/>
        </w:rPr>
        <w:t xml:space="preserve">A partir dos dados coletados por todas as duplas na Atividade 2, construam na lousa e registrem no caderno uma tabela de frequência consolidada. 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Tabela Inteligente: </w:t>
      </w:r>
      <w:r w:rsidDel="00000000" w:rsidR="00000000" w:rsidRPr="00000000">
        <w:rPr>
          <w:rtl w:val="0"/>
        </w:rPr>
        <w:t xml:space="preserve">Usando o chromebook da escola</w:t>
      </w:r>
      <w:r w:rsidDel="00000000" w:rsidR="00000000" w:rsidRPr="00000000">
        <w:rPr>
          <w:rtl w:val="0"/>
        </w:rPr>
        <w:t xml:space="preserve">, abra uma planilha eletrônica. Digite os dados obtidos na Atividade 3. Utilize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=SOMA()</w:t>
      </w:r>
      <w:r w:rsidDel="00000000" w:rsidR="00000000" w:rsidRPr="00000000">
        <w:rPr>
          <w:rtl w:val="0"/>
        </w:rPr>
        <w:t xml:space="preserve"> para calcular automaticamente o total de pessoas Brancas, Preta/Parda e Indígena encontradas nos livros didáticos analisados.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O Fluxograma do Processo Seletivo: </w:t>
      </w:r>
      <w:r w:rsidDel="00000000" w:rsidR="00000000" w:rsidRPr="00000000">
        <w:rPr>
          <w:rtl w:val="0"/>
        </w:rPr>
        <w:t xml:space="preserve">Desenhe no caderno um fluxograma que represente o processo de seleção para uma vaga de trabalho. Utilize o símbolo de </w:t>
      </w:r>
      <w:r w:rsidDel="00000000" w:rsidR="00000000" w:rsidRPr="00000000">
        <w:rPr>
          <w:b w:val="1"/>
          <w:bCs w:val="1"/>
          <w:rtl w:val="0"/>
        </w:rPr>
        <w:t xml:space="preserve">Decisão </w:t>
      </w:r>
      <w:r w:rsidDel="00000000" w:rsidR="00000000" w:rsidRPr="00000000">
        <w:rPr>
          <w:rtl w:val="0"/>
        </w:rPr>
        <w:t xml:space="preserve">com a seguinte pergunta: </w:t>
      </w:r>
      <w:r w:rsidDel="00000000" w:rsidR="00000000" w:rsidRPr="00000000">
        <w:rPr>
          <w:i w:val="1"/>
          <w:iCs w:val="1"/>
          <w:rtl w:val="0"/>
        </w:rPr>
        <w:t xml:space="preserve">"O candidato possui o curso técnico exigido?"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, a seta deve indicar para o bloco </w:t>
      </w:r>
      <w:r w:rsidDel="00000000" w:rsidR="00000000" w:rsidRPr="00000000">
        <w:rPr>
          <w:color w:val="188038"/>
          <w:rtl w:val="0"/>
        </w:rPr>
        <w:t xml:space="preserve">Avança para a Entrevista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, a seta deve indicar para </w:t>
      </w:r>
      <w:r w:rsidDel="00000000" w:rsidR="00000000" w:rsidRPr="00000000">
        <w:rPr>
          <w:color w:val="188038"/>
          <w:rtl w:val="0"/>
        </w:rPr>
        <w:t xml:space="preserve">Encaminhar para Capacitação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Algoritmo Antirracista na Escola (Em Grupos)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Crie um fluxograma de ação para combater o racismo no ambiente escolar. O fluxograma deve começar em </w:t>
      </w:r>
      <w:r w:rsidDel="00000000" w:rsidR="00000000" w:rsidRPr="00000000">
        <w:rPr>
          <w:color w:val="188038"/>
          <w:rtl w:val="0"/>
        </w:rPr>
        <w:t xml:space="preserve">Presenciou uma atitude racista?</w:t>
      </w:r>
      <w:r w:rsidDel="00000000" w:rsidR="00000000" w:rsidRPr="00000000">
        <w:rPr>
          <w:rtl w:val="0"/>
        </w:rPr>
        <w:t xml:space="preserve">. Pense em quais etapas você acha que devem ser seguidas para as respostas SIM ou NÃO de forma a combater o racismo.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lt1pz3bd0yr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DE CASA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1: Entrevista de Campo: </w:t>
      </w:r>
      <w:r w:rsidDel="00000000" w:rsidR="00000000" w:rsidRPr="00000000">
        <w:rPr>
          <w:rtl w:val="0"/>
        </w:rPr>
        <w:t xml:space="preserve">A coleta de dados com familiares nos ajuda a compreender como as oportunidades de estudo e trabalho variaram ao longo das gerações. Pergunte a alguns adultos da sua família ou vizinhança: "Até que ano você estudou?" e "Qual é a sua cor ou raça?". Anote as respostas no seu caderno.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2: Análise Comparativa Crítica: </w:t>
      </w:r>
      <w:r w:rsidDel="00000000" w:rsidR="00000000" w:rsidRPr="00000000">
        <w:rPr>
          <w:rtl w:val="0"/>
        </w:rPr>
        <w:t xml:space="preserve">Escreva um pequeno texto no seu caderno (de 5 a 8 linhas) comparando os dados da sua entrevista familiar (Atividade 1) com o seguinte dado do IBGE: apenas 29,9% dos cargos de gerência são ocupados por pretos e pardos. Você identifica semelhanças entre a realidade da sua comunidade e os dados do Brasil? Por quê? 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3: Mapeando Profissões no Bairro: </w:t>
      </w:r>
      <w:r w:rsidDel="00000000" w:rsidR="00000000" w:rsidRPr="00000000">
        <w:rPr>
          <w:rtl w:val="0"/>
        </w:rPr>
        <w:t xml:space="preserve">Observe cinco estabelecimentos comerciais que você costuma frequentar. Anote no caderno o cargo ocupado pelas pessoas que ali trabalham e a cor/raça que você observou. Organize essas informações em uma tabela com as colunas: </w:t>
      </w:r>
      <w:r w:rsidDel="00000000" w:rsidR="00000000" w:rsidRPr="00000000">
        <w:rPr>
          <w:color w:val="188038"/>
          <w:rtl w:val="0"/>
        </w:rPr>
        <w:t xml:space="preserve">Profissão/Cargo | Cor/Raça Observada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4: Fluxograma da Trajetória Escolar: </w:t>
      </w:r>
      <w:r w:rsidDel="00000000" w:rsidR="00000000" w:rsidRPr="00000000">
        <w:rPr>
          <w:rtl w:val="0"/>
        </w:rPr>
        <w:t xml:space="preserve">Crie um fluxograma simples no caderno que responda à seguinte pergunta de decisão: </w:t>
      </w:r>
      <w:r w:rsidDel="00000000" w:rsidR="00000000" w:rsidRPr="00000000">
        <w:rPr>
          <w:i w:val="1"/>
          <w:iCs w:val="1"/>
          <w:rtl w:val="0"/>
        </w:rPr>
        <w:t xml:space="preserve">"O entrevistado completou o Ensino Médio?"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, a seta vai para o bloco </w:t>
      </w:r>
      <w:r w:rsidDel="00000000" w:rsidR="00000000" w:rsidRPr="00000000">
        <w:rPr>
          <w:color w:val="188038"/>
          <w:rtl w:val="0"/>
        </w:rPr>
        <w:t xml:space="preserve">Pode ingressar na Faculdade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, a seta vai para o bloco </w:t>
      </w:r>
      <w:r w:rsidDel="00000000" w:rsidR="00000000" w:rsidRPr="00000000">
        <w:rPr>
          <w:color w:val="188038"/>
          <w:rtl w:val="0"/>
        </w:rPr>
        <w:t xml:space="preserve">Necessita de Cursos da EJA / Qualificação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5: Fluxograma do Acesso à Educação: </w:t>
      </w:r>
      <w:r w:rsidDel="00000000" w:rsidR="00000000" w:rsidRPr="00000000">
        <w:rPr>
          <w:rtl w:val="0"/>
        </w:rPr>
        <w:t xml:space="preserve">Construa um fluxograma com o tema "Caminhos para o Ensino Superior". Insira os blocos: </w:t>
      </w:r>
      <w:r w:rsidDel="00000000" w:rsidR="00000000" w:rsidRPr="00000000">
        <w:rPr>
          <w:color w:val="188038"/>
          <w:rtl w:val="0"/>
        </w:rPr>
        <w:t xml:space="preserve">Concluir o Ensino Médio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Prestar o ENEM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Aprovação na Universidade</w:t>
      </w:r>
      <w:r w:rsidDel="00000000" w:rsidR="00000000" w:rsidRPr="00000000">
        <w:rPr>
          <w:rtl w:val="0"/>
        </w:rPr>
        <w:t xml:space="preserve">. Inclua um losango de decisão: </w:t>
      </w:r>
      <w:r w:rsidDel="00000000" w:rsidR="00000000" w:rsidRPr="00000000">
        <w:rPr>
          <w:i w:val="1"/>
          <w:iCs w:val="1"/>
          <w:rtl w:val="0"/>
        </w:rPr>
        <w:t xml:space="preserve">"Necessita de Ações Afirmativas / Cotas Raciais?"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, direcione para </w:t>
      </w:r>
      <w:r w:rsidDel="00000000" w:rsidR="00000000" w:rsidRPr="00000000">
        <w:rPr>
          <w:color w:val="188038"/>
          <w:rtl w:val="0"/>
        </w:rPr>
        <w:t xml:space="preserve">Inscrição via Vagas Reservadas (Cotas)</w:t>
      </w:r>
      <w:r w:rsidDel="00000000" w:rsidR="00000000" w:rsidRPr="00000000">
        <w:rPr>
          <w:rtl w:val="0"/>
        </w:rPr>
        <w:t xml:space="preserve">; se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, direcione para </w:t>
      </w:r>
      <w:r w:rsidDel="00000000" w:rsidR="00000000" w:rsidRPr="00000000">
        <w:rPr>
          <w:color w:val="188038"/>
          <w:rtl w:val="0"/>
        </w:rPr>
        <w:t xml:space="preserve">Inscrição via Ampla Concorrência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6: Fluxograma da Coleta de Lixo Seletiva: </w:t>
      </w:r>
      <w:r w:rsidDel="00000000" w:rsidR="00000000" w:rsidRPr="00000000">
        <w:rPr>
          <w:rtl w:val="0"/>
        </w:rPr>
        <w:t xml:space="preserve">Desenhe um fluxograma que mostre a organização da coleta seletiva na sua casa. O bloco de decisão deve perguntar: </w:t>
      </w:r>
      <w:r w:rsidDel="00000000" w:rsidR="00000000" w:rsidRPr="00000000">
        <w:rPr>
          <w:i w:val="1"/>
          <w:iCs w:val="1"/>
          <w:rtl w:val="0"/>
        </w:rPr>
        <w:t xml:space="preserve">"O lixo é reciclável?"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, direcione para o bloco </w:t>
      </w:r>
      <w:r w:rsidDel="00000000" w:rsidR="00000000" w:rsidRPr="00000000">
        <w:rPr>
          <w:color w:val="188038"/>
          <w:rtl w:val="0"/>
        </w:rPr>
        <w:t xml:space="preserve">Lixeira Amarela/Plástico e Papel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, direcione para </w:t>
      </w:r>
      <w:r w:rsidDel="00000000" w:rsidR="00000000" w:rsidRPr="00000000">
        <w:rPr>
          <w:color w:val="188038"/>
          <w:rtl w:val="0"/>
        </w:rPr>
        <w:t xml:space="preserve">Lixeira de Orgânicos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se esqueça do que aprendemos: </w:t>
      </w:r>
      <w:r w:rsidDel="00000000" w:rsidR="00000000" w:rsidRPr="00000000">
        <w:rPr>
          <w:b w:val="1"/>
          <w:bCs w:val="1"/>
          <w:rtl w:val="0"/>
        </w:rPr>
        <w:t xml:space="preserve">A matemática é uma linguagem poderosa para compreender a sociedade, mapear caminhos e construir a igualdade e a justiça social para todos.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