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36"/>
          <w:szCs w:val="36"/>
        </w:rPr>
      </w:pPr>
      <w:bookmarkStart w:colFirst="0" w:colLast="0" w:name="_hpb2kyqofsiv" w:id="0"/>
      <w:bookmarkEnd w:id="0"/>
      <w:r w:rsidDel="00000000" w:rsidR="00000000" w:rsidRPr="00000000">
        <w:rPr>
          <w:sz w:val="36"/>
          <w:szCs w:val="36"/>
          <w:rtl w:val="0"/>
        </w:rPr>
        <w:t xml:space="preserve">Sequência Didática 2 </w:t>
      </w:r>
    </w:p>
    <w:p w:rsidR="00000000" w:rsidDel="00000000" w:rsidP="00000000" w:rsidRDefault="00000000" w:rsidRPr="00000000" w14:paraId="00000002">
      <w:pPr>
        <w:pStyle w:val="Heading1"/>
        <w:spacing w:after="0" w:before="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 Enigma do Congo: O Mistério do Bastão de Ishango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Habilidade (EF06MAER01):</w:t>
      </w:r>
      <w:r w:rsidDel="00000000" w:rsidR="00000000" w:rsidRPr="00000000">
        <w:rPr>
          <w:rtl w:val="0"/>
        </w:rPr>
        <w:t xml:space="preserve"> Apresentar as origens africanas da matemática. Foco no pensamento matemático do Paleolítico Superior, utilizando artefatos como os Ossos de Lebombo (35.000 a.C.) e Ishango (20.000 a.C.) para ensinar sistemas de contagem, sequências numéricas e calendários lunares.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widowControl w:val="1"/>
        <w:spacing w:after="80" w:before="0" w:line="276" w:lineRule="auto"/>
        <w:rPr>
          <w:sz w:val="26"/>
          <w:szCs w:val="26"/>
        </w:rPr>
      </w:pPr>
      <w:bookmarkStart w:colFirst="0" w:colLast="0" w:name="_3u01vfap91m5" w:id="1"/>
      <w:bookmarkEnd w:id="1"/>
      <w:r w:rsidDel="00000000" w:rsidR="00000000" w:rsidRPr="00000000">
        <w:rPr>
          <w:sz w:val="26"/>
          <w:szCs w:val="26"/>
          <w:rtl w:val="0"/>
        </w:rPr>
        <w:t xml:space="preserve">1. Resumo da Sequência Didática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3060"/>
        <w:gridCol w:w="5505"/>
        <w:tblGridChange w:id="0">
          <w:tblGrid>
            <w:gridCol w:w="780"/>
            <w:gridCol w:w="3060"/>
            <w:gridCol w:w="55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Ferramentas / 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 Mistério do Congo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Texto base, Bio de Jean de Heinzelin e análise das 3 colunas de marcas.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 Lógica da Duplicação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Atividades 1 e 2 (Multiplicação por 2 e introdução aos Números Primos).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Oficina de Registros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Atividade Prática: Criação de "Bastões de Argila" e lógica de agrupamento.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Sistematização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Debate sobre "Quem inventou o quê?" e Avaliação Formativa.</w:t>
            </w:r>
          </w:p>
        </w:tc>
      </w:tr>
    </w:tbl>
    <w:p w:rsidR="00000000" w:rsidDel="00000000" w:rsidP="00000000" w:rsidRDefault="00000000" w:rsidRPr="00000000" w14:paraId="00000016">
      <w:pPr>
        <w:widowControl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xdk81dlcs9t" w:id="2"/>
      <w:bookmarkEnd w:id="2"/>
      <w:r w:rsidDel="00000000" w:rsidR="00000000" w:rsidRPr="00000000">
        <w:rPr>
          <w:sz w:val="26"/>
          <w:szCs w:val="26"/>
          <w:rtl w:val="0"/>
        </w:rPr>
        <w:t xml:space="preserve">2. Cronograma Estimado (4 aulas)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5"/>
        </w:numPr>
        <w:spacing w:after="0" w:afterAutospacing="0" w:line="276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Aula 1: Investigando o Artefato</w:t>
      </w:r>
    </w:p>
    <w:p w:rsidR="00000000" w:rsidDel="00000000" w:rsidP="00000000" w:rsidRDefault="00000000" w:rsidRPr="00000000" w14:paraId="00000019">
      <w:pPr>
        <w:widowControl w:val="1"/>
        <w:numPr>
          <w:ilvl w:val="1"/>
          <w:numId w:val="5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Início:</w:t>
      </w:r>
      <w:r w:rsidDel="00000000" w:rsidR="00000000" w:rsidRPr="00000000">
        <w:rPr>
          <w:rtl w:val="0"/>
        </w:rPr>
        <w:t xml:space="preserve"> Apresentação do geólogo Jean de Heinzelin (quem encontrou o bastão em 1960). Localização no mapa: fronteira entre Uganda e República Democrática do Congo.</w:t>
      </w:r>
    </w:p>
    <w:p w:rsidR="00000000" w:rsidDel="00000000" w:rsidP="00000000" w:rsidRDefault="00000000" w:rsidRPr="00000000" w14:paraId="0000001A">
      <w:pPr>
        <w:widowControl w:val="1"/>
        <w:numPr>
          <w:ilvl w:val="1"/>
          <w:numId w:val="5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Desenvolvimento:</w:t>
      </w:r>
      <w:r w:rsidDel="00000000" w:rsidR="00000000" w:rsidRPr="00000000">
        <w:rPr>
          <w:rtl w:val="0"/>
        </w:rPr>
        <w:t xml:space="preserve"> Leitura do texto base "O Enigma do Congo". Observação da imagem do bastão (entalhes organizados em 3 colunas).</w:t>
      </w:r>
    </w:p>
    <w:p w:rsidR="00000000" w:rsidDel="00000000" w:rsidP="00000000" w:rsidRDefault="00000000" w:rsidRPr="00000000" w14:paraId="0000001B">
      <w:pPr>
        <w:widowControl w:val="1"/>
        <w:numPr>
          <w:ilvl w:val="1"/>
          <w:numId w:val="5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Prática:</w:t>
      </w:r>
      <w:r w:rsidDel="00000000" w:rsidR="00000000" w:rsidRPr="00000000">
        <w:rPr>
          <w:rtl w:val="0"/>
        </w:rPr>
        <w:t xml:space="preserve"> Contagem inicial. Perguntar: "Por que os riscos não estão espalhados? Por que estão em grupos?".</w:t>
        <w:br w:type="textWrapping"/>
      </w:r>
    </w:p>
    <w:p w:rsidR="00000000" w:rsidDel="00000000" w:rsidP="00000000" w:rsidRDefault="00000000" w:rsidRPr="00000000" w14:paraId="0000001C">
      <w:pPr>
        <w:widowControl w:val="1"/>
        <w:numPr>
          <w:ilvl w:val="0"/>
          <w:numId w:val="5"/>
        </w:numPr>
        <w:spacing w:after="0" w:afterAutospacing="0" w:line="276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Aula 2: Dobrando Valores e Números Estranhos</w:t>
      </w:r>
    </w:p>
    <w:p w:rsidR="00000000" w:rsidDel="00000000" w:rsidP="00000000" w:rsidRDefault="00000000" w:rsidRPr="00000000" w14:paraId="0000001D">
      <w:pPr>
        <w:widowControl w:val="1"/>
        <w:numPr>
          <w:ilvl w:val="1"/>
          <w:numId w:val="5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Início:</w:t>
      </w:r>
      <w:r w:rsidDel="00000000" w:rsidR="00000000" w:rsidRPr="00000000">
        <w:rPr>
          <w:rtl w:val="0"/>
        </w:rPr>
        <w:t xml:space="preserve"> Desafio do dobro: 3 vira 6, 4 vira 8. O que isso nos diz sobre a mente de quem riscou o osso?</w:t>
      </w:r>
    </w:p>
    <w:p w:rsidR="00000000" w:rsidDel="00000000" w:rsidP="00000000" w:rsidRDefault="00000000" w:rsidRPr="00000000" w14:paraId="0000001E">
      <w:pPr>
        <w:widowControl w:val="1"/>
        <w:numPr>
          <w:ilvl w:val="1"/>
          <w:numId w:val="5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Desenvolvimento:</w:t>
      </w:r>
      <w:r w:rsidDel="00000000" w:rsidR="00000000" w:rsidRPr="00000000">
        <w:rPr>
          <w:rtl w:val="0"/>
        </w:rPr>
        <w:t xml:space="preserve"> Análise da coluna esquerda: 11, 13, 17 e 19. Desafio: "Tente dividir esses números por 2. Sobra resto?".</w:t>
      </w:r>
    </w:p>
    <w:p w:rsidR="00000000" w:rsidDel="00000000" w:rsidP="00000000" w:rsidRDefault="00000000" w:rsidRPr="00000000" w14:paraId="0000001F">
      <w:pPr>
        <w:widowControl w:val="1"/>
        <w:numPr>
          <w:ilvl w:val="1"/>
          <w:numId w:val="5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Fechamento:</w:t>
      </w:r>
      <w:r w:rsidDel="00000000" w:rsidR="00000000" w:rsidRPr="00000000">
        <w:rPr>
          <w:rtl w:val="0"/>
        </w:rPr>
        <w:t xml:space="preserve"> Introdução intuitiva ao conceito de </w:t>
      </w:r>
      <w:r w:rsidDel="00000000" w:rsidR="00000000" w:rsidRPr="00000000">
        <w:rPr>
          <w:b w:val="1"/>
          <w:bCs w:val="1"/>
          <w:rtl w:val="0"/>
        </w:rPr>
        <w:t xml:space="preserve">Números Primos</w:t>
      </w:r>
      <w:r w:rsidDel="00000000" w:rsidR="00000000" w:rsidRPr="00000000">
        <w:rPr>
          <w:rtl w:val="0"/>
        </w:rPr>
        <w:t xml:space="preserve"> (números que não aceitam divisão exata por outros, exceto 1 e eles mesmos).</w:t>
        <w:br w:type="textWrapping"/>
      </w:r>
    </w:p>
    <w:p w:rsidR="00000000" w:rsidDel="00000000" w:rsidP="00000000" w:rsidRDefault="00000000" w:rsidRPr="00000000" w14:paraId="00000020">
      <w:pPr>
        <w:widowControl w:val="1"/>
        <w:numPr>
          <w:ilvl w:val="0"/>
          <w:numId w:val="5"/>
        </w:numPr>
        <w:spacing w:after="0" w:afterAutospacing="0" w:line="276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Aula 3: Oficina de Etnomatemática</w:t>
      </w:r>
    </w:p>
    <w:p w:rsidR="00000000" w:rsidDel="00000000" w:rsidP="00000000" w:rsidRDefault="00000000" w:rsidRPr="00000000" w14:paraId="00000021">
      <w:pPr>
        <w:widowControl w:val="1"/>
        <w:numPr>
          <w:ilvl w:val="1"/>
          <w:numId w:val="5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Início:</w:t>
      </w:r>
      <w:r w:rsidDel="00000000" w:rsidR="00000000" w:rsidRPr="00000000">
        <w:rPr>
          <w:rtl w:val="0"/>
        </w:rPr>
        <w:t xml:space="preserve"> Uso de massa de modelar, argila ou palitos de picolé.</w:t>
      </w:r>
    </w:p>
    <w:p w:rsidR="00000000" w:rsidDel="00000000" w:rsidP="00000000" w:rsidRDefault="00000000" w:rsidRPr="00000000" w14:paraId="00000022">
      <w:pPr>
        <w:widowControl w:val="1"/>
        <w:numPr>
          <w:ilvl w:val="1"/>
          <w:numId w:val="5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Desenvolvimento:</w:t>
      </w:r>
      <w:r w:rsidDel="00000000" w:rsidR="00000000" w:rsidRPr="00000000">
        <w:rPr>
          <w:rtl w:val="0"/>
        </w:rPr>
        <w:t xml:space="preserve"> Os alunos devem criar um "Bastão de Registro" da turma. Devem registrar o número de alunos usando a </w:t>
      </w:r>
      <w:r w:rsidDel="00000000" w:rsidR="00000000" w:rsidRPr="00000000">
        <w:rPr>
          <w:b w:val="1"/>
          <w:bCs w:val="1"/>
          <w:rtl w:val="0"/>
        </w:rPr>
        <w:t xml:space="preserve">Regra da Duplicação</w:t>
      </w:r>
      <w:r w:rsidDel="00000000" w:rsidR="00000000" w:rsidRPr="00000000">
        <w:rPr>
          <w:rtl w:val="0"/>
        </w:rPr>
        <w:t xml:space="preserve"> (2, 4, 8, 16...).</w:t>
      </w:r>
    </w:p>
    <w:p w:rsidR="00000000" w:rsidDel="00000000" w:rsidP="00000000" w:rsidRDefault="00000000" w:rsidRPr="00000000" w14:paraId="00000023">
      <w:pPr>
        <w:widowControl w:val="1"/>
        <w:numPr>
          <w:ilvl w:val="1"/>
          <w:numId w:val="5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Debate:</w:t>
      </w:r>
      <w:r w:rsidDel="00000000" w:rsidR="00000000" w:rsidRPr="00000000">
        <w:rPr>
          <w:rtl w:val="0"/>
        </w:rPr>
        <w:t xml:space="preserve"> "A matemática serve para organizar o comércio e a partilha". Como esse bastão ajudava nas trocas entre povos antigos?</w:t>
        <w:br w:type="textWrapping"/>
      </w:r>
    </w:p>
    <w:p w:rsidR="00000000" w:rsidDel="00000000" w:rsidP="00000000" w:rsidRDefault="00000000" w:rsidRPr="00000000" w14:paraId="00000024">
      <w:pPr>
        <w:widowControl w:val="1"/>
        <w:numPr>
          <w:ilvl w:val="0"/>
          <w:numId w:val="5"/>
        </w:numPr>
        <w:spacing w:after="0" w:afterAutospacing="0" w:line="276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Aula 4: Sistematização e Reflexão</w:t>
      </w:r>
    </w:p>
    <w:p w:rsidR="00000000" w:rsidDel="00000000" w:rsidP="00000000" w:rsidRDefault="00000000" w:rsidRPr="00000000" w14:paraId="00000025">
      <w:pPr>
        <w:widowControl w:val="1"/>
        <w:numPr>
          <w:ilvl w:val="1"/>
          <w:numId w:val="5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Início:</w:t>
      </w:r>
      <w:r w:rsidDel="00000000" w:rsidR="00000000" w:rsidRPr="00000000">
        <w:rPr>
          <w:rtl w:val="0"/>
        </w:rPr>
        <w:t xml:space="preserve"> Correção da tarefa de casa (Registros de Família).</w:t>
      </w:r>
    </w:p>
    <w:p w:rsidR="00000000" w:rsidDel="00000000" w:rsidP="00000000" w:rsidRDefault="00000000" w:rsidRPr="00000000" w14:paraId="00000026">
      <w:pPr>
        <w:widowControl w:val="1"/>
        <w:numPr>
          <w:ilvl w:val="1"/>
          <w:numId w:val="5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Desenvolvimento:</w:t>
      </w:r>
      <w:r w:rsidDel="00000000" w:rsidR="00000000" w:rsidRPr="00000000">
        <w:rPr>
          <w:rtl w:val="0"/>
        </w:rPr>
        <w:t xml:space="preserve"> Discussão sobre a "Neutralidade da Ciência". Reforce que a África deu o passo inicial na aritmética complexa 20.000 anos antes da Grécia.</w:t>
      </w:r>
    </w:p>
    <w:p w:rsidR="00000000" w:rsidDel="00000000" w:rsidP="00000000" w:rsidRDefault="00000000" w:rsidRPr="00000000" w14:paraId="00000027">
      <w:pPr>
        <w:widowControl w:val="1"/>
        <w:numPr>
          <w:ilvl w:val="1"/>
          <w:numId w:val="5"/>
        </w:numPr>
        <w:spacing w:after="24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Fechamento:</w:t>
      </w:r>
      <w:r w:rsidDel="00000000" w:rsidR="00000000" w:rsidRPr="00000000">
        <w:rPr>
          <w:rtl w:val="0"/>
        </w:rPr>
        <w:t xml:space="preserve"> Autoavaliação: "Como eu me sinto sabendo que a multiplicação nasceu na África?".</w:t>
      </w:r>
    </w:p>
    <w:p w:rsidR="00000000" w:rsidDel="00000000" w:rsidP="00000000" w:rsidRDefault="00000000" w:rsidRPr="00000000" w14:paraId="00000028">
      <w:pPr>
        <w:pStyle w:val="Heading3"/>
        <w:widowControl w:val="1"/>
        <w:spacing w:after="80" w:before="0" w:line="276" w:lineRule="auto"/>
        <w:ind w:left="425.19685039370086" w:hanging="360"/>
        <w:rPr>
          <w:sz w:val="26"/>
          <w:szCs w:val="26"/>
        </w:rPr>
      </w:pPr>
      <w:bookmarkStart w:colFirst="0" w:colLast="0" w:name="_os9w87q3120m" w:id="3"/>
      <w:bookmarkEnd w:id="3"/>
      <w:r w:rsidDel="00000000" w:rsidR="00000000" w:rsidRPr="00000000">
        <w:rPr>
          <w:sz w:val="26"/>
          <w:szCs w:val="26"/>
          <w:rtl w:val="0"/>
        </w:rPr>
        <w:t xml:space="preserve">3. Importância do Tema e Conceitos-Chave</w:t>
      </w:r>
    </w:p>
    <w:p w:rsidR="00000000" w:rsidDel="00000000" w:rsidP="00000000" w:rsidRDefault="00000000" w:rsidRPr="00000000" w14:paraId="00000029">
      <w:pPr>
        <w:widowControl w:val="1"/>
        <w:spacing w:after="240" w:line="276" w:lineRule="auto"/>
        <w:rPr/>
      </w:pPr>
      <w:r w:rsidDel="00000000" w:rsidR="00000000" w:rsidRPr="00000000">
        <w:rPr>
          <w:rtl w:val="0"/>
        </w:rPr>
        <w:t xml:space="preserve">Esta sequência didática é um mergulho profundo na </w:t>
      </w:r>
      <w:r w:rsidDel="00000000" w:rsidR="00000000" w:rsidRPr="00000000">
        <w:rPr>
          <w:b w:val="1"/>
          <w:bCs w:val="1"/>
          <w:rtl w:val="0"/>
        </w:rPr>
        <w:t xml:space="preserve">arqueoastronomia e aritmética africana</w:t>
      </w:r>
      <w:r w:rsidDel="00000000" w:rsidR="00000000" w:rsidRPr="00000000">
        <w:rPr>
          <w:rtl w:val="0"/>
        </w:rPr>
        <w:t xml:space="preserve">. O Bastão de Ishango, datado de aproximadamente 20.000 a.C., é um artefato que desafia a ideia de que a matemática complexa é uma invenção recente ou europeia.</w:t>
      </w:r>
    </w:p>
    <w:p w:rsidR="00000000" w:rsidDel="00000000" w:rsidP="00000000" w:rsidRDefault="00000000" w:rsidRPr="00000000" w14:paraId="0000002A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Ruptura com o Epistemicídio:</w:t>
      </w:r>
      <w:r w:rsidDel="00000000" w:rsidR="00000000" w:rsidRPr="00000000">
        <w:rPr>
          <w:rtl w:val="0"/>
        </w:rPr>
        <w:t xml:space="preserve"> O silenciamento sobre Ishango nos livros escolares é uma forma de violência intelectual. Ao ensinar que os povos do Congo já utilizavam a </w:t>
      </w:r>
      <w:r w:rsidDel="00000000" w:rsidR="00000000" w:rsidRPr="00000000">
        <w:rPr>
          <w:b w:val="1"/>
          <w:bCs w:val="1"/>
          <w:rtl w:val="0"/>
        </w:rPr>
        <w:t xml:space="preserve">duplicação</w:t>
      </w:r>
      <w:r w:rsidDel="00000000" w:rsidR="00000000" w:rsidRPr="00000000">
        <w:rPr>
          <w:rtl w:val="0"/>
        </w:rPr>
        <w:t xml:space="preserve"> e identificavam </w:t>
      </w:r>
      <w:r w:rsidDel="00000000" w:rsidR="00000000" w:rsidRPr="00000000">
        <w:rPr>
          <w:b w:val="1"/>
          <w:bCs w:val="1"/>
          <w:rtl w:val="0"/>
        </w:rPr>
        <w:t xml:space="preserve">números primos</w:t>
      </w:r>
      <w:r w:rsidDel="00000000" w:rsidR="00000000" w:rsidRPr="00000000">
        <w:rPr>
          <w:rtl w:val="0"/>
        </w:rPr>
        <w:t xml:space="preserve"> há 20 mil anos, devolvemos à África o status de laboratório científico da humanidade. É fundamental que o aluno entenda: a matemática não foi "levada" para a África; ela </w:t>
      </w:r>
      <w:r w:rsidDel="00000000" w:rsidR="00000000" w:rsidRPr="00000000">
        <w:rPr>
          <w:b w:val="1"/>
          <w:bCs w:val="1"/>
          <w:rtl w:val="0"/>
        </w:rPr>
        <w:t xml:space="preserve">nasceu e evoluiu lá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Pensamento Multiplicativo Ancestral:</w:t>
      </w:r>
      <w:r w:rsidDel="00000000" w:rsidR="00000000" w:rsidRPr="00000000">
        <w:rPr>
          <w:rtl w:val="0"/>
        </w:rPr>
        <w:t xml:space="preserve"> Diferente da contagem simples (um a um), o Bastão de Ishango mostra o uso da </w:t>
      </w:r>
      <w:r w:rsidDel="00000000" w:rsidR="00000000" w:rsidRPr="00000000">
        <w:rPr>
          <w:b w:val="1"/>
          <w:bCs w:val="1"/>
          <w:rtl w:val="0"/>
        </w:rPr>
        <w:t xml:space="preserve">recursividade</w:t>
      </w:r>
      <w:r w:rsidDel="00000000" w:rsidR="00000000" w:rsidRPr="00000000">
        <w:rPr>
          <w:rtl w:val="0"/>
        </w:rPr>
        <w:t xml:space="preserve">. Quando o autor do bastão grava 3 e logo ao lado 6, ou 4 e logo ao lado 8, ele está operando a lógica de $x \cdot 2$. Isso é tecnologia mental de alto nível para o Paleolítico.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Abstração dos Números Primos:</w:t>
      </w:r>
      <w:r w:rsidDel="00000000" w:rsidR="00000000" w:rsidRPr="00000000">
        <w:rPr>
          <w:rtl w:val="0"/>
        </w:rPr>
        <w:t xml:space="preserve"> A presença da sequência 11, 13, 17 e 19 sugere que aqueles matemáticos africanos já haviam notado uma "irregularidade regular": existem números que resistem à divisão em partes iguais. Isso prova que a matemática de Ishango era </w:t>
      </w:r>
      <w:r w:rsidDel="00000000" w:rsidR="00000000" w:rsidRPr="00000000">
        <w:rPr>
          <w:b w:val="1"/>
          <w:bCs w:val="1"/>
          <w:rtl w:val="0"/>
        </w:rPr>
        <w:t xml:space="preserve">investigativa</w:t>
      </w:r>
      <w:r w:rsidDel="00000000" w:rsidR="00000000" w:rsidRPr="00000000">
        <w:rPr>
          <w:rtl w:val="0"/>
        </w:rPr>
        <w:t xml:space="preserve"> e não apenas utilitária.</w:t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Conceito de Tecnologia de Memória:</w:t>
      </w:r>
      <w:r w:rsidDel="00000000" w:rsidR="00000000" w:rsidRPr="00000000">
        <w:rPr>
          <w:rtl w:val="0"/>
        </w:rPr>
        <w:t xml:space="preserve"> O bastão funciona como uma "memória externa". Antes dos HDs e pendrives, o ser humano usava o osso para armazenar dados complexos (calendários, contas, trocas). Isso humaniza a pré-história africana, retirando-a do lugar de "selvageria" e colocando-a no lugar de "engenharia".</w:t>
      </w:r>
    </w:p>
    <w:p w:rsidR="00000000" w:rsidDel="00000000" w:rsidP="00000000" w:rsidRDefault="00000000" w:rsidRPr="00000000" w14:paraId="0000002E">
      <w:pPr>
        <w:widowControl w:val="1"/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widowControl w:val="1"/>
        <w:spacing w:after="80" w:before="0" w:line="276" w:lineRule="auto"/>
        <w:ind w:left="0" w:firstLine="0"/>
        <w:rPr>
          <w:sz w:val="26"/>
          <w:szCs w:val="26"/>
        </w:rPr>
      </w:pPr>
      <w:bookmarkStart w:colFirst="0" w:colLast="0" w:name="_f11objr0xk5y" w:id="4"/>
      <w:bookmarkEnd w:id="4"/>
      <w:r w:rsidDel="00000000" w:rsidR="00000000" w:rsidRPr="00000000">
        <w:rPr>
          <w:sz w:val="26"/>
          <w:szCs w:val="26"/>
          <w:rtl w:val="0"/>
        </w:rPr>
        <w:t xml:space="preserve">4. Guia de Mediação: As Três Colunas de Ishango</w:t>
      </w:r>
    </w:p>
    <w:p w:rsidR="00000000" w:rsidDel="00000000" w:rsidP="00000000" w:rsidRDefault="00000000" w:rsidRPr="00000000" w14:paraId="00000030">
      <w:pPr>
        <w:widowControl w:val="1"/>
        <w:spacing w:after="240" w:line="276" w:lineRule="auto"/>
        <w:rPr/>
      </w:pPr>
      <w:r w:rsidDel="00000000" w:rsidR="00000000" w:rsidRPr="00000000">
        <w:rPr>
          <w:rtl w:val="0"/>
        </w:rPr>
        <w:t xml:space="preserve">O professor deve atuar como um mediador de uma "investigação arqueológica". Projete ou imprima a imagem das marcações do bastão e guie o olhar dos alunos para as três colunas como se fossem códigos secretos:</w:t>
      </w:r>
    </w:p>
    <w:p w:rsidR="00000000" w:rsidDel="00000000" w:rsidP="00000000" w:rsidRDefault="00000000" w:rsidRPr="00000000" w14:paraId="00000031">
      <w:pPr>
        <w:widowControl w:val="1"/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Coluna Central (A Lógica do Dobro):</w:t>
      </w:r>
      <w:r w:rsidDel="00000000" w:rsidR="00000000" w:rsidRPr="00000000">
        <w:rPr>
          <w:rtl w:val="0"/>
        </w:rPr>
        <w:t xml:space="preserve"> Comece por aqui. É a mais fácil de notar. Mostre os grupos: 3 e 6; 4 e 8; 10 e 5 (aqui a lógica inverte para a metade). Pergunte: "Se eu tenho 3 sementes e ganho o dobro, com quantas fico?". Mostre que essa conta já estava gravada no osso.</w:t>
      </w:r>
    </w:p>
    <w:p w:rsidR="00000000" w:rsidDel="00000000" w:rsidP="00000000" w:rsidRDefault="00000000" w:rsidRPr="00000000" w14:paraId="00000032">
      <w:pPr>
        <w:widowControl w:val="1"/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Coluna Esquerda (Os Números 'Teimosos'):</w:t>
      </w:r>
      <w:r w:rsidDel="00000000" w:rsidR="00000000" w:rsidRPr="00000000">
        <w:rPr>
          <w:rtl w:val="0"/>
        </w:rPr>
        <w:t xml:space="preserve"> Aponte para os grupos de 11, 13, 17 e 19. Desafie os alunos a dividirem esses números por 2 usando pedrinhas ou desenhos. Eles vão perceber que sempre sobra um. Explique: "Esses números são tão especiais que o povo de Ishango resolveu guardá-los juntos". É a introdução lúdica aos </w:t>
      </w:r>
      <w:r w:rsidDel="00000000" w:rsidR="00000000" w:rsidRPr="00000000">
        <w:rPr>
          <w:b w:val="1"/>
          <w:bCs w:val="1"/>
          <w:rtl w:val="0"/>
        </w:rPr>
        <w:t xml:space="preserve">Números Primos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Coluna Direita (O Padrão do 10 e 12):</w:t>
      </w:r>
      <w:r w:rsidDel="00000000" w:rsidR="00000000" w:rsidRPr="00000000">
        <w:rPr>
          <w:rtl w:val="0"/>
        </w:rPr>
        <w:t xml:space="preserve"> Mostre que os números aqui giram em torno do 10 e do 20 (10+1, 10-1, 20+1, 20-1). Isso indica que eles já usavam </w:t>
      </w:r>
      <w:r w:rsidDel="00000000" w:rsidR="00000000" w:rsidRPr="00000000">
        <w:rPr>
          <w:b w:val="1"/>
          <w:bCs w:val="1"/>
          <w:rtl w:val="0"/>
        </w:rPr>
        <w:t xml:space="preserve">bases numéricas</w:t>
      </w:r>
      <w:r w:rsidDel="00000000" w:rsidR="00000000" w:rsidRPr="00000000">
        <w:rPr>
          <w:rtl w:val="0"/>
        </w:rPr>
        <w:t xml:space="preserve"> (como nós usamos a base 10 hoje) para organizar grandes quantidades.</w:t>
      </w:r>
    </w:p>
    <w:p w:rsidR="00000000" w:rsidDel="00000000" w:rsidP="00000000" w:rsidRDefault="00000000" w:rsidRPr="00000000" w14:paraId="00000034">
      <w:pPr>
        <w:widowControl w:val="1"/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Método Jean de Heinzelin:</w:t>
      </w:r>
      <w:r w:rsidDel="00000000" w:rsidR="00000000" w:rsidRPr="00000000">
        <w:rPr>
          <w:rtl w:val="0"/>
        </w:rPr>
        <w:t xml:space="preserve"> Mencione que o geólogo belga ficou chocado ao perceber que as somas de cada coluna resultavam em 60 ou 48, sugerindo que o bastão também servia como um </w:t>
      </w:r>
      <w:r w:rsidDel="00000000" w:rsidR="00000000" w:rsidRPr="00000000">
        <w:rPr>
          <w:b w:val="1"/>
          <w:bCs w:val="1"/>
          <w:rtl w:val="0"/>
        </w:rPr>
        <w:t xml:space="preserve">calendário lunar</w:t>
      </w:r>
      <w:r w:rsidDel="00000000" w:rsidR="00000000" w:rsidRPr="00000000">
        <w:rPr>
          <w:rtl w:val="0"/>
        </w:rPr>
        <w:t xml:space="preserve"> de dois meses.</w:t>
      </w:r>
    </w:p>
    <w:p w:rsidR="00000000" w:rsidDel="00000000" w:rsidP="00000000" w:rsidRDefault="00000000" w:rsidRPr="00000000" w14:paraId="00000035">
      <w:pPr>
        <w:pStyle w:val="Heading3"/>
        <w:widowControl w:val="1"/>
        <w:spacing w:after="80" w:before="0" w:line="276" w:lineRule="auto"/>
        <w:ind w:left="425.19685039370086" w:hanging="360"/>
        <w:rPr>
          <w:sz w:val="26"/>
          <w:szCs w:val="26"/>
        </w:rPr>
      </w:pPr>
      <w:bookmarkStart w:colFirst="0" w:colLast="0" w:name="_81thdu1wyjzg" w:id="5"/>
      <w:bookmarkEnd w:id="5"/>
      <w:r w:rsidDel="00000000" w:rsidR="00000000" w:rsidRPr="00000000">
        <w:rPr>
          <w:sz w:val="26"/>
          <w:szCs w:val="26"/>
          <w:rtl w:val="0"/>
        </w:rPr>
        <w:t xml:space="preserve">5. Mediação Socioemocional e Avaliação</w:t>
      </w:r>
    </w:p>
    <w:p w:rsidR="00000000" w:rsidDel="00000000" w:rsidP="00000000" w:rsidRDefault="00000000" w:rsidRPr="00000000" w14:paraId="00000036">
      <w:pPr>
        <w:widowControl w:val="1"/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Debate Crítico:</w:t>
      </w:r>
    </w:p>
    <w:p w:rsidR="00000000" w:rsidDel="00000000" w:rsidP="00000000" w:rsidRDefault="00000000" w:rsidRPr="00000000" w14:paraId="00000037">
      <w:pPr>
        <w:widowControl w:val="1"/>
        <w:spacing w:after="240" w:line="276" w:lineRule="auto"/>
        <w:rPr/>
      </w:pPr>
      <w:r w:rsidDel="00000000" w:rsidR="00000000" w:rsidRPr="00000000">
        <w:rPr>
          <w:rtl w:val="0"/>
        </w:rPr>
        <w:t xml:space="preserve">Ao final da exploração do objeto, promova uma roda de conversa com a pergunta:</w:t>
      </w:r>
    </w:p>
    <w:p w:rsidR="00000000" w:rsidDel="00000000" w:rsidP="00000000" w:rsidRDefault="00000000" w:rsidRPr="00000000" w14:paraId="00000038">
      <w:pPr>
        <w:widowControl w:val="1"/>
        <w:spacing w:after="240" w:line="276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"Se um cientista europeu encontrou este osso em 1960 e provou que ele fazia cálculos avançados de 20 mil anos atrás, por que a maioria das pessoas ainda acha que a ciência começou na Grécia? O que o silêncio sobre o Congo nos diz sobre o racismo?"</w:t>
      </w:r>
    </w:p>
    <w:p w:rsidR="00000000" w:rsidDel="00000000" w:rsidP="00000000" w:rsidRDefault="00000000" w:rsidRPr="00000000" w14:paraId="00000039">
      <w:pPr>
        <w:widowControl w:val="1"/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Socioemocional:</w:t>
      </w:r>
      <w:r w:rsidDel="00000000" w:rsidR="00000000" w:rsidRPr="00000000">
        <w:rPr>
          <w:rtl w:val="0"/>
        </w:rPr>
        <w:t xml:space="preserve"> Fortalecer o sentimento de </w:t>
      </w:r>
      <w:r w:rsidDel="00000000" w:rsidR="00000000" w:rsidRPr="00000000">
        <w:rPr>
          <w:b w:val="1"/>
          <w:bCs w:val="1"/>
          <w:rtl w:val="0"/>
        </w:rPr>
        <w:t xml:space="preserve">pertencimento e capacidade</w:t>
      </w:r>
      <w:r w:rsidDel="00000000" w:rsidR="00000000" w:rsidRPr="00000000">
        <w:rPr>
          <w:rtl w:val="0"/>
        </w:rPr>
        <w:t xml:space="preserve">. O aluno deve sair da aula sentindo que a matemática é "sua", que ele descende de inventores e não apenas de pessoas que "receberam" conhecimento de fora.</w:t>
      </w:r>
    </w:p>
    <w:p w:rsidR="00000000" w:rsidDel="00000000" w:rsidP="00000000" w:rsidRDefault="00000000" w:rsidRPr="00000000" w14:paraId="0000003A">
      <w:pPr>
        <w:widowControl w:val="1"/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avaliar (Critérios Formativos):</w:t>
      </w:r>
    </w:p>
    <w:p w:rsidR="00000000" w:rsidDel="00000000" w:rsidP="00000000" w:rsidRDefault="00000000" w:rsidRPr="00000000" w14:paraId="0000003B">
      <w:pPr>
        <w:widowControl w:val="1"/>
        <w:numPr>
          <w:ilvl w:val="0"/>
          <w:numId w:val="8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Identificação de Padrões:</w:t>
      </w:r>
      <w:r w:rsidDel="00000000" w:rsidR="00000000" w:rsidRPr="00000000">
        <w:rPr>
          <w:rtl w:val="0"/>
        </w:rPr>
        <w:t xml:space="preserve"> O aluno consegue prever o próximo número em uma sequência de duplicação (2, 4, 8, 16...)?</w:t>
      </w:r>
    </w:p>
    <w:p w:rsidR="00000000" w:rsidDel="00000000" w:rsidP="00000000" w:rsidRDefault="00000000" w:rsidRPr="00000000" w14:paraId="0000003C">
      <w:pPr>
        <w:widowControl w:val="1"/>
        <w:numPr>
          <w:ilvl w:val="0"/>
          <w:numId w:val="8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Raciocínio Lógico-Divisório:</w:t>
      </w:r>
      <w:r w:rsidDel="00000000" w:rsidR="00000000" w:rsidRPr="00000000">
        <w:rPr>
          <w:rtl w:val="0"/>
        </w:rPr>
        <w:t xml:space="preserve"> Nas atividades com materiais concretos (sementes/palitos), o aluno percebe que alguns números (primos) não se dividem em dois grupos iguais?</w:t>
      </w:r>
    </w:p>
    <w:p w:rsidR="00000000" w:rsidDel="00000000" w:rsidP="00000000" w:rsidRDefault="00000000" w:rsidRPr="00000000" w14:paraId="0000003D">
      <w:pPr>
        <w:widowControl w:val="1"/>
        <w:numPr>
          <w:ilvl w:val="0"/>
          <w:numId w:val="8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Consciência Histórica:</w:t>
      </w:r>
      <w:r w:rsidDel="00000000" w:rsidR="00000000" w:rsidRPr="00000000">
        <w:rPr>
          <w:rtl w:val="0"/>
        </w:rPr>
        <w:t xml:space="preserve"> O aluno utiliza o termo "Epistemicídio" ou o conceito de "Apagamento" para explicar por que o Bastão de Ishango não é tão famoso quanto deveria ser?</w:t>
      </w:r>
    </w:p>
    <w:p w:rsidR="00000000" w:rsidDel="00000000" w:rsidP="00000000" w:rsidRDefault="00000000" w:rsidRPr="00000000" w14:paraId="0000003E">
      <w:pPr>
        <w:widowControl w:val="1"/>
        <w:numPr>
          <w:ilvl w:val="0"/>
          <w:numId w:val="8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Engajamento na Oficina:</w:t>
      </w:r>
      <w:r w:rsidDel="00000000" w:rsidR="00000000" w:rsidRPr="00000000">
        <w:rPr>
          <w:rtl w:val="0"/>
        </w:rPr>
        <w:t xml:space="preserve"> Na criação do seu próprio bastão de registro, o aluno consegue aplicar uma lógica de agrupamento (contar de 5 em 5 ou de 10 em 10)?</w:t>
      </w:r>
    </w:p>
    <w:p w:rsidR="00000000" w:rsidDel="00000000" w:rsidP="00000000" w:rsidRDefault="00000000" w:rsidRPr="00000000" w14:paraId="0000003F">
      <w:pPr>
        <w:pStyle w:val="Heading2"/>
        <w:spacing w:before="0" w:lineRule="auto"/>
        <w:rPr>
          <w:sz w:val="26"/>
          <w:szCs w:val="26"/>
        </w:rPr>
      </w:pPr>
      <w:bookmarkStart w:colFirst="0" w:colLast="0" w:name="_x1zav434iqga" w:id="6"/>
      <w:bookmarkEnd w:id="6"/>
      <w:r w:rsidDel="00000000" w:rsidR="00000000" w:rsidRPr="00000000">
        <w:rPr>
          <w:sz w:val="26"/>
          <w:szCs w:val="26"/>
          <w:rtl w:val="0"/>
        </w:rPr>
        <w:t xml:space="preserve">6. Gabarito e Orientações para o Professor</w:t>
      </w:r>
    </w:p>
    <w:p w:rsidR="00000000" w:rsidDel="00000000" w:rsidP="00000000" w:rsidRDefault="00000000" w:rsidRPr="00000000" w14:paraId="00000040">
      <w:pPr>
        <w:spacing w:after="24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ATIVIDADES DE SALA DE AULA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1 (O Código de Ishango):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Resposta: Ao tentar dividir 11, 13, 17 ou 19 por 2, 3 ou 4, os alunos perceberão que sempre sobra um resto.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Conclusão: Isso nos diz que a escolha não foi aleatória. Quem fez o bastão conhecia os Números Primos (números que só se dividem por 1 e por eles mesmos).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Dica: Use este momento para desconstruir a ideia de que "primitivo" significa "simples". Identificar números primos exige um alto nível de abstração.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2 (A Lógica da Duplicação):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Operação: Multiplicação por 2 (ou adição do número por ele mesmo).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Próxima Dupla: 6 vira 12 (ou qualquer exemplo que siga a lógica da multiplicação).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3 (Oficina de Marcadores):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Avaliação: Verifique se o aluno organizou as marcas em grupos (ex: grupos de 5 ou duplas) em vez de apenas fazer riscos aleatórios. A organização em colunas é o ponto principal aqui.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4 (Combatendo o Epistemicídio):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Resposta Esperada: Prova que os africanos possuíam pensamento científico, capacidade de planejar o futuro (calendários) e lógica complexa muito antes de outras civilizações. Ajuda a substituir a imagem de "caçador" pela de "matemático/astrônomo".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5 (Localização Geográfica):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Resposta: É importante para dar o crédito correto aos inventores. Saber que foi no Congo (Coração da África) ajuda a combater o preconceito geográfico e afirma o continente como berço da ciência.</w:t>
      </w:r>
    </w:p>
    <w:p w:rsidR="00000000" w:rsidDel="00000000" w:rsidP="00000000" w:rsidRDefault="00000000" w:rsidRPr="00000000" w14:paraId="0000004E">
      <w:pPr>
        <w:spacing w:after="24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TAREFA DE CASA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1 (Registros de Família):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Avaliação:</w:t>
      </w:r>
      <w:r w:rsidDel="00000000" w:rsidR="00000000" w:rsidRPr="00000000">
        <w:rPr>
          <w:rtl w:val="0"/>
        </w:rPr>
        <w:t xml:space="preserve"> O aluno deve converter a idade numérica em marcas gráficas. Observe se ele criou um "padrão" (ex: um traço longo para cada 10 anos e traços curtos para anos individuais).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2 (O Desafio do Dobro):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Dobro de 12: </w:t>
      </w:r>
      <w:r w:rsidDel="00000000" w:rsidR="00000000" w:rsidRPr="00000000">
        <w:rPr>
          <w:b w:val="1"/>
          <w:bCs w:val="1"/>
          <w:rtl w:val="0"/>
        </w:rPr>
        <w:t xml:space="preserve">24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Dobro de 15: </w:t>
      </w:r>
      <w:r w:rsidDel="00000000" w:rsidR="00000000" w:rsidRPr="00000000">
        <w:rPr>
          <w:b w:val="1"/>
          <w:bCs w:val="1"/>
          <w:rtl w:val="0"/>
        </w:rPr>
        <w:t xml:space="preserve">30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line="276" w:lineRule="auto"/>
        <w:ind w:left="1417.3228346456694" w:hanging="360"/>
      </w:pPr>
      <w:r w:rsidDel="00000000" w:rsidR="00000000" w:rsidRPr="00000000">
        <w:rPr>
          <w:rtl w:val="0"/>
        </w:rPr>
        <w:t xml:space="preserve">Dobro de 20: </w:t>
      </w:r>
      <w:r w:rsidDel="00000000" w:rsidR="00000000" w:rsidRPr="00000000">
        <w:rPr>
          <w:b w:val="1"/>
          <w:bCs w:val="1"/>
          <w:rtl w:val="0"/>
        </w:rPr>
        <w:t xml:space="preserve">40</w:t>
        <w:br w:type="textWrapping"/>
      </w:r>
      <w:r w:rsidDel="00000000" w:rsidR="00000000" w:rsidRPr="00000000">
        <w:rPr>
          <w:rtl w:val="0"/>
        </w:rPr>
        <w:t xml:space="preserve">Se o aluno tiver dificuldade em entender a duplicação, use o corpo: "Se um braço tem uma mão com 5 dedos, dois braços têm o dobro".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3 (Analisando o Instrumento):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Um registro físico não "esquece". Ele permite que a informação seja conferida por outras pessoas, evita erros em trocas comerciais e sobrevive ao tempo (como o próprio osso que durou 20 mil anos).</w:t>
        <w:br w:type="textWrapping"/>
        <w:t xml:space="preserve">Comente que o Bastão de Ishango era uma ferramenta multifuncional (como uma caneta com calculadora). Isso reforça a ideia de </w:t>
      </w:r>
      <w:r w:rsidDel="00000000" w:rsidR="00000000" w:rsidRPr="00000000">
        <w:rPr>
          <w:b w:val="1"/>
          <w:bCs w:val="1"/>
          <w:rtl w:val="0"/>
        </w:rPr>
        <w:t xml:space="preserve">design tecnológico</w:t>
      </w:r>
      <w:r w:rsidDel="00000000" w:rsidR="00000000" w:rsidRPr="00000000">
        <w:rPr>
          <w:rtl w:val="0"/>
        </w:rPr>
        <w:t xml:space="preserve"> africano.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4 (Combatendo o Epistemicídio):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Exemplo de Post:</w:t>
      </w:r>
      <w:r w:rsidDel="00000000" w:rsidR="00000000" w:rsidRPr="00000000">
        <w:rPr>
          <w:rtl w:val="0"/>
        </w:rPr>
        <w:t xml:space="preserve"> "Você sabia que a multiplicação nasceu no Congo? O Bastão de Ishango prova que a África faz contas complexas há 20 mil anos! 🌍🔢 #MatemáticaAfricana #Ishango"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24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Critério:</w:t>
      </w:r>
      <w:r w:rsidDel="00000000" w:rsidR="00000000" w:rsidRPr="00000000">
        <w:rPr>
          <w:rtl w:val="0"/>
        </w:rPr>
        <w:t xml:space="preserve"> A frase deve conter a conexão entre a África/Congo e a antiguidade/capacidade matemática.</w:t>
      </w:r>
    </w:p>
    <w:p w:rsidR="00000000" w:rsidDel="00000000" w:rsidP="00000000" w:rsidRDefault="00000000" w:rsidRPr="00000000" w14:paraId="0000005A">
      <w:pPr>
        <w:pStyle w:val="Heading3"/>
        <w:widowControl w:val="1"/>
        <w:spacing w:after="80" w:before="0" w:line="276" w:lineRule="auto"/>
        <w:rPr>
          <w:sz w:val="26"/>
          <w:szCs w:val="26"/>
        </w:rPr>
      </w:pPr>
      <w:bookmarkStart w:colFirst="0" w:colLast="0" w:name="_guwtcnycv31w" w:id="7"/>
      <w:bookmarkEnd w:id="7"/>
      <w:r w:rsidDel="00000000" w:rsidR="00000000" w:rsidRPr="00000000">
        <w:rPr>
          <w:sz w:val="26"/>
          <w:szCs w:val="26"/>
          <w:rtl w:val="0"/>
        </w:rPr>
        <w:t xml:space="preserve">7. BOX DE APOIO</w:t>
      </w:r>
    </w:p>
    <w:p w:rsidR="00000000" w:rsidDel="00000000" w:rsidP="00000000" w:rsidRDefault="00000000" w:rsidRPr="00000000" w14:paraId="0000005B">
      <w:pPr>
        <w:pStyle w:val="Heading4"/>
        <w:widowControl w:val="1"/>
        <w:spacing w:after="40" w:before="0" w:line="276" w:lineRule="auto"/>
        <w:rPr>
          <w:sz w:val="22"/>
          <w:szCs w:val="22"/>
        </w:rPr>
      </w:pPr>
      <w:bookmarkStart w:colFirst="0" w:colLast="0" w:name="_2jlasd70o8g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spacing w:after="240" w:line="276" w:lineRule="auto"/>
        <w:rPr/>
      </w:pPr>
      <w:r w:rsidDel="00000000" w:rsidR="00000000" w:rsidRPr="00000000">
        <w:rPr>
          <w:rtl w:val="0"/>
        </w:rPr>
        <w:t xml:space="preserve">Ao falar de números primos, não use a regra decorada. Use sementes ou pedrinhas. Peça para dividirem 13 sementes em dois grupos iguais. Quando virem que "sempre sobra uma", explique que o povo de Ishango já sabia disso e por isso agrupou esses números.</w:t>
      </w:r>
    </w:p>
    <w:p w:rsidR="00000000" w:rsidDel="00000000" w:rsidP="00000000" w:rsidRDefault="00000000" w:rsidRPr="00000000" w14:paraId="0000005D">
      <w:pPr>
        <w:pStyle w:val="Heading4"/>
        <w:widowControl w:val="1"/>
        <w:spacing w:after="40" w:before="0" w:line="276" w:lineRule="auto"/>
        <w:rPr>
          <w:sz w:val="22"/>
          <w:szCs w:val="22"/>
        </w:rPr>
      </w:pPr>
      <w:bookmarkStart w:colFirst="0" w:colLast="0" w:name="_tydsl5yjx1nl" w:id="9"/>
      <w:bookmarkEnd w:id="9"/>
      <w:r w:rsidDel="00000000" w:rsidR="00000000" w:rsidRPr="00000000">
        <w:rPr>
          <w:sz w:val="22"/>
          <w:szCs w:val="22"/>
          <w:rtl w:val="0"/>
        </w:rPr>
        <w:t xml:space="preserve">Links de Apoio Teórico</w:t>
      </w:r>
    </w:p>
    <w:p w:rsidR="00000000" w:rsidDel="00000000" w:rsidP="00000000" w:rsidRDefault="00000000" w:rsidRPr="00000000" w14:paraId="0000005E">
      <w:pPr>
        <w:widowControl w:val="1"/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Ginga Pedagógica: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Acesse aqui</w:t>
        </w:r>
      </w:hyperlink>
      <w:r w:rsidDel="00000000" w:rsidR="00000000" w:rsidRPr="00000000">
        <w:rPr>
          <w:rtl w:val="0"/>
        </w:rPr>
        <w:t xml:space="preserve"> o guia de sequências.</w:t>
      </w:r>
    </w:p>
    <w:p w:rsidR="00000000" w:rsidDel="00000000" w:rsidP="00000000" w:rsidRDefault="00000000" w:rsidRPr="00000000" w14:paraId="0000005F">
      <w:pPr>
        <w:widowControl w:val="1"/>
        <w:numPr>
          <w:ilvl w:val="0"/>
          <w:numId w:val="6"/>
        </w:numPr>
        <w:spacing w:after="240" w:line="276" w:lineRule="auto"/>
        <w:ind w:left="720" w:hanging="360"/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Etnomatemática Africana</w:t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Material do MEC/A Cor da Cultura que detalha o Bastão de Ishango.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before="0" w:lineRule="auto"/>
        <w:rPr/>
      </w:pPr>
      <w:bookmarkStart w:colFirst="0" w:colLast="0" w:name="_bwmmmby8qkjh" w:id="10"/>
      <w:bookmarkEnd w:id="10"/>
      <w:r w:rsidDel="00000000" w:rsidR="00000000" w:rsidRPr="00000000">
        <w:rPr>
          <w:sz w:val="26"/>
          <w:szCs w:val="26"/>
          <w:rtl w:val="0"/>
        </w:rPr>
        <w:t xml:space="preserve">8. 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GERDES, Paulus. </w:t>
      </w:r>
      <w:r w:rsidDel="00000000" w:rsidR="00000000" w:rsidRPr="00000000">
        <w:rPr>
          <w:b w:val="1"/>
          <w:bCs w:val="1"/>
          <w:rtl w:val="0"/>
        </w:rPr>
        <w:t xml:space="preserve">Etnomatemática: Cultura, Matemática, Educação</w:t>
      </w:r>
      <w:r w:rsidDel="00000000" w:rsidR="00000000" w:rsidRPr="00000000">
        <w:rPr>
          <w:rtl w:val="0"/>
        </w:rPr>
        <w:t xml:space="preserve">. Belo Horizonte: Autêntica, 2007.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BRASIL. </w:t>
      </w:r>
      <w:r w:rsidDel="00000000" w:rsidR="00000000" w:rsidRPr="00000000">
        <w:rPr>
          <w:b w:val="1"/>
          <w:bCs w:val="1"/>
          <w:rtl w:val="0"/>
        </w:rPr>
        <w:t xml:space="preserve">Lei nº 10.639, de 9 de janeiro de 2003</w:t>
      </w:r>
      <w:r w:rsidDel="00000000" w:rsidR="00000000" w:rsidRPr="00000000">
        <w:rPr>
          <w:rtl w:val="0"/>
        </w:rPr>
        <w:t xml:space="preserve">. Brasília, DF: Presidência da República, 2003.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WfmCsMD2E4VAp8TCKBRtyeFfuGZPZR3W/view?usp=sharing" TargetMode="External"/><Relationship Id="rId7" Type="http://schemas.openxmlformats.org/officeDocument/2006/relationships/hyperlink" Target="https://drive.google.com/file/d/1WfmCsMD2E4VAp8TCKBRtyeFfuGZPZR3W/view?usp=sharing" TargetMode="External"/><Relationship Id="rId8" Type="http://schemas.openxmlformats.org/officeDocument/2006/relationships/hyperlink" Target="https://www.google.com/search?q=http://www.acordacultura.org.br/static/arquivos/livros/Livro_Matematica_Matriz_African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