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fr-FR"/>
        </w:rPr>
      </w:pPr>
      <w:r>
        <w:rPr>
          <w:lang w:val="fr-FR"/>
        </w:rPr>
        <w:t>Tableau des Contraintes Techniques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Type de contrainte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Détail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Impact sur le projet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Front-end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HTML/CSS + JS</w:t>
            </w: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 + Tailwind CSS </w:t>
            </w: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+ Chart.js + Sortable.js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Développement rapide, composants UI réutilisables, </w:t>
            </w: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Affiche de stats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Back-end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PHP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Gestion de comptes utilisateurs et points à parier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Base de données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MySQL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BDD relationnelles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RGPD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Politique de confidentialité, gestion des cookies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Affichage du bandeau cookies, consentement explicite requis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Accessibilité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Conformité RGAA : contrastes, navigation clavier, alt text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Test régulier, amélioration UX pour les personnes en situation de handicap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Sécurité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HTTPS, validation des entrées, protection XSS/SQLi, rôles utilisateurs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Sécurisation côté client et serveur, logique de gestion des accès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Navigateurs supportés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Chrome, Firefox, Safari, Edge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Nécessite des tests multi-navigateurs pour éviter les incompatibilités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Performance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Chargement optimisé des images, lazy loading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Réduction du temps de chargement, meilleure expérience utilisateur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1</Pages>
  <Words>129</Words>
  <Characters>846</Characters>
  <CharactersWithSpaces>947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2025-07-07T14:19:15Z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