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F4F96" w14:textId="77777777" w:rsidR="00797D2D" w:rsidRDefault="00797D2D">
      <w:pPr>
        <w:spacing w:after="1400"/>
      </w:pPr>
    </w:p>
    <w:p w14:paraId="2F1CEFF4" w14:textId="77777777" w:rsidR="00797D2D" w:rsidRDefault="00000000">
      <w:pPr>
        <w:spacing w:after="120"/>
        <w:jc w:val="center"/>
      </w:pPr>
      <w:r>
        <w:rPr>
          <w:b/>
          <w:bCs/>
          <w:color w:val="1F4E79"/>
          <w:sz w:val="56"/>
          <w:szCs w:val="56"/>
        </w:rPr>
        <w:t>自動拍照系統</w:t>
      </w:r>
    </w:p>
    <w:p w14:paraId="042E41E8" w14:textId="77777777" w:rsidR="00797D2D" w:rsidRDefault="00000000">
      <w:pPr>
        <w:spacing w:after="300"/>
        <w:jc w:val="center"/>
      </w:pPr>
      <w:r>
        <w:rPr>
          <w:b/>
          <w:bCs/>
          <w:color w:val="1F4E79"/>
          <w:sz w:val="40"/>
          <w:szCs w:val="40"/>
        </w:rPr>
        <w:t>投稿專案完整報告</w:t>
      </w:r>
    </w:p>
    <w:p w14:paraId="7DA30D39" w14:textId="77777777" w:rsidR="00797D2D" w:rsidRDefault="00000000">
      <w:pPr>
        <w:spacing w:after="1000"/>
        <w:jc w:val="center"/>
      </w:pPr>
      <w:r>
        <w:rPr>
          <w:color w:val="595959"/>
          <w:sz w:val="24"/>
          <w:szCs w:val="24"/>
        </w:rPr>
        <w:t>投稿策略・進度盤點・待辦處理策略</w:t>
      </w:r>
    </w:p>
    <w:p w14:paraId="733F4525" w14:textId="77777777" w:rsidR="00797D2D" w:rsidRDefault="00000000">
      <w:pPr>
        <w:spacing w:after="60"/>
        <w:jc w:val="center"/>
      </w:pPr>
      <w:r>
        <w:rPr>
          <w:sz w:val="22"/>
          <w:szCs w:val="22"/>
        </w:rPr>
        <w:t>版本日期：2026 年 7 月 23 日</w:t>
      </w:r>
    </w:p>
    <w:p w14:paraId="5D4C8138" w14:textId="77777777" w:rsidR="00797D2D" w:rsidRDefault="00000000">
      <w:pPr>
        <w:jc w:val="center"/>
      </w:pPr>
      <w:r>
        <w:rPr>
          <w:color w:val="595959"/>
          <w:sz w:val="22"/>
          <w:szCs w:val="22"/>
        </w:rPr>
        <w:t>主題：感知導向的影像參數自動最佳化</w:t>
      </w:r>
    </w:p>
    <w:p w14:paraId="5B062705" w14:textId="77777777" w:rsidR="00797D2D" w:rsidRDefault="00000000">
      <w:r>
        <w:br w:type="page"/>
      </w:r>
    </w:p>
    <w:p w14:paraId="1613D751" w14:textId="77777777" w:rsidR="00797D2D" w:rsidRDefault="00000000">
      <w:pPr>
        <w:pStyle w:val="Heading1"/>
        <w:spacing w:before="320" w:after="180"/>
      </w:pPr>
      <w:bookmarkStart w:id="0" w:name="_Toc235715472"/>
      <w:r>
        <w:lastRenderedPageBreak/>
        <w:t>目錄</w:t>
      </w:r>
      <w:bookmarkEnd w:id="0"/>
    </w:p>
    <w:sdt>
      <w:sdtPr>
        <w:alias w:val="目錄"/>
        <w:id w:val="1302884913"/>
      </w:sdtPr>
      <w:sdtContent>
        <w:p w14:paraId="1237F281" w14:textId="09D0C478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5715472" w:history="1">
            <w:r>
              <w:rPr>
                <w:rStyle w:val="Hyperlink"/>
                <w:rFonts w:hint="eastAsia"/>
                <w:noProof/>
              </w:rPr>
              <w:t>目錄</w:t>
            </w:r>
            <w:r>
              <w:rPr>
                <w:noProof/>
              </w:rPr>
              <w:tab/>
              <w:fldChar w:fldCharType="begin"/>
              <w:instrText xml:space="preserve"> PAGEREF _Toc235715472 \h </w:instrText>
              <w:fldChar w:fldCharType="separate"/>
              <w:t>2</w:t>
              <w:fldChar w:fldCharType="end"/>
            </w:r>
          </w:hyperlink>
        </w:p>
        <w:p w14:paraId="075EFB8F" w14:textId="7CB99866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473" w:history="1">
            <w:r>
              <w:rPr>
                <w:rStyle w:val="Hyperlink"/>
                <w:noProof/>
              </w:rPr>
              <w:t xml:space="preserve">1. </w:t>
            </w:r>
            <w:r>
              <w:rPr>
                <w:rStyle w:val="Hyperlink"/>
                <w:rFonts w:hint="eastAsia"/>
                <w:noProof/>
              </w:rPr>
              <w:t>專案定位與核心賣點</w:t>
            </w:r>
            <w:r>
              <w:rPr>
                <w:noProof/>
              </w:rPr>
              <w:tab/>
              <w:fldChar w:fldCharType="begin"/>
              <w:instrText xml:space="preserve"> PAGEREF _Toc235715473 \h </w:instrText>
              <w:fldChar w:fldCharType="separate"/>
              <w:t>4</w:t>
              <w:fldChar w:fldCharType="end"/>
            </w:r>
          </w:hyperlink>
        </w:p>
        <w:p w14:paraId="61E5555E" w14:textId="0168BB35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74" w:history="1">
            <w:r>
              <w:rPr>
                <w:rStyle w:val="Hyperlink"/>
                <w:noProof/>
              </w:rPr>
              <w:t xml:space="preserve">1.1 </w:t>
            </w:r>
            <w:r>
              <w:rPr>
                <w:rStyle w:val="Hyperlink"/>
                <w:rFonts w:hint="eastAsia"/>
                <w:noProof/>
              </w:rPr>
              <w:t>一句話定位</w:t>
            </w:r>
            <w:r>
              <w:rPr>
                <w:noProof/>
              </w:rPr>
              <w:tab/>
              <w:fldChar w:fldCharType="begin"/>
              <w:instrText xml:space="preserve"> PAGEREF _Toc235715474 \h </w:instrText>
              <w:fldChar w:fldCharType="separate"/>
              <w:t>4</w:t>
              <w:fldChar w:fldCharType="end"/>
            </w:r>
          </w:hyperlink>
        </w:p>
        <w:p w14:paraId="3608EEBC" w14:textId="7638A85C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75" w:history="1">
            <w:r>
              <w:rPr>
                <w:rStyle w:val="Hyperlink"/>
                <w:noProof/>
              </w:rPr>
              <w:t xml:space="preserve">1.2 </w:t>
            </w:r>
            <w:r>
              <w:rPr>
                <w:rStyle w:val="Hyperlink"/>
                <w:rFonts w:hint="eastAsia"/>
                <w:noProof/>
              </w:rPr>
              <w:t>三個貢獻點（</w:t>
            </w:r>
            <w:r>
              <w:rPr>
                <w:rStyle w:val="Hyperlink"/>
                <w:noProof/>
              </w:rPr>
              <w:t xml:space="preserve">Introduction </w:t>
            </w:r>
            <w:r>
              <w:rPr>
                <w:rStyle w:val="Hyperlink"/>
                <w:rFonts w:hint="eastAsia"/>
                <w:noProof/>
              </w:rPr>
              <w:t>用）</w:t>
            </w:r>
            <w:r>
              <w:rPr>
                <w:noProof/>
              </w:rPr>
              <w:tab/>
              <w:fldChar w:fldCharType="begin"/>
              <w:instrText xml:space="preserve"> PAGEREF _Toc235715475 \h </w:instrText>
              <w:fldChar w:fldCharType="separate"/>
              <w:t>4</w:t>
              <w:fldChar w:fldCharType="end"/>
            </w:r>
          </w:hyperlink>
        </w:p>
        <w:p w14:paraId="0FBB783E" w14:textId="6B245563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76" w:history="1">
            <w:r>
              <w:rPr>
                <w:rStyle w:val="Hyperlink"/>
                <w:noProof/>
              </w:rPr>
              <w:t xml:space="preserve">1.3 </w:t>
            </w:r>
            <w:r>
              <w:rPr>
                <w:rStyle w:val="Hyperlink"/>
                <w:rFonts w:hint="eastAsia"/>
                <w:noProof/>
              </w:rPr>
              <w:t>最強的三項武器</w:t>
            </w:r>
            <w:r>
              <w:rPr>
                <w:noProof/>
              </w:rPr>
              <w:tab/>
              <w:fldChar w:fldCharType="begin"/>
              <w:instrText xml:space="preserve"> PAGEREF _Toc235715476 \h </w:instrText>
              <w:fldChar w:fldCharType="separate"/>
              <w:t>4</w:t>
              <w:fldChar w:fldCharType="end"/>
            </w:r>
          </w:hyperlink>
        </w:p>
        <w:p w14:paraId="2600A31D" w14:textId="711996F0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77" w:history="1">
            <w:r>
              <w:rPr>
                <w:rStyle w:val="Hyperlink"/>
                <w:noProof/>
              </w:rPr>
              <w:t xml:space="preserve">1.4 </w:t>
            </w:r>
            <w:r>
              <w:rPr>
                <w:rStyle w:val="Hyperlink"/>
                <w:rFonts w:hint="eastAsia"/>
                <w:noProof/>
              </w:rPr>
              <w:t>敘事主線（貫穿全文）</w:t>
            </w:r>
            <w:r>
              <w:rPr>
                <w:noProof/>
              </w:rPr>
              <w:tab/>
              <w:fldChar w:fldCharType="begin"/>
              <w:instrText xml:space="preserve"> PAGEREF _Toc235715477 \h </w:instrText>
              <w:fldChar w:fldCharType="separate"/>
              <w:t>4</w:t>
              <w:fldChar w:fldCharType="end"/>
            </w:r>
          </w:hyperlink>
        </w:p>
        <w:p w14:paraId="017E590B" w14:textId="58FD2AC0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478" w:history="1">
            <w:r>
              <w:rPr>
                <w:rStyle w:val="Hyperlink"/>
                <w:noProof/>
              </w:rPr>
              <w:t xml:space="preserve">2. </w:t>
            </w:r>
            <w:r>
              <w:rPr>
                <w:rStyle w:val="Hyperlink"/>
                <w:rFonts w:hint="eastAsia"/>
                <w:noProof/>
              </w:rPr>
              <w:t>投稿策略</w:t>
            </w:r>
            <w:r>
              <w:rPr>
                <w:noProof/>
              </w:rPr>
              <w:tab/>
              <w:fldChar w:fldCharType="begin"/>
              <w:instrText xml:space="preserve"> PAGEREF _Toc235715478 \h </w:instrText>
              <w:fldChar w:fldCharType="separate"/>
              <w:t>6</w:t>
              <w:fldChar w:fldCharType="end"/>
            </w:r>
          </w:hyperlink>
        </w:p>
        <w:p w14:paraId="672AB5BD" w14:textId="448FE4EC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79" w:history="1">
            <w:r>
              <w:rPr>
                <w:rStyle w:val="Hyperlink"/>
                <w:noProof/>
              </w:rPr>
              <w:t xml:space="preserve">2.1 </w:t>
            </w:r>
            <w:r>
              <w:rPr>
                <w:rStyle w:val="Hyperlink"/>
                <w:rFonts w:hint="eastAsia"/>
                <w:noProof/>
              </w:rPr>
              <w:t>目標會議（依適配度排序）</w:t>
            </w:r>
            <w:r>
              <w:rPr>
                <w:noProof/>
              </w:rPr>
              <w:tab/>
              <w:fldChar w:fldCharType="begin"/>
              <w:instrText xml:space="preserve"> PAGEREF _Toc235715479 \h </w:instrText>
              <w:fldChar w:fldCharType="separate"/>
              <w:t>6</w:t>
              <w:fldChar w:fldCharType="end"/>
            </w:r>
          </w:hyperlink>
        </w:p>
        <w:p w14:paraId="6C8AFD15" w14:textId="51274C2D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0" w:history="1">
            <w:r>
              <w:rPr>
                <w:rStyle w:val="Hyperlink"/>
                <w:noProof/>
              </w:rPr>
              <w:t xml:space="preserve">2.2 </w:t>
            </w:r>
            <w:r>
              <w:rPr>
                <w:rStyle w:val="Hyperlink"/>
                <w:rFonts w:hint="eastAsia"/>
                <w:noProof/>
              </w:rPr>
              <w:t>版本策略（重要）</w:t>
            </w:r>
            <w:r>
              <w:rPr>
                <w:noProof/>
              </w:rPr>
              <w:tab/>
              <w:fldChar w:fldCharType="begin"/>
              <w:instrText xml:space="preserve"> PAGEREF _Toc235715480 \h </w:instrText>
              <w:fldChar w:fldCharType="separate"/>
              <w:t>6</w:t>
              <w:fldChar w:fldCharType="end"/>
            </w:r>
          </w:hyperlink>
        </w:p>
        <w:p w14:paraId="2B1C09BD" w14:textId="49542020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1" w:history="1">
            <w:r>
              <w:rPr>
                <w:rStyle w:val="Hyperlink"/>
                <w:noProof/>
              </w:rPr>
              <w:t xml:space="preserve">2.3 </w:t>
            </w:r>
            <w:r>
              <w:rPr>
                <w:rStyle w:val="Hyperlink"/>
                <w:rFonts w:hint="eastAsia"/>
                <w:noProof/>
              </w:rPr>
              <w:t>論文骨架</w:t>
            </w:r>
            <w:r>
              <w:rPr>
                <w:noProof/>
              </w:rPr>
              <w:tab/>
              <w:fldChar w:fldCharType="begin"/>
              <w:instrText xml:space="preserve"> PAGEREF _Toc235715481 \h </w:instrText>
              <w:fldChar w:fldCharType="separate"/>
              <w:t>7</w:t>
              <w:fldChar w:fldCharType="end"/>
            </w:r>
          </w:hyperlink>
        </w:p>
        <w:p w14:paraId="6DAE5BEB" w14:textId="1EC6AB7D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482" w:history="1">
            <w:r>
              <w:rPr>
                <w:rStyle w:val="Hyperlink"/>
                <w:noProof/>
              </w:rPr>
              <w:t xml:space="preserve">3. </w:t>
            </w:r>
            <w:r>
              <w:rPr>
                <w:rStyle w:val="Hyperlink"/>
                <w:rFonts w:hint="eastAsia"/>
                <w:noProof/>
              </w:rPr>
              <w:t>已完成項目</w:t>
            </w:r>
            <w:r>
              <w:rPr>
                <w:noProof/>
              </w:rPr>
              <w:tab/>
              <w:fldChar w:fldCharType="begin"/>
              <w:instrText xml:space="preserve"> PAGEREF _Toc235715482 \h </w:instrText>
              <w:fldChar w:fldCharType="separate"/>
              <w:t>8</w:t>
              <w:fldChar w:fldCharType="end"/>
            </w:r>
          </w:hyperlink>
        </w:p>
        <w:p w14:paraId="5509326B" w14:textId="0F0BA265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3" w:history="1">
            <w:r>
              <w:rPr>
                <w:rStyle w:val="Hyperlink"/>
                <w:noProof/>
              </w:rPr>
              <w:t xml:space="preserve">3.1 </w:t>
            </w:r>
            <w:r>
              <w:rPr>
                <w:rStyle w:val="Hyperlink"/>
                <w:rFonts w:hint="eastAsia"/>
                <w:noProof/>
              </w:rPr>
              <w:t>系統實作</w:t>
            </w:r>
            <w:r>
              <w:rPr>
                <w:noProof/>
              </w:rPr>
              <w:tab/>
              <w:fldChar w:fldCharType="begin"/>
              <w:instrText xml:space="preserve"> PAGEREF _Toc235715483 \h </w:instrText>
              <w:fldChar w:fldCharType="separate"/>
              <w:t>8</w:t>
              <w:fldChar w:fldCharType="end"/>
            </w:r>
          </w:hyperlink>
        </w:p>
        <w:p w14:paraId="5CE00A03" w14:textId="59A7BF31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4" w:history="1">
            <w:r>
              <w:rPr>
                <w:rStyle w:val="Hyperlink"/>
                <w:noProof/>
              </w:rPr>
              <w:t xml:space="preserve">3.2 </w:t>
            </w:r>
            <w:r>
              <w:rPr>
                <w:rStyle w:val="Hyperlink"/>
                <w:rFonts w:hint="eastAsia"/>
                <w:noProof/>
              </w:rPr>
              <w:t>評測基礎建設</w:t>
            </w:r>
            <w:r>
              <w:rPr>
                <w:noProof/>
              </w:rPr>
              <w:tab/>
              <w:fldChar w:fldCharType="begin"/>
              <w:instrText xml:space="preserve"> PAGEREF _Toc235715484 \h </w:instrText>
              <w:fldChar w:fldCharType="separate"/>
              <w:t>8</w:t>
              <w:fldChar w:fldCharType="end"/>
            </w:r>
          </w:hyperlink>
        </w:p>
        <w:p w14:paraId="19ECF873" w14:textId="2DBB71C9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5" w:history="1">
            <w:r>
              <w:rPr>
                <w:rStyle w:val="Hyperlink"/>
                <w:noProof/>
              </w:rPr>
              <w:t xml:space="preserve">3.3 </w:t>
            </w:r>
            <w:r>
              <w:rPr>
                <w:rStyle w:val="Hyperlink"/>
                <w:rFonts w:hint="eastAsia"/>
                <w:noProof/>
              </w:rPr>
              <w:t>關鍵發現一：現成指標失效</w:t>
            </w:r>
            <w:r>
              <w:rPr>
                <w:noProof/>
              </w:rPr>
              <w:tab/>
              <w:fldChar w:fldCharType="begin"/>
              <w:instrText xml:space="preserve"> PAGEREF _Toc235715485 \h </w:instrText>
              <w:fldChar w:fldCharType="separate"/>
              <w:t>8</w:t>
              <w:fldChar w:fldCharType="end"/>
            </w:r>
          </w:hyperlink>
        </w:p>
        <w:p w14:paraId="330401B6" w14:textId="74A5956B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6" w:history="1">
            <w:r>
              <w:rPr>
                <w:rStyle w:val="Hyperlink"/>
                <w:noProof/>
              </w:rPr>
              <w:t xml:space="preserve">3.4 </w:t>
            </w:r>
            <w:r>
              <w:rPr>
                <w:rStyle w:val="Hyperlink"/>
                <w:rFonts w:hint="eastAsia"/>
                <w:noProof/>
              </w:rPr>
              <w:t>關鍵發現二：</w:t>
            </w:r>
            <w:r>
              <w:rPr>
                <w:rStyle w:val="Hyperlink"/>
                <w:noProof/>
              </w:rPr>
              <w:t xml:space="preserve">Guided Filter </w:t>
            </w:r>
            <w:r>
              <w:rPr>
                <w:rStyle w:val="Hyperlink"/>
                <w:rFonts w:hint="eastAsia"/>
                <w:noProof/>
              </w:rPr>
              <w:t>顯著劣化</w:t>
            </w:r>
            <w:r>
              <w:rPr>
                <w:noProof/>
              </w:rPr>
              <w:tab/>
              <w:fldChar w:fldCharType="begin"/>
              <w:instrText xml:space="preserve"> PAGEREF _Toc235715486 \h </w:instrText>
              <w:fldChar w:fldCharType="separate"/>
              <w:t>9</w:t>
              <w:fldChar w:fldCharType="end"/>
            </w:r>
          </w:hyperlink>
        </w:p>
        <w:p w14:paraId="3BC263DB" w14:textId="422EC115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7" w:history="1">
            <w:r>
              <w:rPr>
                <w:rStyle w:val="Hyperlink"/>
                <w:noProof/>
              </w:rPr>
              <w:t xml:space="preserve">3.5 </w:t>
            </w:r>
            <w:r>
              <w:rPr>
                <w:rStyle w:val="Hyperlink"/>
                <w:rFonts w:hint="eastAsia"/>
                <w:noProof/>
              </w:rPr>
              <w:t>關鍵發現三：訊號雜訊比問題</w:t>
            </w:r>
            <w:r>
              <w:rPr>
                <w:noProof/>
              </w:rPr>
              <w:tab/>
              <w:fldChar w:fldCharType="begin"/>
              <w:instrText xml:space="preserve"> PAGEREF _Toc235715487 \h </w:instrText>
              <w:fldChar w:fldCharType="separate"/>
              <w:t>9</w:t>
              <w:fldChar w:fldCharType="end"/>
            </w:r>
          </w:hyperlink>
        </w:p>
        <w:p w14:paraId="2B7DA000" w14:textId="4ACCCFD3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8" w:history="1">
            <w:r>
              <w:rPr>
                <w:rStyle w:val="Hyperlink"/>
                <w:noProof/>
              </w:rPr>
              <w:t xml:space="preserve">3.6 </w:t>
            </w:r>
            <w:r>
              <w:rPr>
                <w:rStyle w:val="Hyperlink"/>
                <w:rFonts w:hint="eastAsia"/>
                <w:noProof/>
              </w:rPr>
              <w:t>已產出工具</w:t>
            </w:r>
            <w:r>
              <w:rPr>
                <w:noProof/>
              </w:rPr>
              <w:tab/>
              <w:fldChar w:fldCharType="begin"/>
              <w:instrText xml:space="preserve"> PAGEREF _Toc235715488 \h </w:instrText>
              <w:fldChar w:fldCharType="separate"/>
              <w:t>10</w:t>
              <w:fldChar w:fldCharType="end"/>
            </w:r>
          </w:hyperlink>
        </w:p>
        <w:p w14:paraId="0D6FF8DE" w14:textId="759068BE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89" w:history="1">
            <w:r>
              <w:rPr>
                <w:rStyle w:val="Hyperlink"/>
                <w:noProof/>
              </w:rPr>
              <w:t xml:space="preserve">3.7 </w:t>
            </w:r>
            <w:r>
              <w:rPr>
                <w:rStyle w:val="Hyperlink"/>
                <w:rFonts w:hint="eastAsia"/>
                <w:noProof/>
              </w:rPr>
              <w:t>已確立的方法論決策</w:t>
            </w:r>
            <w:r>
              <w:rPr>
                <w:noProof/>
              </w:rPr>
              <w:tab/>
              <w:fldChar w:fldCharType="begin"/>
              <w:instrText xml:space="preserve"> PAGEREF _Toc235715489 \h </w:instrText>
              <w:fldChar w:fldCharType="separate"/>
              <w:t>10</w:t>
              <w:fldChar w:fldCharType="end"/>
            </w:r>
          </w:hyperlink>
        </w:p>
        <w:p w14:paraId="1BAB2076" w14:textId="23E18445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490" w:history="1">
            <w:r>
              <w:rPr>
                <w:rStyle w:val="Hyperlink"/>
                <w:noProof/>
              </w:rPr>
              <w:t xml:space="preserve">4. </w:t>
            </w:r>
            <w:r>
              <w:rPr>
                <w:rStyle w:val="Hyperlink"/>
                <w:rFonts w:hint="eastAsia"/>
                <w:noProof/>
              </w:rPr>
              <w:t>待完成項目與處理策略</w:t>
            </w:r>
            <w:r>
              <w:rPr>
                <w:noProof/>
              </w:rPr>
              <w:tab/>
              <w:fldChar w:fldCharType="begin"/>
              <w:instrText xml:space="preserve"> PAGEREF _Toc235715490 \h </w:instrText>
              <w:fldChar w:fldCharType="separate"/>
              <w:t>12</w:t>
              <w:fldChar w:fldCharType="end"/>
            </w:r>
          </w:hyperlink>
        </w:p>
        <w:p w14:paraId="0F09111B" w14:textId="08CDDAA4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1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A</w:t>
            </w:r>
            <w:r>
              <w:rPr>
                <w:rStyle w:val="Hyperlink"/>
                <w:rFonts w:hint="eastAsia"/>
                <w:noProof/>
              </w:rPr>
              <w:t>】固定測試集建立｜</w:t>
            </w:r>
            <w:r>
              <w:rPr>
                <w:rStyle w:val="Hyperlink"/>
                <w:noProof/>
              </w:rPr>
              <w:t>Day 1</w:t>
            </w:r>
            <w:r>
              <w:rPr>
                <w:rStyle w:val="Hyperlink"/>
                <w:rFonts w:hint="eastAsia"/>
                <w:noProof/>
              </w:rPr>
              <w:t>｜優先級 ★★★★★</w:t>
            </w:r>
            <w:r>
              <w:rPr>
                <w:noProof/>
              </w:rPr>
              <w:tab/>
              <w:fldChar w:fldCharType="begin"/>
              <w:instrText xml:space="preserve"> PAGEREF _Toc235715491 \h </w:instrText>
              <w:fldChar w:fldCharType="separate"/>
              <w:t>12</w:t>
              <w:fldChar w:fldCharType="end"/>
            </w:r>
          </w:hyperlink>
        </w:p>
        <w:p w14:paraId="69E20229" w14:textId="08D2C9FA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2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B</w:t>
            </w:r>
            <w:r>
              <w:rPr>
                <w:rStyle w:val="Hyperlink"/>
                <w:rFonts w:hint="eastAsia"/>
                <w:noProof/>
              </w:rPr>
              <w:t>】</w:t>
            </w:r>
            <w:r>
              <w:rPr>
                <w:rStyle w:val="Hyperlink"/>
                <w:noProof/>
              </w:rPr>
              <w:t xml:space="preserve">Guided Filter </w:t>
            </w:r>
            <w:r>
              <w:rPr>
                <w:rStyle w:val="Hyperlink"/>
                <w:rFonts w:hint="eastAsia"/>
                <w:noProof/>
              </w:rPr>
              <w:t>根因確認（論文</w:t>
            </w:r>
            <w:r>
              <w:rPr>
                <w:rStyle w:val="Hyperlink"/>
                <w:noProof/>
              </w:rPr>
              <w:t xml:space="preserve"> ablation </w:t>
            </w:r>
            <w:r>
              <w:rPr>
                <w:rStyle w:val="Hyperlink"/>
                <w:rFonts w:hint="eastAsia"/>
                <w:noProof/>
              </w:rPr>
              <w:t>用）｜優先級 ★★★☆☆</w:t>
            </w:r>
            <w:r>
              <w:rPr>
                <w:noProof/>
              </w:rPr>
              <w:tab/>
              <w:fldChar w:fldCharType="begin"/>
              <w:instrText xml:space="preserve"> PAGEREF _Toc235715492 \h </w:instrText>
              <w:fldChar w:fldCharType="separate"/>
              <w:t>13</w:t>
              <w:fldChar w:fldCharType="end"/>
            </w:r>
          </w:hyperlink>
        </w:p>
        <w:p w14:paraId="1E79D86E" w14:textId="742CC8DA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3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C</w:t>
            </w:r>
            <w:r>
              <w:rPr>
                <w:rStyle w:val="Hyperlink"/>
                <w:rFonts w:hint="eastAsia"/>
                <w:noProof/>
              </w:rPr>
              <w:t>】三場地資料蒐集｜</w:t>
            </w:r>
            <w:r>
              <w:rPr>
                <w:rStyle w:val="Hyperlink"/>
                <w:noProof/>
              </w:rPr>
              <w:t>Day 2</w:t>
            </w:r>
            <w:r>
              <w:rPr>
                <w:rStyle w:val="Hyperlink"/>
                <w:rFonts w:hint="eastAsia"/>
                <w:noProof/>
              </w:rPr>
              <w:t>｜優先級 ★★★★★｜最大瓶頸</w:t>
            </w:r>
            <w:r>
              <w:rPr>
                <w:noProof/>
              </w:rPr>
              <w:tab/>
              <w:fldChar w:fldCharType="begin"/>
              <w:instrText xml:space="preserve"> PAGEREF _Toc235715493 \h </w:instrText>
              <w:fldChar w:fldCharType="separate"/>
              <w:t>14</w:t>
              <w:fldChar w:fldCharType="end"/>
            </w:r>
          </w:hyperlink>
        </w:p>
        <w:p w14:paraId="4370BF44" w14:textId="403CA95B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4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D</w:t>
            </w:r>
            <w:r>
              <w:rPr>
                <w:rStyle w:val="Hyperlink"/>
                <w:rFonts w:hint="eastAsia"/>
                <w:noProof/>
              </w:rPr>
              <w:t>】貝氏最佳化參數搜尋｜</w:t>
            </w:r>
            <w:r>
              <w:rPr>
                <w:rStyle w:val="Hyperlink"/>
                <w:noProof/>
              </w:rPr>
              <w:t>Day 3</w:t>
            </w:r>
            <w:r>
              <w:rPr>
                <w:rStyle w:val="Hyperlink"/>
                <w:rFonts w:hint="eastAsia"/>
                <w:noProof/>
              </w:rPr>
              <w:t>｜優先級 ★★★★☆</w:t>
            </w:r>
            <w:r>
              <w:rPr>
                <w:noProof/>
              </w:rPr>
              <w:tab/>
              <w:fldChar w:fldCharType="begin"/>
              <w:instrText xml:space="preserve"> PAGEREF _Toc235715494 \h </w:instrText>
              <w:fldChar w:fldCharType="separate"/>
              <w:t>15</w:t>
              <w:fldChar w:fldCharType="end"/>
            </w:r>
          </w:hyperlink>
        </w:p>
        <w:p w14:paraId="57665C3C" w14:textId="337EF080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5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E</w:t>
            </w:r>
            <w:r>
              <w:rPr>
                <w:rStyle w:val="Hyperlink"/>
                <w:rFonts w:hint="eastAsia"/>
                <w:noProof/>
              </w:rPr>
              <w:t>】</w:t>
            </w:r>
            <w:r>
              <w:rPr>
                <w:rStyle w:val="Hyperlink"/>
                <w:noProof/>
              </w:rPr>
              <w:t xml:space="preserve">Pilot MOS </w:t>
            </w:r>
            <w:r>
              <w:rPr>
                <w:rStyle w:val="Hyperlink"/>
                <w:rFonts w:hint="eastAsia"/>
                <w:noProof/>
              </w:rPr>
              <w:t>主觀評分｜</w:t>
            </w:r>
            <w:r>
              <w:rPr>
                <w:rStyle w:val="Hyperlink"/>
                <w:noProof/>
              </w:rPr>
              <w:t>Day 4</w:t>
            </w:r>
            <w:r>
              <w:rPr>
                <w:rStyle w:val="Hyperlink"/>
                <w:rFonts w:hint="eastAsia"/>
                <w:noProof/>
              </w:rPr>
              <w:t>｜優先級 ★★★★★</w:t>
            </w:r>
            <w:r>
              <w:rPr>
                <w:noProof/>
              </w:rPr>
              <w:tab/>
              <w:fldChar w:fldCharType="begin"/>
              <w:instrText xml:space="preserve"> PAGEREF _Toc235715495 \h </w:instrText>
              <w:fldChar w:fldCharType="separate"/>
              <w:t>16</w:t>
              <w:fldChar w:fldCharType="end"/>
            </w:r>
          </w:hyperlink>
        </w:p>
        <w:p w14:paraId="0CED3D0C" w14:textId="6C76B6E5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6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F</w:t>
            </w:r>
            <w:r>
              <w:rPr>
                <w:rStyle w:val="Hyperlink"/>
                <w:rFonts w:hint="eastAsia"/>
                <w:noProof/>
              </w:rPr>
              <w:t>】</w:t>
            </w:r>
            <w:r>
              <w:rPr>
                <w:rStyle w:val="Hyperlink"/>
                <w:noProof/>
              </w:rPr>
              <w:t xml:space="preserve">Benchmark </w:t>
            </w:r>
            <w:r>
              <w:rPr>
                <w:rStyle w:val="Hyperlink"/>
                <w:rFonts w:hint="eastAsia"/>
                <w:noProof/>
              </w:rPr>
              <w:t>分析與表格產出｜</w:t>
            </w:r>
            <w:r>
              <w:rPr>
                <w:rStyle w:val="Hyperlink"/>
                <w:noProof/>
              </w:rPr>
              <w:t>Day 5</w:t>
            </w:r>
            <w:r>
              <w:rPr>
                <w:rStyle w:val="Hyperlink"/>
                <w:rFonts w:hint="eastAsia"/>
                <w:noProof/>
              </w:rPr>
              <w:t>｜優先級 ★★★★☆</w:t>
            </w:r>
            <w:r>
              <w:rPr>
                <w:noProof/>
              </w:rPr>
              <w:tab/>
              <w:fldChar w:fldCharType="begin"/>
              <w:instrText xml:space="preserve"> PAGEREF _Toc235715496 \h </w:instrText>
              <w:fldChar w:fldCharType="separate"/>
              <w:t>17</w:t>
              <w:fldChar w:fldCharType="end"/>
            </w:r>
          </w:hyperlink>
        </w:p>
        <w:p w14:paraId="044BA145" w14:textId="18DF87B3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7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G</w:t>
            </w:r>
            <w:r>
              <w:rPr>
                <w:rStyle w:val="Hyperlink"/>
                <w:rFonts w:hint="eastAsia"/>
                <w:noProof/>
              </w:rPr>
              <w:t>】正式</w:t>
            </w:r>
            <w:r>
              <w:rPr>
                <w:rStyle w:val="Hyperlink"/>
                <w:noProof/>
              </w:rPr>
              <w:t xml:space="preserve"> MOS </w:t>
            </w:r>
            <w:r>
              <w:rPr>
                <w:rStyle w:val="Hyperlink"/>
                <w:rFonts w:hint="eastAsia"/>
                <w:noProof/>
              </w:rPr>
              <w:t>實驗（實驗</w:t>
            </w:r>
            <w:r>
              <w:rPr>
                <w:rStyle w:val="Hyperlink"/>
                <w:noProof/>
              </w:rPr>
              <w:t xml:space="preserve"> A</w:t>
            </w:r>
            <w:r>
              <w:rPr>
                <w:rStyle w:val="Hyperlink"/>
                <w:rFonts w:hint="eastAsia"/>
                <w:noProof/>
              </w:rPr>
              <w:t>）｜第二週｜優先級 ★★★★☆</w:t>
            </w:r>
            <w:r>
              <w:rPr>
                <w:noProof/>
              </w:rPr>
              <w:tab/>
              <w:fldChar w:fldCharType="begin"/>
              <w:instrText xml:space="preserve"> PAGEREF _Toc235715497 \h </w:instrText>
              <w:fldChar w:fldCharType="separate"/>
              <w:t>19</w:t>
              <w:fldChar w:fldCharType="end"/>
            </w:r>
          </w:hyperlink>
        </w:p>
        <w:p w14:paraId="64769879" w14:textId="1FC21A0F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8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H</w:t>
            </w:r>
            <w:r>
              <w:rPr>
                <w:rStyle w:val="Hyperlink"/>
                <w:rFonts w:hint="eastAsia"/>
                <w:noProof/>
              </w:rPr>
              <w:t>】獨立系統驗證實驗（實驗</w:t>
            </w:r>
            <w:r>
              <w:rPr>
                <w:rStyle w:val="Hyperlink"/>
                <w:noProof/>
              </w:rPr>
              <w:t xml:space="preserve"> B</w:t>
            </w:r>
            <w:r>
              <w:rPr>
                <w:rStyle w:val="Hyperlink"/>
                <w:rFonts w:hint="eastAsia"/>
                <w:noProof/>
              </w:rPr>
              <w:t>）｜第二週｜優先級 ★★★★★</w:t>
            </w:r>
            <w:r>
              <w:rPr>
                <w:noProof/>
              </w:rPr>
              <w:tab/>
              <w:fldChar w:fldCharType="begin"/>
              <w:instrText xml:space="preserve"> PAGEREF _Toc235715498 \h </w:instrText>
              <w:fldChar w:fldCharType="separate"/>
              <w:t>19</w:t>
              <w:fldChar w:fldCharType="end"/>
            </w:r>
          </w:hyperlink>
        </w:p>
        <w:p w14:paraId="34C453F1" w14:textId="4EE29310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499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I</w:t>
            </w:r>
            <w:r>
              <w:rPr>
                <w:rStyle w:val="Hyperlink"/>
                <w:rFonts w:hint="eastAsia"/>
                <w:noProof/>
              </w:rPr>
              <w:t>】演算法比較（加值項目）｜</w:t>
            </w:r>
            <w:r>
              <w:rPr>
                <w:rStyle w:val="Hyperlink"/>
                <w:noProof/>
              </w:rPr>
              <w:t xml:space="preserve">Day 5 </w:t>
            </w:r>
            <w:r>
              <w:rPr>
                <w:rStyle w:val="Hyperlink"/>
                <w:rFonts w:hint="eastAsia"/>
                <w:noProof/>
              </w:rPr>
              <w:t>或第二週｜優先級 ★★☆☆☆</w:t>
            </w:r>
            <w:r>
              <w:rPr>
                <w:noProof/>
              </w:rPr>
              <w:tab/>
              <w:fldChar w:fldCharType="begin"/>
              <w:instrText xml:space="preserve"> PAGEREF _Toc235715499 \h </w:instrText>
              <w:fldChar w:fldCharType="separate"/>
              <w:t>20</w:t>
              <w:fldChar w:fldCharType="end"/>
            </w:r>
          </w:hyperlink>
        </w:p>
        <w:p w14:paraId="6AD5134C" w14:textId="19A0C1DF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500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J</w:t>
            </w:r>
            <w:r>
              <w:rPr>
                <w:rStyle w:val="Hyperlink"/>
                <w:rFonts w:hint="eastAsia"/>
                <w:noProof/>
              </w:rPr>
              <w:t>】跨場地暖啟動實驗（研究亮點）｜第二週以後｜優先級 ★★☆☆☆</w:t>
            </w:r>
            <w:r>
              <w:rPr>
                <w:noProof/>
              </w:rPr>
              <w:tab/>
              <w:fldChar w:fldCharType="begin"/>
              <w:instrText xml:space="preserve"> PAGEREF _Toc235715500 \h </w:instrText>
              <w:fldChar w:fldCharType="separate"/>
              <w:t>20</w:t>
              <w:fldChar w:fldCharType="end"/>
            </w:r>
          </w:hyperlink>
        </w:p>
        <w:p w14:paraId="0B524725" w14:textId="24084E0B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501" w:history="1">
            <w:r>
              <w:rPr>
                <w:rStyle w:val="Hyperlink"/>
                <w:rFonts w:hint="eastAsia"/>
                <w:noProof/>
              </w:rPr>
              <w:t>【待辦</w:t>
            </w:r>
            <w:r>
              <w:rPr>
                <w:rStyle w:val="Hyperlink"/>
                <w:noProof/>
              </w:rPr>
              <w:t xml:space="preserve"> K</w:t>
            </w:r>
            <w:r>
              <w:rPr>
                <w:rStyle w:val="Hyperlink"/>
                <w:rFonts w:hint="eastAsia"/>
                <w:noProof/>
              </w:rPr>
              <w:t>】即時性數據整理｜優先級 ★★★☆☆</w:t>
            </w:r>
            <w:r>
              <w:rPr>
                <w:noProof/>
              </w:rPr>
              <w:tab/>
              <w:fldChar w:fldCharType="begin"/>
              <w:instrText xml:space="preserve"> PAGEREF _Toc235715501 \h </w:instrText>
              <w:fldChar w:fldCharType="separate"/>
              <w:t>20</w:t>
              <w:fldChar w:fldCharType="end"/>
            </w:r>
          </w:hyperlink>
        </w:p>
        <w:p w14:paraId="6E8005B8" w14:textId="32F0953A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502" w:history="1">
            <w:r>
              <w:rPr>
                <w:rStyle w:val="Hyperlink"/>
                <w:noProof/>
              </w:rPr>
              <w:t xml:space="preserve">5. </w:t>
            </w:r>
            <w:r>
              <w:rPr>
                <w:rStyle w:val="Hyperlink"/>
                <w:rFonts w:hint="eastAsia"/>
                <w:noProof/>
              </w:rPr>
              <w:t>風險與備援方案</w:t>
            </w:r>
            <w:r>
              <w:rPr>
                <w:noProof/>
              </w:rPr>
              <w:tab/>
              <w:fldChar w:fldCharType="begin"/>
              <w:instrText xml:space="preserve"> PAGEREF _Toc235715502 \h </w:instrText>
              <w:fldChar w:fldCharType="separate"/>
              <w:t>21</w:t>
              <w:fldChar w:fldCharType="end"/>
            </w:r>
          </w:hyperlink>
        </w:p>
        <w:p w14:paraId="40685549" w14:textId="6C1FDE6B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503" w:history="1">
            <w:r>
              <w:rPr>
                <w:rStyle w:val="Hyperlink"/>
                <w:noProof/>
              </w:rPr>
              <w:t xml:space="preserve">6. </w:t>
            </w:r>
            <w:r>
              <w:rPr>
                <w:rStyle w:val="Hyperlink"/>
                <w:rFonts w:hint="eastAsia"/>
                <w:noProof/>
              </w:rPr>
              <w:t>不可違反的三條紅線</w:t>
            </w:r>
            <w:r>
              <w:rPr>
                <w:noProof/>
              </w:rPr>
              <w:tab/>
              <w:fldChar w:fldCharType="begin"/>
              <w:instrText xml:space="preserve"> PAGEREF _Toc235715503 \h </w:instrText>
              <w:fldChar w:fldCharType="separate"/>
              <w:t>21</w:t>
              <w:fldChar w:fldCharType="end"/>
            </w:r>
          </w:hyperlink>
        </w:p>
        <w:p w14:paraId="7D9CABA8" w14:textId="4F5F1A5C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504" w:history="1">
            <w:r>
              <w:rPr>
                <w:rStyle w:val="Hyperlink"/>
                <w:rFonts w:hint="eastAsia"/>
                <w:noProof/>
              </w:rPr>
              <w:t>補充守則</w:t>
            </w:r>
            <w:r>
              <w:rPr>
                <w:noProof/>
              </w:rPr>
              <w:tab/>
              <w:fldChar w:fldCharType="begin"/>
              <w:instrText xml:space="preserve"> PAGEREF _Toc235715504 \h </w:instrText>
              <w:fldChar w:fldCharType="separate"/>
              <w:t>22</w:t>
              <w:fldChar w:fldCharType="end"/>
            </w:r>
          </w:hyperlink>
        </w:p>
        <w:p w14:paraId="7E723993" w14:textId="55ED5BD9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505" w:history="1">
            <w:r>
              <w:rPr>
                <w:rStyle w:val="Hyperlink"/>
                <w:noProof/>
              </w:rPr>
              <w:t xml:space="preserve">7. </w:t>
            </w:r>
            <w:r>
              <w:rPr>
                <w:rStyle w:val="Hyperlink"/>
                <w:rFonts w:hint="eastAsia"/>
                <w:noProof/>
              </w:rPr>
              <w:t>時程總表</w:t>
            </w:r>
            <w:r>
              <w:rPr>
                <w:noProof/>
              </w:rPr>
              <w:tab/>
              <w:fldChar w:fldCharType="begin"/>
              <w:instrText xml:space="preserve"> PAGEREF _Toc235715505 \h </w:instrText>
              <w:fldChar w:fldCharType="separate"/>
              <w:t>23</w:t>
              <w:fldChar w:fldCharType="end"/>
            </w:r>
          </w:hyperlink>
        </w:p>
        <w:p w14:paraId="7F17ABD1" w14:textId="4F40CFBC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506" w:history="1">
            <w:r>
              <w:rPr>
                <w:rStyle w:val="Hyperlink"/>
                <w:rFonts w:hint="eastAsia"/>
                <w:noProof/>
              </w:rPr>
              <w:t>第一週（急件五天）</w:t>
            </w:r>
            <w:r>
              <w:rPr>
                <w:noProof/>
              </w:rPr>
              <w:tab/>
              <w:fldChar w:fldCharType="begin"/>
              <w:instrText xml:space="preserve"> PAGEREF _Toc235715506 \h </w:instrText>
              <w:fldChar w:fldCharType="separate"/>
              <w:t>23</w:t>
              <w:fldChar w:fldCharType="end"/>
            </w:r>
          </w:hyperlink>
        </w:p>
        <w:p w14:paraId="4A277506" w14:textId="12763231" w:rsidR="00F8098C" w:rsidRDefault="00000000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5715507" w:history="1">
            <w:r>
              <w:rPr>
                <w:rStyle w:val="Hyperlink"/>
                <w:rFonts w:hint="eastAsia"/>
                <w:noProof/>
              </w:rPr>
              <w:t>第二週以後（完整版）</w:t>
            </w:r>
            <w:r>
              <w:rPr>
                <w:noProof/>
              </w:rPr>
              <w:tab/>
              <w:fldChar w:fldCharType="begin"/>
              <w:instrText xml:space="preserve"> PAGEREF _Toc235715507 \h </w:instrText>
              <w:fldChar w:fldCharType="separate"/>
              <w:t>23</w:t>
              <w:fldChar w:fldCharType="end"/>
            </w:r>
          </w:hyperlink>
        </w:p>
        <w:p w14:paraId="66C14A02" w14:textId="7E4DAD35" w:rsidR="00F8098C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5715508" w:history="1">
            <w:r>
              <w:rPr>
                <w:rStyle w:val="Hyperlink"/>
                <w:rFonts w:hint="eastAsia"/>
                <w:noProof/>
              </w:rPr>
              <w:t>附錄：關鍵數字速查</w:t>
            </w:r>
            <w:r>
              <w:rPr>
                <w:noProof/>
              </w:rPr>
              <w:tab/>
              <w:fldChar w:fldCharType="begin"/>
              <w:instrText xml:space="preserve"> PAGEREF _Toc235715508 \h </w:instrText>
              <w:fldChar w:fldCharType="separate"/>
              <w:t>25</w:t>
              <w:fldChar w:fldCharType="end"/>
            </w:r>
          </w:hyperlink>
        </w:p>
        <w:p w14:paraId="20411EF9" w14:textId="77777777" w:rsidR="00797D2D" w:rsidRDefault="00000000">
          <w:r>
            <w:fldChar w:fldCharType="end"/>
          </w:r>
        </w:p>
      </w:sdtContent>
    </w:sdt>
    <w:p w14:paraId="7D4DEDAD" w14:textId="77777777" w:rsidR="00797D2D" w:rsidRDefault="00000000">
      <w:r>
        <w:br w:type="page"/>
      </w:r>
    </w:p>
    <w:p w14:paraId="31A40108" w14:textId="77777777" w:rsidR="00797D2D" w:rsidRDefault="00000000">
      <w:pPr>
        <w:pStyle w:val="Heading1"/>
        <w:spacing w:before="320" w:after="180"/>
      </w:pPr>
      <w:bookmarkStart w:id="1" w:name="_Toc235715473"/>
      <w:r>
        <w:lastRenderedPageBreak/>
        <w:t>1. 專案定位與核心賣點</w:t>
      </w:r>
      <w:bookmarkEnd w:id="1"/>
    </w:p>
    <w:p w14:paraId="7BC85B0E" w14:textId="77777777" w:rsidR="00797D2D" w:rsidRDefault="00000000">
      <w:pPr>
        <w:pStyle w:val="Heading2"/>
        <w:spacing w:before="260" w:after="140"/>
      </w:pPr>
      <w:bookmarkStart w:id="2" w:name="_Toc235715474"/>
      <w:r>
        <w:t>1.1 一句話定位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69B9DC54" w14:textId="77777777">
        <w:tc>
          <w:tcPr>
            <w:tcW w:w="9026" w:type="dxa"/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5A2F68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t>定位</w:t>
            </w:r>
          </w:p>
          <w:p w14:paraId="2ED9846C" w14:textId="77777777" w:rsidR="00797D2D" w:rsidRDefault="00000000">
            <w:pPr>
              <w:spacing w:after="40"/>
            </w:pPr>
            <w:r>
              <w:t>一套部署於多種不可控光源環境的無人自動拍照系統，以「經人類感知校準的品質指標」驅動相機擷取參數（曝光／白平衡）與後製增強參數的閉環聯合自動最佳化。</w:t>
            </w:r>
          </w:p>
        </w:tc>
      </w:tr>
    </w:tbl>
    <w:p w14:paraId="1A466C18" w14:textId="77777777" w:rsidR="00797D2D" w:rsidRDefault="00797D2D">
      <w:pPr>
        <w:spacing w:after="140"/>
      </w:pPr>
    </w:p>
    <w:p w14:paraId="1AAD8593" w14:textId="77777777" w:rsidR="00797D2D" w:rsidRDefault="00000000">
      <w:pPr>
        <w:spacing w:after="120"/>
      </w:pPr>
      <w:r>
        <w:rPr>
          <w:b/>
          <w:bCs/>
        </w:rPr>
        <w:t>關鍵：</w:t>
      </w:r>
      <w:r>
        <w:t>貢獻不是「做了一台拍照機」，而是「用一個與人眼對齊的評分機制，自動調整從相機擷取（曝光／白平衡）到後製增強的完整參數鏈」。前者是工程，後者才是研究。</w:t>
      </w:r>
    </w:p>
    <w:p w14:paraId="0DEA1C5E" w14:textId="77777777" w:rsidR="00797D2D" w:rsidRDefault="00000000">
      <w:pPr>
        <w:pStyle w:val="Heading2"/>
        <w:spacing w:before="260" w:after="140"/>
      </w:pPr>
      <w:bookmarkStart w:id="3" w:name="_Toc235715475"/>
      <w:r>
        <w:t>1.2 三個貢獻點（Introduction 用）</w:t>
      </w:r>
      <w:bookmarkEnd w:id="3"/>
    </w:p>
    <w:p w14:paraId="694EEBF5" w14:textId="77777777" w:rsidR="00797D2D" w:rsidRDefault="00000000">
      <w:pPr>
        <w:pStyle w:val="ListParagraph"/>
        <w:numPr>
          <w:ilvl w:val="0"/>
          <w:numId w:val="2"/>
        </w:numPr>
        <w:spacing w:after="80"/>
      </w:pPr>
      <w:r>
        <w:t>揭露 gap：現成無參考影像品質指標（NIQE、IL-NIQE、BRISQUE）在真實展場的合成攝影情境下，彼此不一致且與人類偏好脫鉤——以實測數據佐證。</w:t>
      </w:r>
    </w:p>
    <w:p w14:paraId="13BEFD7C" w14:textId="77777777" w:rsidR="00797D2D" w:rsidRDefault="00000000">
      <w:pPr>
        <w:pStyle w:val="ListParagraph"/>
        <w:numPr>
          <w:ilvl w:val="0"/>
          <w:numId w:val="2"/>
        </w:numPr>
        <w:spacing w:after="80"/>
      </w:pPr>
      <w:r>
        <w:t>提出解法：以人類主觀評分（MOS）校準的組合式評分機制（PMQI），並證明其顯著優於所有單一現成指標，且能跨場地泛化。</w:t>
      </w:r>
    </w:p>
    <w:p w14:paraId="210F2B9B" w14:textId="77777777" w:rsidR="00797D2D" w:rsidRDefault="00000000">
      <w:pPr>
        <w:pStyle w:val="ListParagraph"/>
        <w:numPr>
          <w:ilvl w:val="0"/>
          <w:numId w:val="2"/>
        </w:numPr>
        <w:spacing w:after="80"/>
      </w:pPr>
      <w:r>
        <w:t>實際部署：可即時運作的完整系統，在三個光線差異極大的真實場域，同時最佳化相機擷取參數（曝光／白平衡）與後製增強參數，各自收斂出不同的最佳設定。</w:t>
      </w:r>
    </w:p>
    <w:p w14:paraId="5E089D91" w14:textId="77777777" w:rsidR="00797D2D" w:rsidRDefault="00000000">
      <w:pPr>
        <w:pStyle w:val="Heading2"/>
        <w:spacing w:before="260" w:after="140"/>
      </w:pPr>
      <w:bookmarkStart w:id="4" w:name="_Toc235715476"/>
      <w:r>
        <w:t>1.3 最強的三項武器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8"/>
        <w:gridCol w:w="6358"/>
      </w:tblGrid>
      <w:tr w:rsidR="00797D2D" w14:paraId="32C630F2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1AFBA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武器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0F2332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為什麼有力</w:t>
            </w:r>
          </w:p>
        </w:tc>
      </w:tr>
      <w:tr w:rsidR="00797D2D" w14:paraId="4FA13A9F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509073" w14:textId="77777777" w:rsidR="00797D2D" w:rsidRDefault="00000000">
            <w:r>
              <w:rPr>
                <w:sz w:val="19"/>
                <w:szCs w:val="19"/>
              </w:rPr>
              <w:t>三場地真實資料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C27221" w14:textId="77777777" w:rsidR="00797D2D" w:rsidRDefault="00000000">
            <w:r>
              <w:rPr>
                <w:sz w:val="19"/>
                <w:szCs w:val="19"/>
              </w:rPr>
              <w:t>多數 IQA 論文在乾淨資料集上做，你有真實混光環境</w:t>
            </w:r>
          </w:p>
        </w:tc>
      </w:tr>
      <w:tr w:rsidR="00797D2D" w14:paraId="7730F5CA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52CF68" w14:textId="77777777" w:rsidR="00797D2D" w:rsidRDefault="00000000">
            <w:r>
              <w:rPr>
                <w:sz w:val="19"/>
                <w:szCs w:val="19"/>
              </w:rPr>
              <w:t>指標失效的實證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BCD54" w14:textId="77777777" w:rsidR="00797D2D" w:rsidRDefault="00000000">
            <w:r>
              <w:rPr>
                <w:sz w:val="19"/>
                <w:szCs w:val="19"/>
              </w:rPr>
              <w:t>誠實揭露 gap 的論文比假裝沒看到的好過審</w:t>
            </w:r>
          </w:p>
        </w:tc>
      </w:tr>
      <w:tr w:rsidR="00797D2D" w14:paraId="1DEDE40A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24444" w14:textId="77777777" w:rsidR="00797D2D" w:rsidRDefault="00000000">
            <w:r>
              <w:rPr>
                <w:sz w:val="19"/>
                <w:szCs w:val="19"/>
              </w:rPr>
              <w:t>三場地參數對照圖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19E2C" w14:textId="77777777" w:rsidR="00797D2D" w:rsidRDefault="00000000">
            <w:r>
              <w:rPr>
                <w:sz w:val="19"/>
                <w:szCs w:val="19"/>
              </w:rPr>
              <w:t>一張圖講完「自適應」，reviewer 一眼就懂</w:t>
            </w:r>
          </w:p>
        </w:tc>
      </w:tr>
    </w:tbl>
    <w:p w14:paraId="4A521665" w14:textId="77777777" w:rsidR="00797D2D" w:rsidRDefault="00797D2D">
      <w:pPr>
        <w:spacing w:after="160"/>
      </w:pPr>
    </w:p>
    <w:p w14:paraId="519FF159" w14:textId="77777777" w:rsidR="00F22770" w:rsidRDefault="00F22770">
      <w:pPr>
        <w:spacing w:after="160"/>
      </w:pPr>
    </w:p>
    <w:p w14:paraId="5299A2C0" w14:textId="77777777" w:rsidR="00F22770" w:rsidRDefault="00F22770">
      <w:pPr>
        <w:spacing w:after="160"/>
      </w:pPr>
    </w:p>
    <w:p w14:paraId="4A31F476" w14:textId="77777777" w:rsidR="00797D2D" w:rsidRDefault="00000000">
      <w:pPr>
        <w:pStyle w:val="Heading2"/>
        <w:spacing w:before="260" w:after="140"/>
      </w:pPr>
      <w:bookmarkStart w:id="5" w:name="_Toc235715477"/>
      <w:r>
        <w:lastRenderedPageBreak/>
        <w:t>1.4 敘事主線（貫穿全文）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1EBF5E55" w14:textId="77777777">
        <w:tc>
          <w:tcPr>
            <w:tcW w:w="9026" w:type="dxa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97C2F8D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現成指標看似可用</w:t>
            </w:r>
          </w:p>
          <w:p w14:paraId="2C39288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→ 實測發現彼此矛盾、與人眼脫鉤（有數據）</w:t>
            </w:r>
          </w:p>
          <w:p w14:paraId="27D3FFD6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→ 診斷根因（失真型 ≠ 美感型；相框污染）</w:t>
            </w:r>
          </w:p>
          <w:p w14:paraId="0B0A6AD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→ 改用感知型指標 + MOS 校準</w:t>
            </w:r>
          </w:p>
          <w:p w14:paraId="29B1997E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→ 證明顯著更好且能跨場地泛化</w:t>
            </w:r>
          </w:p>
          <w:p w14:paraId="1D5A3305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→ 用它驅動系統，三場地各自收斂出不同最佳參數</w:t>
            </w:r>
          </w:p>
          <w:p w14:paraId="2863FBC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→ 獨立 MOS 驗證系統輸出確實更好看</w:t>
            </w:r>
          </w:p>
        </w:tc>
      </w:tr>
    </w:tbl>
    <w:p w14:paraId="2E92B693" w14:textId="77777777" w:rsidR="00797D2D" w:rsidRDefault="00000000">
      <w:r>
        <w:br w:type="page"/>
      </w:r>
    </w:p>
    <w:p w14:paraId="4D72FB1F" w14:textId="77777777" w:rsidR="00797D2D" w:rsidRDefault="00000000">
      <w:pPr>
        <w:pStyle w:val="Heading1"/>
        <w:spacing w:before="320" w:after="180"/>
      </w:pPr>
      <w:bookmarkStart w:id="6" w:name="_Toc235715478"/>
      <w:r>
        <w:lastRenderedPageBreak/>
        <w:t>2. 投稿策略</w:t>
      </w:r>
      <w:bookmarkEnd w:id="6"/>
    </w:p>
    <w:p w14:paraId="4F18A64F" w14:textId="77777777" w:rsidR="00797D2D" w:rsidRDefault="00000000">
      <w:pPr>
        <w:pStyle w:val="Heading2"/>
        <w:spacing w:before="260" w:after="140"/>
      </w:pPr>
      <w:bookmarkStart w:id="7" w:name="_Toc235715479"/>
      <w:r>
        <w:t>2.1 目標會議（依適配度排序）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12"/>
        <w:gridCol w:w="1619"/>
        <w:gridCol w:w="2495"/>
      </w:tblGrid>
      <w:tr w:rsidR="00797D2D" w14:paraId="3072496C" w14:textId="77777777" w:rsidTr="005B141F">
        <w:trPr>
          <w:tblHeader/>
        </w:trPr>
        <w:tc>
          <w:tcPr>
            <w:tcW w:w="4912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0FA90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會議</w:t>
            </w:r>
          </w:p>
        </w:tc>
        <w:tc>
          <w:tcPr>
            <w:tcW w:w="1619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96CA9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適配度</w:t>
            </w:r>
          </w:p>
        </w:tc>
        <w:tc>
          <w:tcPr>
            <w:tcW w:w="2495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A5D19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備註</w:t>
            </w:r>
          </w:p>
        </w:tc>
      </w:tr>
      <w:tr w:rsidR="00F22770" w14:paraId="52A4D306" w14:textId="77777777" w:rsidTr="005B141F">
        <w:tc>
          <w:tcPr>
            <w:tcW w:w="4912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E8DA2B" w14:textId="7BA880C6" w:rsidR="00F22770" w:rsidRDefault="00F22770">
            <w:pPr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ACM Multimedia Asia 2025</w:t>
            </w:r>
          </w:p>
        </w:tc>
        <w:tc>
          <w:tcPr>
            <w:tcW w:w="1619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065EF6" w14:textId="77777777" w:rsidR="00F22770" w:rsidRDefault="00F22770">
            <w:pPr>
              <w:rPr>
                <w:sz w:val="19"/>
                <w:szCs w:val="19"/>
              </w:rPr>
            </w:pPr>
          </w:p>
        </w:tc>
        <w:tc>
          <w:tcPr>
            <w:tcW w:w="2495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5FE2D" w14:textId="77777777" w:rsidR="00F22770" w:rsidRDefault="00F22770">
            <w:pPr>
              <w:rPr>
                <w:sz w:val="19"/>
                <w:szCs w:val="19"/>
              </w:rPr>
            </w:pPr>
          </w:p>
        </w:tc>
      </w:tr>
    </w:tbl>
    <w:p w14:paraId="3B68DDB8" w14:textId="77777777" w:rsidR="00797D2D" w:rsidRDefault="00797D2D">
      <w:pPr>
        <w:spacing w:after="140"/>
      </w:pPr>
    </w:p>
    <w:p w14:paraId="482D5C55" w14:textId="77777777" w:rsidR="00797D2D" w:rsidRDefault="00000000">
      <w:pPr>
        <w:pStyle w:val="Heading2"/>
        <w:spacing w:before="260" w:after="140"/>
      </w:pPr>
      <w:bookmarkStart w:id="8" w:name="_Toc235715480"/>
      <w:r>
        <w:t>2.2 版本策略（重要）</w:t>
      </w:r>
      <w:bookmarkEnd w:id="8"/>
    </w:p>
    <w:p w14:paraId="0F3BFAA1" w14:textId="77777777" w:rsidR="00797D2D" w:rsidRDefault="00000000">
      <w:pPr>
        <w:spacing w:after="120"/>
      </w:pPr>
      <w:r>
        <w:t>依資料完整度分兩個版本，不要混為一談：</w:t>
      </w:r>
    </w:p>
    <w:p w14:paraId="0B0AAC7D" w14:textId="77777777" w:rsidR="00797D2D" w:rsidRDefault="00000000">
      <w:pPr>
        <w:pStyle w:val="Heading3"/>
        <w:spacing w:before="200" w:after="120"/>
      </w:pPr>
      <w:r>
        <w:t>短版 / Workshop 版（五天可達）</w:t>
      </w:r>
    </w:p>
    <w:p w14:paraId="3387DB27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內容：指標失效發現 + pilot MOS（10–12 人、36 張）+ 三場地參數圖</w:t>
      </w:r>
    </w:p>
    <w:p w14:paraId="7DEF334B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定位：初步驗證的方法 + 一個真實發現</w:t>
      </w:r>
    </w:p>
    <w:p w14:paraId="5C8FB310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適合：workshop、short paper、國內會議、階段報告</w:t>
      </w:r>
    </w:p>
    <w:p w14:paraId="0FD55F88" w14:textId="77777777" w:rsidR="00797D2D" w:rsidRDefault="00000000">
      <w:pPr>
        <w:pStyle w:val="Heading3"/>
        <w:spacing w:before="200" w:after="120"/>
      </w:pPr>
      <w:r>
        <w:t>完整版 / Full Paper（需第二週以上）</w:t>
      </w:r>
    </w:p>
    <w:p w14:paraId="07BE9B68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追加：正式 MOS（20+ 人、100–120 張）、leave-one-venue-out 交叉驗證、Steiger 顯著性檢定、獨立系統驗證實驗</w:t>
      </w:r>
    </w:p>
    <w:p w14:paraId="365CA4B2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適合：ICCE、APSIPA、VCIP 正式投稿</w:t>
      </w:r>
    </w:p>
    <w:p w14:paraId="6A34FE53" w14:textId="77777777" w:rsidR="005B141F" w:rsidRDefault="005B141F" w:rsidP="005B141F">
      <w:pPr>
        <w:spacing w:after="80"/>
      </w:pPr>
    </w:p>
    <w:p w14:paraId="7327A7AC" w14:textId="77777777" w:rsidR="005B141F" w:rsidRDefault="005B141F" w:rsidP="005B141F">
      <w:pPr>
        <w:spacing w:after="80"/>
      </w:pPr>
    </w:p>
    <w:p w14:paraId="240F26BB" w14:textId="77777777" w:rsidR="005B141F" w:rsidRDefault="005B141F" w:rsidP="005B141F">
      <w:pPr>
        <w:spacing w:after="80"/>
      </w:pPr>
    </w:p>
    <w:p w14:paraId="0594577F" w14:textId="77777777" w:rsidR="005B141F" w:rsidRDefault="005B141F" w:rsidP="005B141F">
      <w:pPr>
        <w:spacing w:after="80"/>
      </w:pPr>
    </w:p>
    <w:p w14:paraId="756A80F2" w14:textId="77777777" w:rsidR="005B141F" w:rsidRDefault="005B141F" w:rsidP="005B141F">
      <w:pPr>
        <w:spacing w:after="80"/>
      </w:pPr>
    </w:p>
    <w:p w14:paraId="2EC09053" w14:textId="77777777" w:rsidR="005B141F" w:rsidRDefault="005B141F" w:rsidP="005B141F">
      <w:pPr>
        <w:spacing w:after="80"/>
      </w:pPr>
    </w:p>
    <w:p w14:paraId="0C31EDDB" w14:textId="77777777" w:rsidR="005B141F" w:rsidRDefault="005B141F" w:rsidP="005B141F">
      <w:pPr>
        <w:spacing w:after="80"/>
      </w:pPr>
    </w:p>
    <w:p w14:paraId="52713854" w14:textId="77777777" w:rsidR="005B141F" w:rsidRDefault="005B141F" w:rsidP="005B141F">
      <w:pPr>
        <w:spacing w:after="80"/>
      </w:pPr>
    </w:p>
    <w:p w14:paraId="315FECE8" w14:textId="77777777" w:rsidR="005B141F" w:rsidRDefault="005B141F" w:rsidP="005B141F">
      <w:pPr>
        <w:spacing w:after="80"/>
      </w:pPr>
    </w:p>
    <w:p w14:paraId="1B27182F" w14:textId="77777777" w:rsidR="00797D2D" w:rsidRDefault="00000000">
      <w:pPr>
        <w:pStyle w:val="Heading2"/>
        <w:spacing w:before="260" w:after="140"/>
      </w:pPr>
      <w:bookmarkStart w:id="9" w:name="_Toc235715481"/>
      <w:r>
        <w:t>2.3 論文骨架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0"/>
        <w:gridCol w:w="4216"/>
      </w:tblGrid>
      <w:tr w:rsidR="00797D2D" w14:paraId="68BAD1D5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77C8B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章節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1C68C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內容</w:t>
            </w:r>
          </w:p>
        </w:tc>
      </w:tr>
      <w:tr w:rsidR="00797D2D" w14:paraId="2FF593F2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10C4A6" w14:textId="77777777" w:rsidR="00797D2D" w:rsidRDefault="00000000">
            <w:r>
              <w:rPr>
                <w:sz w:val="19"/>
                <w:szCs w:val="19"/>
              </w:rPr>
              <w:t>1. Introduction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550034" w14:textId="77777777" w:rsidR="00797D2D" w:rsidRDefault="00000000">
            <w:r>
              <w:rPr>
                <w:sz w:val="19"/>
                <w:szCs w:val="19"/>
              </w:rPr>
              <w:t>問題定義、三點貢獻</w:t>
            </w:r>
          </w:p>
        </w:tc>
      </w:tr>
      <w:tr w:rsidR="00797D2D" w14:paraId="56065DE8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398892" w14:textId="77777777" w:rsidR="00797D2D" w:rsidRDefault="00000000">
            <w:r>
              <w:rPr>
                <w:sz w:val="19"/>
                <w:szCs w:val="19"/>
              </w:rPr>
              <w:t>2. Related Work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94B30" w14:textId="77777777" w:rsidR="00797D2D" w:rsidRDefault="00000000">
            <w:r>
              <w:rPr>
                <w:sz w:val="19"/>
                <w:szCs w:val="19"/>
              </w:rPr>
              <w:t>NR-IQA、auto-exposure / ISP tuning、aesthetic assessment、photo enhancement</w:t>
            </w:r>
          </w:p>
        </w:tc>
      </w:tr>
      <w:tr w:rsidR="00797D2D" w14:paraId="5AF33C1C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D7595" w14:textId="77777777" w:rsidR="00797D2D" w:rsidRDefault="00000000">
            <w:r>
              <w:rPr>
                <w:sz w:val="19"/>
                <w:szCs w:val="19"/>
              </w:rPr>
              <w:t>3. Proposed Method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4A8FA" w14:textId="77777777" w:rsidR="00797D2D" w:rsidRDefault="00000000">
            <w:r>
              <w:rPr>
                <w:sz w:val="19"/>
                <w:szCs w:val="19"/>
              </w:rPr>
              <w:t>PMQI 屬性設計、加權幾何平均、MOS 權重校準、閉環最佳化（快／慢路徑）</w:t>
            </w:r>
          </w:p>
        </w:tc>
      </w:tr>
      <w:tr w:rsidR="00797D2D" w14:paraId="50E9A1A5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55EE57" w14:textId="77777777" w:rsidR="00797D2D" w:rsidRDefault="00000000">
            <w:r>
              <w:rPr>
                <w:sz w:val="19"/>
                <w:szCs w:val="19"/>
              </w:rPr>
              <w:t>4. System Implementation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55639" w14:textId="77777777" w:rsidR="00797D2D" w:rsidRDefault="00000000">
            <w:r>
              <w:rPr>
                <w:sz w:val="19"/>
                <w:szCs w:val="19"/>
              </w:rPr>
              <w:t xml:space="preserve">PyQt + OpenCV + PIL 架構、雙速率設計、即時性</w:t>
            </w:r>
          </w:p>
        </w:tc>
      </w:tr>
      <w:tr w:rsidR="00797D2D" w14:paraId="538B05E7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B2816" w14:textId="77777777" w:rsidR="00797D2D" w:rsidRDefault="00000000">
            <w:r>
              <w:rPr>
                <w:sz w:val="19"/>
                <w:szCs w:val="19"/>
              </w:rPr>
              <w:t>5. Experiments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D921C" w14:textId="77777777" w:rsidR="00797D2D" w:rsidRDefault="00000000">
            <w:r>
              <w:rPr>
                <w:sz w:val="19"/>
                <w:szCs w:val="19"/>
              </w:rPr>
              <w:t>資料集、baselines、benchmark 表、MOS、ablation、跨場地泛化、runtime</w:t>
            </w:r>
          </w:p>
        </w:tc>
      </w:tr>
      <w:tr w:rsidR="00797D2D" w14:paraId="2478A611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6E3E92" w14:textId="77777777" w:rsidR="00797D2D" w:rsidRDefault="00000000">
            <w:r>
              <w:rPr>
                <w:sz w:val="19"/>
                <w:szCs w:val="19"/>
              </w:rPr>
              <w:t>6. Discussion &amp; Limitations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631DBC" w14:textId="77777777" w:rsidR="00797D2D" w:rsidRDefault="00000000">
            <w:r>
              <w:rPr>
                <w:sz w:val="19"/>
                <w:szCs w:val="19"/>
              </w:rPr>
              <w:t>美肌選項、指標限制、樣本數限制</w:t>
            </w:r>
          </w:p>
        </w:tc>
      </w:tr>
      <w:tr w:rsidR="00797D2D" w14:paraId="39B2A739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79BE3" w14:textId="77777777" w:rsidR="00797D2D" w:rsidRDefault="00000000">
            <w:r>
              <w:rPr>
                <w:sz w:val="19"/>
                <w:szCs w:val="19"/>
              </w:rPr>
              <w:t>7. Conclusion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438C5" w14:textId="77777777" w:rsidR="00797D2D" w:rsidRDefault="00797D2D"/>
        </w:tc>
      </w:tr>
    </w:tbl>
    <w:p w14:paraId="15C5FE64" w14:textId="77777777" w:rsidR="00797D2D" w:rsidRDefault="00000000">
      <w:r>
        <w:br w:type="page"/>
      </w:r>
    </w:p>
    <w:p w14:paraId="67BCFD25" w14:textId="77777777" w:rsidR="00797D2D" w:rsidRDefault="00000000">
      <w:pPr>
        <w:pStyle w:val="Heading1"/>
        <w:spacing w:before="320" w:after="180"/>
      </w:pPr>
      <w:bookmarkStart w:id="10" w:name="_Toc235715482"/>
      <w:r>
        <w:lastRenderedPageBreak/>
        <w:t>3. 已完成項目</w:t>
      </w:r>
      <w:bookmarkEnd w:id="10"/>
    </w:p>
    <w:p w14:paraId="584864D5" w14:textId="77777777" w:rsidR="00797D2D" w:rsidRDefault="00000000">
      <w:pPr>
        <w:pStyle w:val="Heading2"/>
        <w:spacing w:before="260" w:after="140"/>
      </w:pPr>
      <w:bookmarkStart w:id="11" w:name="_Toc235715483"/>
      <w:r>
        <w:t>3.1 系統實作</w:t>
      </w:r>
      <w:bookmarkEnd w:id="11"/>
    </w:p>
    <w:p w14:paraId="6C512AE6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Python / PyQt / OpenCV (cv2) / PIL 的完整拍照管線</w:t>
      </w:r>
    </w:p>
    <w:p w14:paraId="00E7AC80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相機擷取、即時預覽、濾鏡參數套用、相框合成、輸出</w:t>
      </w:r>
    </w:p>
    <w:p w14:paraId="52D15030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FPS / 延遲量測已整合進即時管線（time.perf_counter()）</w:t>
      </w:r>
    </w:p>
    <w:p w14:paraId="42FE294A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frame_queue(maxsize=1) + QTimer 的即時顯示架構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相機硬體擷取控制：以 DirectShow 後端即時設定曝光／白平衡等 UVC 參數（camera_controls.py）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參數涵蓋範圍：從只調後製濾鏡，擴展為相機擷取參數＋後製增強聯合調整</w:t>
      </w:r>
    </w:p>
    <w:p w14:paraId="2B82D7BF" w14:textId="77777777" w:rsidR="00797D2D" w:rsidRDefault="00000000">
      <w:pPr>
        <w:pStyle w:val="Heading2"/>
        <w:spacing w:before="260" w:after="140"/>
      </w:pPr>
      <w:bookmarkStart w:id="12" w:name="_Toc235715484"/>
      <w:r>
        <w:t>3.2 評測基礎建設</w:t>
      </w:r>
      <w:bookmarkEnd w:id="12"/>
    </w:p>
    <w:p w14:paraId="559B8863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Benchmark 紀錄系統：52 筆完整紀錄</w:t>
      </w:r>
    </w:p>
    <w:p w14:paraId="4ACC1B2D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每筆含 timestamp、profile、photo_id、fingerprint、raw / processed 路徑、完整參數、多指標分數、objective_score</w:t>
      </w:r>
    </w:p>
    <w:p w14:paraId="133B65B1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candidate vs best_reference 的配對設計（同一張 raw 對照）</w:t>
      </w:r>
    </w:p>
    <w:p w14:paraId="68B8F0B2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optimizer state 持久化與參數推薦輸出</w:t>
      </w:r>
    </w:p>
    <w:p w14:paraId="19F6BBC0" w14:textId="77777777" w:rsidR="00797D2D" w:rsidRDefault="00000000">
      <w:pPr>
        <w:pStyle w:val="Heading2"/>
        <w:spacing w:before="260" w:after="140"/>
      </w:pPr>
      <w:bookmarkStart w:id="13" w:name="_Toc235715485"/>
      <w:r>
        <w:t>3.3 關鍵發現一：現成指標失效</w:t>
      </w:r>
      <w:bookmarkEnd w:id="13"/>
    </w:p>
    <w:p w14:paraId="298D7B7C" w14:textId="77777777" w:rsidR="00797D2D" w:rsidRDefault="00000000">
      <w:pPr>
        <w:spacing w:after="120"/>
      </w:pPr>
      <w:r>
        <w:t>在 25 張影像上實測 NIQE / IL-NIQE / BRISQUE：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71"/>
        <w:gridCol w:w="2555"/>
      </w:tblGrid>
      <w:tr w:rsidR="00797D2D" w14:paraId="0EC818D9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C70982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檢驗項目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C4824F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結果</w:t>
            </w:r>
          </w:p>
        </w:tc>
      </w:tr>
      <w:tr w:rsidR="00797D2D" w14:paraId="7B8EA77E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DF1F5" w14:textId="77777777" w:rsidR="00797D2D" w:rsidRDefault="00000000">
            <w:r>
              <w:rPr>
                <w:sz w:val="19"/>
                <w:szCs w:val="19"/>
              </w:rPr>
              <w:t>IL-NIQE ↔ NIQE（Spearman）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81586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0.45</w:t>
            </w:r>
          </w:p>
        </w:tc>
      </w:tr>
      <w:tr w:rsidR="00797D2D" w14:paraId="34627BD8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C89AE" w14:textId="77777777" w:rsidR="00797D2D" w:rsidRDefault="00000000">
            <w:r>
              <w:rPr>
                <w:sz w:val="19"/>
                <w:szCs w:val="19"/>
              </w:rPr>
              <w:t>IL-NIQE ↔ BRISQUE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AAA43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0.41</w:t>
            </w:r>
          </w:p>
        </w:tc>
      </w:tr>
      <w:tr w:rsidR="00797D2D" w14:paraId="466B67EF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5ED74" w14:textId="77777777" w:rsidR="00797D2D" w:rsidRDefault="00000000">
            <w:r>
              <w:rPr>
                <w:sz w:val="19"/>
                <w:szCs w:val="19"/>
              </w:rPr>
              <w:t>NIQE ↔ BRISQUE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348C4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0.71</w:t>
            </w:r>
          </w:p>
        </w:tc>
      </w:tr>
      <w:tr w:rsidR="00797D2D" w14:paraId="49948B78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F28C6" w14:textId="77777777" w:rsidR="00797D2D" w:rsidRDefault="00000000">
            <w:r>
              <w:rPr>
                <w:sz w:val="19"/>
                <w:szCs w:val="19"/>
              </w:rPr>
              <w:t>三指標判斷完全一致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4BEB74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僅 8 / 24 張</w:t>
            </w:r>
          </w:p>
        </w:tc>
      </w:tr>
      <w:tr w:rsidR="00797D2D" w14:paraId="35548088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75BA0" w14:textId="77777777" w:rsidR="00797D2D" w:rsidRDefault="00000000">
            <w:r>
              <w:rPr>
                <w:sz w:val="19"/>
                <w:szCs w:val="19"/>
              </w:rPr>
              <w:t>人工精修影像排名（NIQE）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42EB95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第 17 / 25</w:t>
            </w:r>
          </w:p>
        </w:tc>
      </w:tr>
      <w:tr w:rsidR="00797D2D" w14:paraId="1BE1BACA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3AD3D" w14:textId="77777777" w:rsidR="00797D2D" w:rsidRDefault="00000000">
            <w:r>
              <w:rPr>
                <w:sz w:val="19"/>
                <w:szCs w:val="19"/>
              </w:rPr>
              <w:t>人工精修影像排名（BRISQUE）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9A9BF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第 13 / 25</w:t>
            </w:r>
          </w:p>
        </w:tc>
      </w:tr>
    </w:tbl>
    <w:p w14:paraId="3DC785EA" w14:textId="77777777" w:rsidR="00797D2D" w:rsidRDefault="00797D2D">
      <w:pPr>
        <w:spacing w:after="140"/>
      </w:pPr>
    </w:p>
    <w:p w14:paraId="2A693422" w14:textId="77777777" w:rsidR="00797D2D" w:rsidRDefault="00000000">
      <w:pPr>
        <w:spacing w:after="120"/>
      </w:pPr>
      <w:r>
        <w:rPr>
          <w:b/>
          <w:bCs/>
        </w:rPr>
        <w:t>結論：</w:t>
      </w:r>
      <w:r>
        <w:t>三個指標互相矛盾，且把人類偏好的影像評為中等偏差。</w:t>
      </w:r>
    </w:p>
    <w:p w14:paraId="2101B2D4" w14:textId="77777777" w:rsidR="00797D2D" w:rsidRDefault="00000000">
      <w:pPr>
        <w:spacing w:after="120"/>
      </w:pPr>
      <w:r>
        <w:rPr>
          <w:b/>
          <w:bCs/>
        </w:rPr>
        <w:lastRenderedPageBreak/>
        <w:t>根因分析：</w:t>
      </w:r>
    </w:p>
    <w:p w14:paraId="59362483" w14:textId="77777777" w:rsidR="00797D2D" w:rsidRDefault="00000000">
      <w:pPr>
        <w:pStyle w:val="ListParagraph"/>
        <w:numPr>
          <w:ilvl w:val="0"/>
          <w:numId w:val="2"/>
        </w:numPr>
        <w:spacing w:after="80"/>
      </w:pPr>
      <w:r>
        <w:t>這類指標本質是「失真偵測器」，量測偏離自然影像統計的程度，而非美感</w:t>
      </w:r>
    </w:p>
    <w:p w14:paraId="0D23A9F5" w14:textId="77777777" w:rsidR="00797D2D" w:rsidRDefault="00000000">
      <w:pPr>
        <w:pStyle w:val="ListParagraph"/>
        <w:numPr>
          <w:ilvl w:val="0"/>
          <w:numId w:val="2"/>
        </w:numPr>
        <w:spacing w:after="80"/>
      </w:pPr>
      <w:r>
        <w:t>系統合成的裝飾相框被誤判為失真而扣分</w:t>
      </w:r>
    </w:p>
    <w:p w14:paraId="2C3BD2DA" w14:textId="77777777" w:rsidR="00797D2D" w:rsidRDefault="00000000">
      <w:pPr>
        <w:pStyle w:val="Heading2"/>
        <w:spacing w:before="260" w:after="140"/>
      </w:pPr>
      <w:bookmarkStart w:id="14" w:name="_Toc235715486"/>
      <w:r>
        <w:t>3.4 關鍵發現二：Guided Filter 顯著劣化</w:t>
      </w:r>
      <w:bookmarkEnd w:id="14"/>
    </w:p>
    <w:p w14:paraId="0E14CD8A" w14:textId="77777777" w:rsidR="00797D2D" w:rsidRDefault="00000000">
      <w:pPr>
        <w:spacing w:after="120"/>
      </w:pPr>
      <w:r>
        <w:t>13 組「同一張 raw、僅 GF 開關不同」的嚴格配對比較：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4"/>
        <w:gridCol w:w="1480"/>
        <w:gridCol w:w="1480"/>
        <w:gridCol w:w="1774"/>
        <w:gridCol w:w="938"/>
      </w:tblGrid>
      <w:tr w:rsidR="00797D2D" w14:paraId="12208D0A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DE087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指標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3B7A20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開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90AB9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關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AD20AB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差值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CB0236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13 組同方向</w:t>
            </w:r>
          </w:p>
        </w:tc>
      </w:tr>
      <w:tr w:rsidR="00797D2D" w14:paraId="1CA59043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F6DB0" w14:textId="77777777" w:rsidR="00797D2D" w:rsidRDefault="00000000">
            <w:r>
              <w:rPr>
                <w:sz w:val="19"/>
                <w:szCs w:val="19"/>
              </w:rPr>
              <w:t>NIQE（低佳）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F9D22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11.42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2BCA90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9.30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06CC69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+2.35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C9750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</w:tr>
      <w:tr w:rsidR="00797D2D" w14:paraId="28717C58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C16A9" w14:textId="77777777" w:rsidR="00797D2D" w:rsidRDefault="00000000">
            <w:r>
              <w:rPr>
                <w:sz w:val="19"/>
                <w:szCs w:val="19"/>
              </w:rPr>
              <w:t>BRISQUE（低佳）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E0D55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53.55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28213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27.69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74C0AE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+29.28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10D2BE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</w:tr>
      <w:tr w:rsidR="00797D2D" w14:paraId="600506AA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BC1416" w14:textId="77777777" w:rsidR="00797D2D" w:rsidRDefault="00000000">
            <w:r>
              <w:rPr>
                <w:sz w:val="19"/>
                <w:szCs w:val="19"/>
              </w:rPr>
              <w:t>NIMA（高佳）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B5AD8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4.85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B8FBE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5.27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52BF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−0.47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950C48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</w:tr>
      <w:tr w:rsidR="00797D2D" w14:paraId="1A0105E6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DD7FCD" w14:textId="77777777" w:rsidR="00797D2D" w:rsidRDefault="00000000">
            <w:r>
              <w:rPr>
                <w:sz w:val="19"/>
                <w:szCs w:val="19"/>
              </w:rPr>
              <w:t>objective_score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C9F5C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0.341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FA55A1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0.549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3C6B9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−0.208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B7AC0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</w:t>
            </w:r>
          </w:p>
        </w:tc>
      </w:tr>
    </w:tbl>
    <w:p w14:paraId="344BFC7B" w14:textId="77777777" w:rsidR="00797D2D" w:rsidRDefault="00797D2D">
      <w:pPr>
        <w:spacing w:after="140"/>
      </w:pPr>
    </w:p>
    <w:p w14:paraId="6221CFCD" w14:textId="77777777" w:rsidR="00797D2D" w:rsidRDefault="00000000">
      <w:pPr>
        <w:spacing w:after="120"/>
      </w:pPr>
      <w:r>
        <w:rPr>
          <w:b/>
          <w:bCs/>
        </w:rPr>
        <w:t>判讀：</w:t>
      </w:r>
      <w:r>
        <w:t>連感知型指標 NIMA 都同意變差 → 高機率是實作 bug 而非指標誤判。</w:t>
      </w:r>
    </w:p>
    <w:p w14:paraId="462DD280" w14:textId="77777777" w:rsidR="00797D2D" w:rsidRDefault="00000000">
      <w:pPr>
        <w:spacing w:after="120"/>
      </w:pPr>
      <w:r>
        <w:rPr>
          <w:b/>
          <w:bCs/>
        </w:rPr>
        <w:t>最可能根因：</w:t>
      </w:r>
      <w:r>
        <w:t xml:space="preserve">eps = 0.001 的數值尺度與影像範圍不匹配。guided filter 核心為 a = cov / (var + eps)，若影像為 0–255 而 eps 沿用 0–1 尺度的值，則 eps ≈ 0，平坦區域會因除以趨近 0 的變異數而放大雜訊——完全吻合 BRISQUE 暴增 29 分的現象。</w:t>
      </w:r>
    </w:p>
    <w:p w14:paraId="66F148F9" w14:textId="77777777" w:rsidR="00797D2D" w:rsidRDefault="00000000">
      <w:pPr>
        <w:spacing w:after="120"/>
      </w:pPr>
      <w:r>
        <w:rPr>
          <w:b/>
          <w:bCs/>
        </w:rPr>
        <w:t>現況：</w:t>
      </w:r>
      <w:r>
        <w:t>已關閉 guided filter。</w:t>
      </w:r>
    </w:p>
    <w:p w14:paraId="51895571" w14:textId="77777777" w:rsidR="00797D2D" w:rsidRDefault="00000000">
      <w:pPr>
        <w:pStyle w:val="Heading2"/>
        <w:spacing w:before="260" w:after="140"/>
      </w:pPr>
      <w:bookmarkStart w:id="15" w:name="_Toc235715487"/>
      <w:r>
        <w:t>3.5 關鍵發現三：訊號雜訊比問題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7"/>
        <w:gridCol w:w="5199"/>
      </w:tblGrid>
      <w:tr w:rsidR="00797D2D" w14:paraId="25505F9A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9FB9DA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量測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9A5F4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數值</w:t>
            </w:r>
          </w:p>
        </w:tc>
      </w:tr>
      <w:tr w:rsidR="00797D2D" w14:paraId="37FD5828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0683F" w14:textId="77777777" w:rsidR="00797D2D" w:rsidRDefault="00000000">
            <w:r>
              <w:rPr>
                <w:sz w:val="19"/>
                <w:szCs w:val="19"/>
              </w:rPr>
              <w:t>不同場景、相同參數的分數標準差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BEF6F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0.0391</w:t>
            </w:r>
          </w:p>
        </w:tc>
      </w:tr>
      <w:tr w:rsidR="00797D2D" w14:paraId="175C2FC1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BC06A" w14:textId="77777777" w:rsidR="00797D2D" w:rsidRDefault="00000000">
            <w:r>
              <w:rPr>
                <w:sz w:val="19"/>
                <w:szCs w:val="19"/>
              </w:rPr>
              <w:t>改變參數造成的分數差（配對）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159B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0.0033</w:t>
            </w:r>
          </w:p>
        </w:tc>
      </w:tr>
      <w:tr w:rsidR="00797D2D" w14:paraId="3E6DF5E2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0CA44" w14:textId="77777777" w:rsidR="00797D2D" w:rsidRDefault="00000000">
            <w:r>
              <w:rPr>
                <w:sz w:val="19"/>
                <w:szCs w:val="19"/>
              </w:rPr>
              <w:t>比值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C73A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 xml:space="preserve">雜訊是訊號的 12 倍</w:t>
            </w:r>
          </w:p>
        </w:tc>
      </w:tr>
    </w:tbl>
    <w:p w14:paraId="1B7EB0A0" w14:textId="77777777" w:rsidR="00797D2D" w:rsidRDefault="00797D2D">
      <w:pPr>
        <w:spacing w:after="140"/>
      </w:pPr>
    </w:p>
    <w:p w14:paraId="664AB593" w14:textId="77777777" w:rsidR="00797D2D" w:rsidRDefault="00000000">
      <w:pPr>
        <w:spacing w:after="120"/>
      </w:pPr>
      <w:r>
        <w:rPr>
          <w:b/>
          <w:bCs/>
        </w:rPr>
        <w:lastRenderedPageBreak/>
        <w:t>後果：</w:t>
      </w:r>
      <w:r>
        <w:t>最佳化器實際上在「爬雜訊的山」，這解釋了 iterations: 2、sigma: 0.005、converged: false、axis_idx: 0 卡住的現象。</w:t>
      </w:r>
    </w:p>
    <w:p w14:paraId="5B24C53B" w14:textId="77777777" w:rsidR="00797D2D" w:rsidRDefault="00000000">
      <w:pPr>
        <w:spacing w:after="120"/>
      </w:pPr>
      <w:r>
        <w:rPr>
          <w:b/>
          <w:bCs/>
        </w:rPr>
        <w:t>解方：</w:t>
      </w:r>
      <w:r>
        <w:t xml:space="preserve">固定測試集 + 配對比較。配對後差值標準差降為 0.004（降低 10 倍）。</w:t>
      </w:r>
    </w:p>
    <w:p w14:paraId="2CAF59CD" w14:textId="77777777" w:rsidR="00797D2D" w:rsidRDefault="00797D2D">
      <w:pPr>
        <w:spacing w:after="80"/>
      </w:pPr>
    </w:p>
    <w:p w14:paraId="5E14E07E" w14:textId="77777777" w:rsidR="00797D2D" w:rsidRDefault="00000000">
      <w:pPr>
        <w:spacing w:after="120"/>
      </w:pPr>
      <w:r>
        <w:rPr>
          <w:b/>
          <w:bCs/>
        </w:rPr>
        <w:t>檢定力分析：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4"/>
        <w:gridCol w:w="3342"/>
        <w:gridCol w:w="2609"/>
        <w:gridCol w:w="1481"/>
      </w:tblGrid>
      <w:tr w:rsidR="00797D2D" w14:paraId="1C9B1195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52580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測試集大小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AC96A4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標準誤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BBDB6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t 值（偵測 0.003 效果）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49C86F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判定</w:t>
            </w:r>
          </w:p>
        </w:tc>
      </w:tr>
      <w:tr w:rsidR="00797D2D" w14:paraId="63067717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E5102" w14:textId="77777777" w:rsidR="00797D2D" w:rsidRDefault="00000000">
            <w:r>
              <w:rPr>
                <w:sz w:val="19"/>
                <w:szCs w:val="19"/>
              </w:rPr>
              <w:t>n = 9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65EF7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0.00132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60E23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2.3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9177B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△ 勉強</w:t>
            </w:r>
          </w:p>
        </w:tc>
      </w:tr>
      <w:tr w:rsidR="00797D2D" w14:paraId="60CAC48A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138A0C" w14:textId="77777777" w:rsidR="00797D2D" w:rsidRDefault="00000000">
            <w:r>
              <w:rPr>
                <w:sz w:val="19"/>
                <w:szCs w:val="19"/>
              </w:rPr>
              <w:t>n = 15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395EC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0.00102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BB54F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2.9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B7D749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 可偵測</w:t>
            </w:r>
          </w:p>
        </w:tc>
      </w:tr>
      <w:tr w:rsidR="00797D2D" w14:paraId="5B33623B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2C4BD" w14:textId="77777777" w:rsidR="00797D2D" w:rsidRDefault="00000000">
            <w:r>
              <w:rPr>
                <w:sz w:val="19"/>
                <w:szCs w:val="19"/>
              </w:rPr>
              <w:t>n = 20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A261FF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0.00088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965D95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3.4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91172F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 可偵測</w:t>
            </w:r>
          </w:p>
        </w:tc>
      </w:tr>
      <w:tr w:rsidR="00797D2D" w14:paraId="50BDABC9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C4A72" w14:textId="77777777" w:rsidR="00797D2D" w:rsidRDefault="00000000">
            <w:r>
              <w:rPr>
                <w:sz w:val="19"/>
                <w:szCs w:val="19"/>
              </w:rPr>
              <w:t>n = 30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D0EF86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0.00072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1C80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4.2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3F1BC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 可偵測</w:t>
            </w:r>
          </w:p>
        </w:tc>
      </w:tr>
      <w:tr w:rsidR="00797D2D" w14:paraId="4520DCA0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42CD7" w14:textId="77777777" w:rsidR="00797D2D" w:rsidRDefault="00000000">
            <w:r>
              <w:rPr>
                <w:sz w:val="19"/>
                <w:szCs w:val="19"/>
              </w:rPr>
              <w:t>n = 40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E90062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0.00062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085FF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4.8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E14BAD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 可偵測</w:t>
            </w:r>
          </w:p>
        </w:tc>
      </w:tr>
    </w:tbl>
    <w:p w14:paraId="18BCC97C" w14:textId="77777777" w:rsidR="00797D2D" w:rsidRDefault="00797D2D">
      <w:pPr>
        <w:spacing w:after="140"/>
      </w:pPr>
    </w:p>
    <w:p w14:paraId="1D8A47FB" w14:textId="77777777" w:rsidR="00797D2D" w:rsidRDefault="00000000">
      <w:pPr>
        <w:spacing w:after="120"/>
      </w:pPr>
      <w:r>
        <w:rPr>
          <w:b/>
          <w:bCs/>
        </w:rPr>
        <w:t>結論：</w:t>
      </w:r>
      <w:r>
        <w:t>手上的 20–40 張足夠。</w:t>
      </w:r>
    </w:p>
    <w:p w14:paraId="5CF828EC" w14:textId="77777777" w:rsidR="00797D2D" w:rsidRDefault="00000000">
      <w:pPr>
        <w:pStyle w:val="Heading2"/>
        <w:spacing w:before="260" w:after="140"/>
      </w:pPr>
      <w:bookmarkStart w:id="16" w:name="_Toc235715488"/>
      <w:r>
        <w:t>3.6 已產出工具</w:t>
      </w:r>
      <w:bookmarkEnd w:id="16"/>
    </w:p>
    <w:p w14:paraId="3746BD2D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batch_eval.py — 固定測試集批次評估 + 配對 t 檢定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camera_controls.py — 相機硬體擷取參數（曝光／白平衡…）控制與 get 回讀驗證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online_optuna.py — 配對式 TPE 聯合最佳化：相機擷取＋後製增強一起搜尋（已 --mock 驗證流程）</w:t>
      </w:r>
    </w:p>
    <w:p w14:paraId="2FD44037" w14:textId="77777777" w:rsidR="00797D2D" w:rsidRDefault="00000000">
      <w:pPr>
        <w:pStyle w:val="Heading2"/>
        <w:spacing w:before="260" w:after="140"/>
      </w:pPr>
      <w:bookmarkStart w:id="17" w:name="_Toc235715489"/>
      <w:r>
        <w:t>3.7 已確立的方法論決策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58"/>
        <w:gridCol w:w="5268"/>
      </w:tblGrid>
      <w:tr w:rsidR="00797D2D" w14:paraId="67EFEEE6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041CA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決策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8CAFC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內容</w:t>
            </w:r>
          </w:p>
        </w:tc>
      </w:tr>
      <w:tr w:rsidR="00797D2D" w14:paraId="2A66A400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CE716" w14:textId="77777777" w:rsidR="00797D2D" w:rsidRDefault="00000000">
            <w:r>
              <w:rPr>
                <w:sz w:val="19"/>
                <w:szCs w:val="19"/>
              </w:rPr>
              <w:t>指標方向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A28A8" w14:textId="77777777" w:rsidR="00797D2D" w:rsidRDefault="00000000">
            <w:r>
              <w:rPr>
                <w:sz w:val="19"/>
                <w:szCs w:val="19"/>
              </w:rPr>
              <w:t>從失真型（NIQE / IL-NIQE / BRISQUE）轉向感知型（NIMA / CLIP-IQA / MUSIQ / MANIQA）</w:t>
            </w:r>
          </w:p>
        </w:tc>
      </w:tr>
      <w:tr w:rsidR="00797D2D" w14:paraId="21A99723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E6E37" w14:textId="77777777" w:rsidR="00797D2D" w:rsidRDefault="00000000">
            <w:r>
              <w:rPr>
                <w:sz w:val="19"/>
                <w:szCs w:val="19"/>
              </w:rPr>
              <w:t>失真型指標的角色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C70221" w14:textId="77777777" w:rsidR="00797D2D" w:rsidRDefault="00000000">
            <w:r>
              <w:rPr>
                <w:sz w:val="19"/>
                <w:szCs w:val="19"/>
              </w:rPr>
              <w:t>不刪除——保留為 benchmark 證據、baseline、以及「技術清晰度」特徵</w:t>
            </w:r>
          </w:p>
        </w:tc>
      </w:tr>
      <w:tr w:rsidR="00797D2D" w14:paraId="26A2D796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17E9D1" w14:textId="77777777" w:rsidR="00797D2D" w:rsidRDefault="00000000">
            <w:r>
              <w:rPr>
                <w:sz w:val="19"/>
                <w:szCs w:val="19"/>
              </w:rPr>
              <w:t>評分對象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71B111" w14:textId="77777777" w:rsidR="00797D2D" w:rsidRDefault="00000000">
            <w:r>
              <w:rPr>
                <w:sz w:val="19"/>
                <w:szCs w:val="19"/>
              </w:rPr>
              <w:t>一律為合成相框之前的影像</w:t>
            </w:r>
          </w:p>
        </w:tc>
      </w:tr>
      <w:tr w:rsidR="00797D2D" w14:paraId="776BBA0F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54A04" w14:textId="77777777" w:rsidR="00797D2D" w:rsidRDefault="00000000">
            <w:r>
              <w:rPr>
                <w:sz w:val="19"/>
                <w:szCs w:val="19"/>
              </w:rPr>
              <w:t>合成公式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6561F5" w14:textId="77777777" w:rsidR="00797D2D" w:rsidRDefault="00000000">
            <w:r>
              <w:rPr>
                <w:sz w:val="19"/>
                <w:szCs w:val="19"/>
              </w:rPr>
              <w:t>加權幾何平均（短板效應，符合人類感知）</w:t>
            </w:r>
          </w:p>
        </w:tc>
      </w:tr>
      <w:tr w:rsidR="00797D2D" w14:paraId="46740B1B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DCB48" w14:textId="77777777" w:rsidR="00797D2D" w:rsidRDefault="00000000">
            <w:r>
              <w:rPr>
                <w:sz w:val="19"/>
                <w:szCs w:val="19"/>
              </w:rPr>
              <w:t>權重決定方式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C707C" w14:textId="77777777" w:rsidR="00797D2D" w:rsidRDefault="00000000">
            <w:r>
              <w:rPr>
                <w:sz w:val="19"/>
                <w:szCs w:val="19"/>
              </w:rPr>
              <w:t>以 MOS 擬合，非人工指定</w:t>
            </w:r>
          </w:p>
        </w:tc>
      </w:tr>
      <w:tr w:rsidR="00797D2D" w14:paraId="20F97895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ADE47" w14:textId="77777777" w:rsidR="00797D2D" w:rsidRDefault="00000000">
            <w:r>
              <w:rPr>
                <w:sz w:val="19"/>
                <w:szCs w:val="19"/>
              </w:rPr>
              <w:lastRenderedPageBreak/>
              <w:t>最佳化演算法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8E30F9" w14:textId="77777777" w:rsidR="00797D2D" w:rsidRDefault="00000000">
            <w:r>
              <w:rPr>
                <w:sz w:val="19"/>
                <w:szCs w:val="19"/>
              </w:rPr>
              <w:t xml:space="preserve">貝氏最佳化（Optuna TPE）；已擴展為相機擷取＋後製增強的聯合搜尋；coordinate search 保留為 baseline</w:t>
            </w:r>
          </w:p>
        </w:tc>
      </w:tr>
      <w:tr w:rsidR="00797D2D" w14:paraId="6C17A3D6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93A17B" w14:textId="77777777" w:rsidR="00797D2D" w:rsidRDefault="00000000">
            <w:r>
              <w:rPr>
                <w:sz w:val="19"/>
                <w:szCs w:val="19"/>
              </w:rPr>
              <w:t>Guided filter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6ABBF" w14:textId="77777777" w:rsidR="00797D2D" w:rsidRDefault="00000000">
            <w:r>
              <w:rPr>
                <w:sz w:val="19"/>
                <w:szCs w:val="19"/>
              </w:rPr>
              <w:t xml:space="preserve">主實驗固定關閉；開／關另作 MOS 對照實驗；系統中保留為使用者選項</w:t>
            </w:r>
          </w:p>
        </w:tc>
      </w:tr>
      <w:tr w:rsidR="00797D2D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參數範圍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從「只調後製增強」擴展為「相機擷取（曝光／白平衡）＋後製增強」聯合最佳化</w:t>
            </w:r>
          </w:p>
        </w:tc>
      </w:tr>
      <w:tr w:rsidR="00797D2D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相機參數配對法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>
            <w:r>
              <w:rPr>
                <w:sz w:val="19"/>
                <w:szCs w:val="19"/>
              </w:rPr>
              <w:t xml:space="preserve">每 trial 對候選與固定參考各拍 N 張、回傳配對差值 Δ；延伸 online_worker「同一張 raw 配對」以抵消真人場景變異</w:t>
            </w:r>
          </w:p>
        </w:tc>
      </w:tr>
    </w:tbl>
    <w:p>
      <w:pPr>
        <w:pStyle w:val="Heading2"/>
        <w:spacing w:before="260" w:after="140"/>
      </w:pPr>
      <w:r>
        <w:t xml:space="preserve">3.8 相機擷取參數延伸（感測端聯合最佳化）</w:t>
      </w:r>
    </w:p>
    <w:p>
      <w:pPr>
        <w:spacing w:after="120"/>
      </w:pPr>
      <w:r>
        <w:t xml:space="preserve">原系統的最佳化只作用於後製增強（濾鏡）；本次已將架構延伸到感測端，讓系統直接控制相機硬體的曝光與白平衡，並與後製參數一起最佳化。系統流程圖中的 Optimizer 因此同時回饋兩條線：相機擷取設定回到 Cam，後製參數回到影像增強。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主要方法：配對式 TPE 聯合搜尋（online_optuna.py）。每個 trial 由 TPE 提出一組候選（相機擷取＋後製），先用候選拍 N 張，再緊接著用一組固定參考參數拍 N 張，回傳「候選−參考」的配對差值 Δ 給 TPE。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為何要配對：相機擷取參數無法在同一張 raw 上重播（改曝光＝重拍），單張絕對分數在真人現場雜訊過大（σ≈0.039）。以固定參考做兩次緊鄰擷取，可抵消場景變異，延續本報告 3.5 的配對精神。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搜尋空間：capture.exposure、capture.white_balance 與 filters.saturation／gamma／brightness／contrast 共 6 軸；因參考固定，目標函數為穩態，TPE 建模有效。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部署接線：main.py 開相機改用 DirectShow 後端，並於開啟後套用該 profile 的 capture 設定（camera_controls.apply_capture_params），使相機擷取由系統而非相機內建自動主導。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論文對應：Related Work 已涵蓋 auto-exposure／ISP tuning；此延伸把貢獻從「後製增強調參」提升為「跨感測端與後製的端到端聯合最佳化」。</w:t>
      </w:r>
    </w:p>
    <w:p w14:paraId="61F546B2" w14:textId="77777777" w:rsidR="00797D2D" w:rsidRDefault="00000000">
      <w:r>
        <w:br w:type="page"/>
      </w:r>
    </w:p>
    <w:p w14:paraId="19A6018B" w14:textId="77777777" w:rsidR="00797D2D" w:rsidRDefault="00000000">
      <w:pPr>
        <w:pStyle w:val="Heading1"/>
        <w:spacing w:before="320" w:after="180"/>
      </w:pPr>
      <w:bookmarkStart w:id="18" w:name="_Toc235715490"/>
      <w:r>
        <w:lastRenderedPageBreak/>
        <w:t>4. 待完成項目與處理策略</w:t>
      </w:r>
      <w:bookmarkEnd w:id="18"/>
    </w:p>
    <w:p w14:paraId="1095F409" w14:textId="77777777" w:rsidR="00797D2D" w:rsidRDefault="00000000">
      <w:pPr>
        <w:spacing w:after="120"/>
      </w:pPr>
      <w:r>
        <w:rPr>
          <w:i/>
          <w:iCs/>
        </w:rPr>
        <w:t>以下每項均附「可直接使用的 prompt」，可貼給 AI 助理或作為自己的執行檢查表。</w:t>
      </w:r>
    </w:p>
    <w:p w14:paraId="63BFBC22" w14:textId="77777777" w:rsidR="00797D2D" w:rsidRDefault="00000000">
      <w:pPr>
        <w:pStyle w:val="Heading2"/>
        <w:spacing w:before="260" w:after="140"/>
      </w:pPr>
      <w:bookmarkStart w:id="19" w:name="_Toc235715491"/>
      <w:r>
        <w:t>【待辦 A】固定測試集建立｜Day 1｜優先級 ★★★★★</w:t>
      </w:r>
      <w:bookmarkEnd w:id="19"/>
    </w:p>
    <w:p w14:paraId="4DA14D67" w14:textId="77777777" w:rsidR="00797D2D" w:rsidRDefault="00000000">
      <w:pPr>
        <w:spacing w:after="120"/>
      </w:pPr>
      <w:r>
        <w:rPr>
          <w:b/>
          <w:bCs/>
        </w:rPr>
        <w:t>目的：</w:t>
      </w:r>
      <w:r>
        <w:t>解決訊號雜訊比問題，讓後續所有量測可信。這是所有其他工作的地基。</w:t>
      </w:r>
    </w:p>
    <w:p w14:paraId="40233538" w14:textId="77777777" w:rsidR="00797D2D" w:rsidRDefault="00000000">
      <w:pPr>
        <w:spacing w:after="120"/>
      </w:pPr>
      <w:r>
        <w:rPr>
          <w:b/>
          <w:bCs/>
        </w:rPr>
        <w:t>產出：</w:t>
      </w:r>
      <w:r>
        <w:t>三個場地各一組固定 raw 影像資料夾（辦公室 20–40 張、另兩場地各 15–20 張）。</w:t>
      </w:r>
    </w:p>
    <w:p w14:paraId="21BD8627" w14:textId="77777777" w:rsidR="00797D2D" w:rsidRDefault="00000000">
      <w:pPr>
        <w:spacing w:after="120"/>
      </w:pPr>
      <w:r>
        <w:rPr>
          <w:b/>
          <w:bCs/>
        </w:rPr>
        <w:t>執行要點：</w:t>
      </w:r>
    </w:p>
    <w:p w14:paraId="7ED053B7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存原始 raw（未套參數、未合成相框）</w:t>
      </w:r>
    </w:p>
    <w:p w14:paraId="1928939C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多樣性 &gt; 數量，必須涵蓋：不同膚色深淺、不同衣服顏色（深／淺／鮮豔）、遠近位置、同場地內光線變化（靠窗／不靠窗、上午／下午）</w:t>
      </w:r>
    </w:p>
    <w:p w14:paraId="44B39286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刻意包含 3–5 張困難樣本（背光、陰影、反光）</w:t>
      </w:r>
    </w:p>
    <w:p w14:paraId="38090A21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必須涵蓋好與不好的範圍——若全是好照片，參數怎麼調分數都一樣，看不出差異</w:t>
      </w:r>
    </w:p>
    <w:p w14:paraId="4DD65999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三場地分開存放，不可混合（因為要證明各場地收斂到不同參數）</w:t>
      </w:r>
    </w:p>
    <w:p w14:paraId="3338129B" w14:textId="77777777" w:rsidR="00797D2D" w:rsidRDefault="00797D2D">
      <w:pPr>
        <w:spacing w:after="80"/>
      </w:pPr>
    </w:p>
    <w:p w14:paraId="092E9DDA" w14:textId="77777777" w:rsidR="00797D2D" w:rsidRDefault="00000000">
      <w:pPr>
        <w:spacing w:after="120"/>
      </w:pPr>
      <w:r>
        <w:rPr>
          <w:b/>
          <w:bCs/>
        </w:rPr>
        <w:t>處理策略 prompt：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3F9FF97F" w14:textId="77777777">
        <w:tc>
          <w:tcPr>
            <w:tcW w:w="9026" w:type="dxa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C6A69FE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我要建立一組固定測試集，用於影像參數最佳化的可重複評估。</w:t>
            </w:r>
          </w:p>
          <w:p w14:paraId="79711F25" w14:textId="77777777" w:rsidR="00797D2D" w:rsidRDefault="00797D2D">
            <w:pPr>
              <w:spacing w:after="20"/>
            </w:pPr>
          </w:p>
          <w:p w14:paraId="03C4C189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背景：先前每次評估都拍新照片，導致場景差異（σ=0.039）淹沒參數</w:t>
            </w:r>
          </w:p>
          <w:p w14:paraId="2E41583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效果（σ=0.003）。現改為固定測試集 + 配對比較。</w:t>
            </w:r>
          </w:p>
          <w:p w14:paraId="1BE33A90" w14:textId="77777777" w:rsidR="00797D2D" w:rsidRDefault="00797D2D">
            <w:pPr>
              <w:spacing w:after="20"/>
            </w:pPr>
          </w:p>
          <w:p w14:paraId="774A5956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請協助我：</w:t>
            </w:r>
          </w:p>
          <w:p w14:paraId="7A522CD4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1. 檢視我提供的 raw 影像清單，依以下維度評估多樣性覆蓋度：</w:t>
            </w:r>
          </w:p>
          <w:p w14:paraId="3D8EB322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膚色深淺、衣著顏色、人物遠近、場地內光線變化、</w:t>
            </w:r>
          </w:p>
          <w:p w14:paraId="267AEB6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困難樣本（背光/陰影/反光）</w:t>
            </w:r>
          </w:p>
          <w:p w14:paraId="54A5B645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2. 指出覆蓋不足的維度，並建議需要補拍哪幾類</w:t>
            </w:r>
          </w:p>
          <w:p w14:paraId="744E4576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3. 若數量超過 40 張，建議如何取捨以維持最大多樣性</w:t>
            </w:r>
          </w:p>
          <w:p w14:paraId="79CBBC3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產出一份 manifest（JSON），記錄每張影像的檔名、拍攝條件標註、</w:t>
            </w:r>
          </w:p>
          <w:p w14:paraId="1801AAC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以及 md5 fingerprint，確保後續實驗可重現</w:t>
            </w:r>
          </w:p>
          <w:p w14:paraId="13028CA9" w14:textId="77777777" w:rsidR="00797D2D" w:rsidRDefault="00797D2D">
            <w:pPr>
              <w:spacing w:after="20"/>
            </w:pPr>
          </w:p>
          <w:p w14:paraId="63DAF17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限制：</w:t>
            </w:r>
          </w:p>
          <w:p w14:paraId="616EDD77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必須是未套用任何濾鏡、未合成相框的原始影像</w:t>
            </w:r>
          </w:p>
          <w:p w14:paraId="7532F9A4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- 三個場地分開，不可混合</w:t>
            </w:r>
          </w:p>
        </w:tc>
      </w:tr>
    </w:tbl>
    <w:p w14:paraId="553E7FDD" w14:textId="77777777" w:rsidR="00797D2D" w:rsidRDefault="00000000">
      <w:pPr>
        <w:pStyle w:val="Heading2"/>
        <w:spacing w:before="260" w:after="140"/>
      </w:pPr>
      <w:bookmarkStart w:id="20" w:name="_Toc235715493"/>
      <w:r>
        <w:lastRenderedPageBreak/>
        <w:t>【待辦 C】三場地資料蒐集｜Day 2｜優先級 ★★★★★｜最大瓶頸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55F688FA" w14:textId="77777777">
        <w:tc>
          <w:tcPr>
            <w:tcW w:w="9026" w:type="dxa"/>
            <w:shd w:val="clear" w:color="auto" w:fill="FCE4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BC34E6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t>⚠ 最高風險項目</w:t>
            </w:r>
          </w:p>
          <w:p w14:paraId="24463FD0" w14:textId="77777777" w:rsidR="00797D2D" w:rsidRDefault="00000000">
            <w:pPr>
              <w:spacing w:after="40"/>
            </w:pPr>
            <w:r>
              <w:t xml:space="preserve">52 筆紀錄中 48 筆為 office_live、4 筆為 office。生態館與展館各 0 筆。</w:t>
            </w:r>
          </w:p>
          <w:p w14:paraId="360AC363" w14:textId="77777777" w:rsidR="00797D2D" w:rsidRDefault="00000000">
            <w:pPr>
              <w:spacing w:after="40"/>
            </w:pPr>
            <w:r>
              <w:t>這是論文最大賣點的支撐證據，目前完全空白。需協調場地、人員、時間，不可拖延。</w:t>
            </w:r>
          </w:p>
        </w:tc>
      </w:tr>
    </w:tbl>
    <w:p w14:paraId="6DF1BAC1" w14:textId="77777777" w:rsidR="00797D2D" w:rsidRDefault="00797D2D">
      <w:pPr>
        <w:spacing w:after="140"/>
      </w:pPr>
    </w:p>
    <w:p w14:paraId="6D967971" w14:textId="77777777" w:rsidR="00797D2D" w:rsidRDefault="00000000">
      <w:pPr>
        <w:spacing w:after="120"/>
      </w:pPr>
      <w:r>
        <w:rPr>
          <w:b/>
          <w:bCs/>
        </w:rPr>
        <w:t>產出：</w:t>
      </w:r>
      <w:r>
        <w:t>生態館、展館各 15–20 張 raw，建成獨立測試集。</w:t>
      </w:r>
    </w:p>
    <w:p w14:paraId="40BDE3A7" w14:textId="77777777" w:rsidR="00797D2D" w:rsidRDefault="00000000">
      <w:pPr>
        <w:spacing w:after="120"/>
      </w:pPr>
      <w:r>
        <w:rPr>
          <w:b/>
          <w:bCs/>
        </w:rPr>
        <w:t>執行要點：</w:t>
      </w:r>
    </w:p>
    <w:p w14:paraId="4FD36465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提前確認場地開放時間與拍攝許可</w:t>
      </w:r>
    </w:p>
    <w:p w14:paraId="7BBF51A7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確認有人可入鏡（這是最常被忽略的卡點）</w:t>
      </w:r>
    </w:p>
    <w:p w14:paraId="75AC6123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每場地涵蓋該場地自然的光線變化（生態館：展櫃燈、玻璃反光、暗區；展館：混合人工光）</w:t>
      </w:r>
    </w:p>
    <w:p w14:paraId="71176416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現場立即檢查影像可用性，不要回去才發現全部過曝</w:t>
      </w:r>
    </w:p>
    <w:p w14:paraId="2967A13F" w14:textId="77777777" w:rsidR="00797D2D" w:rsidRDefault="00797D2D">
      <w:pPr>
        <w:spacing w:after="80"/>
      </w:pPr>
    </w:p>
    <w:p w14:paraId="07A1AE1B" w14:textId="77777777" w:rsidR="00797D2D" w:rsidRDefault="00000000">
      <w:pPr>
        <w:spacing w:after="120"/>
      </w:pPr>
      <w:r>
        <w:rPr>
          <w:b/>
          <w:bCs/>
        </w:rPr>
        <w:t>處理策略 prompt：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67E68E8D" w14:textId="77777777">
        <w:tc>
          <w:tcPr>
            <w:tcW w:w="9026" w:type="dxa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0A0E87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我要在兩個新場地（生態館、展館）蒐集固定測試集影像。</w:t>
            </w:r>
          </w:p>
          <w:p w14:paraId="1803394F" w14:textId="77777777" w:rsidR="00797D2D" w:rsidRDefault="00797D2D">
            <w:pPr>
              <w:spacing w:after="20"/>
            </w:pPr>
          </w:p>
          <w:p w14:paraId="4EBA4CE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請幫我產出一份現場拍攝檢查清單，包含：</w:t>
            </w:r>
          </w:p>
          <w:p w14:paraId="5C247B5A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1. 拍攝前確認事項（場地許可、時段、人員、設備、備用電源/記憶卡）</w:t>
            </w:r>
          </w:p>
          <w:p w14:paraId="7E9D1232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2. 每個場地需涵蓋的光線情境清單</w:t>
            </w:r>
          </w:p>
          <w:p w14:paraId="6ACFF495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（生態館：展櫃燈、玻璃反光、暗區、混合自然光；</w:t>
            </w:r>
          </w:p>
          <w:p w14:paraId="46E6F20A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  展館：混合人工光、投射燈、大面積色溫差異）</w:t>
            </w:r>
          </w:p>
          <w:p w14:paraId="24E0317E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3. 每種情境需拍攝的張數配置，總計 15-20 張</w:t>
            </w:r>
          </w:p>
          <w:p w14:paraId="47D769A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現場即時檢查標準（如何在現場判斷這張可用/需重拍）</w:t>
            </w:r>
          </w:p>
          <w:p w14:paraId="2DFD961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5. 拍攝後的檔案命名與歸檔規範，與現有 office 測試集一致</w:t>
            </w:r>
          </w:p>
          <w:p w14:paraId="7474E44C" w14:textId="77777777" w:rsidR="00797D2D" w:rsidRDefault="00797D2D">
            <w:pPr>
              <w:spacing w:after="20"/>
            </w:pPr>
          </w:p>
          <w:p w14:paraId="43672AED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限制：必須存原始 raw，不套濾鏡不合成相框。當日必須完成。</w:t>
            </w:r>
          </w:p>
        </w:tc>
      </w:tr>
    </w:tbl>
    <w:p w14:paraId="12F7A9DE" w14:textId="77777777" w:rsidR="00797D2D" w:rsidRDefault="00797D2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73C5A3E5" w14:textId="77777777">
        <w:tc>
          <w:tcPr>
            <w:tcW w:w="9026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23C59AD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lastRenderedPageBreak/>
              <w:t>備援方案（若場地約不到）</w:t>
            </w:r>
          </w:p>
          <w:p w14:paraId="20492C40" w14:textId="77777777" w:rsidR="00797D2D" w:rsidRDefault="00000000">
            <w:pPr>
              <w:spacing w:after="40"/>
            </w:pPr>
            <w:r>
              <w:t>改用現有辦公室影像模擬不同光照條件（色溫偏移、亮度衰減、混光模擬），論文改寫為「不同光照情境（lighting conditions）」而非「三個實體場地（venues）」。</w:t>
            </w:r>
          </w:p>
          <w:p w14:paraId="32334408" w14:textId="77777777" w:rsidR="00797D2D" w:rsidRDefault="00000000">
            <w:pPr>
              <w:spacing w:after="40"/>
            </w:pPr>
            <w:r>
              <w:t>賣點會弱化，但論述仍成立。此為降級方案，僅在確定無法拍攝時啟用。</w:t>
            </w:r>
          </w:p>
        </w:tc>
      </w:tr>
    </w:tbl>
    <w:p w14:paraId="002D82DA" w14:textId="77777777" w:rsidR="00797D2D" w:rsidRDefault="00000000">
      <w:pPr>
        <w:pStyle w:val="Heading2"/>
        <w:spacing w:before="260" w:after="140"/>
      </w:pPr>
      <w:bookmarkStart w:id="21" w:name="_Toc235715494"/>
      <w:r>
        <w:t>【待辦 D】貝氏最佳化參數搜尋｜Day 3｜優先級 ★★★★☆</w:t>
      </w:r>
      <w:bookmarkEnd w:id="21"/>
    </w:p>
    <w:p w14:paraId="6D01A602" w14:textId="77777777" w:rsidR="00797D2D" w:rsidRDefault="00000000">
      <w:pPr>
        <w:spacing w:after="120"/>
      </w:pPr>
      <w:r>
        <w:rPr>
          <w:b/>
          <w:bCs/>
        </w:rPr>
        <w:t>目的：</w:t>
      </w:r>
      <w:r>
        <w:t>產出三場地各自的最佳參數，以及論文核心圖（三場地參數對照圖）。</w:t>
      </w:r>
    </w:p>
    <w:p w14:paraId="734A7923" w14:textId="77777777" w:rsidR="00797D2D" w:rsidRDefault="00000000">
      <w:pPr>
        <w:spacing w:after="120"/>
      </w:pPr>
      <w:r>
        <w:rPr>
          <w:b/>
          <w:bCs/>
        </w:rPr>
        <w:t>演算法決策：Optuna（TPE），理由：</w:t>
      </w:r>
    </w:p>
    <w:p w14:paraId="0B1616D9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目標函數評估昂貴（30 張 × 4 個深度指標 ≈ 90 秒／組），BO 專為少次數評估設計</w:t>
      </w:r>
    </w:p>
    <w:p w14:paraId="6977424B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維度低（4–6 個連續參數），BO 最佳表現區間</w:t>
      </w:r>
    </w:p>
    <w:p w14:paraId="1F3731AE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能顯式建模雜訊</w:t>
      </w:r>
    </w:p>
    <w:p w14:paraId="2379B269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實作成本低（約 20 行）</w:t>
      </w:r>
    </w:p>
    <w:p w14:paraId="0EBE2397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coordinate search 舊資料保留為 baseline 比較</w:t>
      </w:r>
    </w:p>
    <w:p w14:paraId="2F68093C" w14:textId="77777777" w:rsidR="00797D2D" w:rsidRDefault="00797D2D">
      <w:pPr>
        <w:spacing w:after="80"/>
      </w:pPr>
    </w:p>
    <w:p w14:paraId="4537112C" w14:textId="77777777" w:rsidR="00797D2D" w:rsidRDefault="00000000">
      <w:pPr>
        <w:spacing w:after="120"/>
      </w:pPr>
      <w:r>
        <w:rPr>
          <w:b/>
          <w:bCs/>
        </w:rPr>
        <w:t>成本估算：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4"/>
        <w:gridCol w:w="2062"/>
        <w:gridCol w:w="1871"/>
        <w:gridCol w:w="1279"/>
      </w:tblGrid>
      <w:tr w:rsidR="00797D2D" w14:paraId="7F154636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9A9EAC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方法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61696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評估次數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D33C4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時間（單場地）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78D52" w14:textId="77777777" w:rsidR="00797D2D" w:rsidRDefault="00000000">
            <w:pPr>
              <w:jc w:val="center"/>
            </w:pPr>
            <w:r>
              <w:rPr>
                <w:b/>
                <w:bCs/>
                <w:color w:val="1F3864"/>
                <w:sz w:val="19"/>
                <w:szCs w:val="19"/>
              </w:rPr>
              <w:t>可行性</w:t>
            </w:r>
          </w:p>
        </w:tc>
      </w:tr>
      <w:tr w:rsidR="00797D2D" w14:paraId="10C9F896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3388D8" w14:textId="77777777" w:rsidR="00797D2D" w:rsidRDefault="00000000">
            <w:r>
              <w:rPr>
                <w:sz w:val="19"/>
                <w:szCs w:val="19"/>
              </w:rPr>
              <w:t>完整網格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5A9C0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600–2400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DF827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15+ 小時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5BBFE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✘ 不可行</w:t>
            </w:r>
          </w:p>
        </w:tc>
      </w:tr>
      <w:tr w:rsidR="00797D2D" w14:paraId="5A271C8F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248E4" w14:textId="77777777" w:rsidR="00797D2D" w:rsidRDefault="00000000">
            <w:r>
              <w:rPr>
                <w:sz w:val="19"/>
                <w:szCs w:val="19"/>
              </w:rPr>
              <w:t>Coordinate search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C327B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40–60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D7B655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1–1.5 小時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7A915A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△ 抓不到交互作用</w:t>
            </w:r>
          </w:p>
        </w:tc>
      </w:tr>
      <w:tr w:rsidR="00797D2D" w14:paraId="1F9C2197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F8540" w14:textId="77777777" w:rsidR="00797D2D" w:rsidRDefault="00000000">
            <w:r>
              <w:rPr>
                <w:sz w:val="19"/>
                <w:szCs w:val="19"/>
              </w:rPr>
              <w:t xml:space="preserve">BO（Optuna TPE）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279FED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40–60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EF900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1–1.5 小時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134DCB" w14:textId="77777777" w:rsidR="00797D2D" w:rsidRDefault="00000000">
            <w:pPr>
              <w:jc w:val="center"/>
            </w:pPr>
            <w:r>
              <w:rPr>
                <w:sz w:val="19"/>
                <w:szCs w:val="19"/>
              </w:rPr>
              <w:t>✔ 採用</w:t>
            </w:r>
          </w:p>
        </w:tc>
      </w:tr>
    </w:tbl>
    <w:p w14:paraId="43C16437" w14:textId="77777777" w:rsidR="00797D2D" w:rsidRDefault="00797D2D">
      <w:pPr>
        <w:spacing w:after="140"/>
      </w:pPr>
    </w:p>
    <w:p w14:paraId="6D2E5AF5" w14:textId="77777777" w:rsidR="00797D2D" w:rsidRDefault="00000000">
      <w:pPr>
        <w:spacing w:after="120"/>
      </w:pPr>
      <w:r>
        <w:rPr>
          <w:b/>
          <w:bCs/>
        </w:rPr>
        <w:t xml:space="preserve">加速技巧（可省 3 倍時間）：</w:t>
      </w:r>
      <w:r>
        <w:t xml:space="preserve">搜尋階段只用便宜指標（NIMA + BRISQUE，約 30 秒／組），跑完 50 次後只對前 10 名用完整四指標重新評分定案。三場地總時間從約 5 小時降至 1.5 小時。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1EC4F303" w14:textId="77777777">
        <w:tc>
          <w:tcPr>
            <w:tcW w:w="9026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6646610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t>關鍵提醒</w:t>
            </w:r>
          </w:p>
          <w:p w14:paraId="74AC2D6E" w14:textId="77777777" w:rsidR="00797D2D" w:rsidRDefault="00000000">
            <w:pPr>
              <w:spacing w:after="40"/>
            </w:pPr>
            <w:r>
              <w:t>必須快取每一次 trial 的完整參數與分數，不要只留最佳值。</w:t>
            </w:r>
          </w:p>
          <w:p w14:paraId="0C57C8F4" w14:textId="77777777" w:rsidR="00797D2D" w:rsidRDefault="00000000">
            <w:pPr>
              <w:spacing w:after="40"/>
            </w:pPr>
            <w:r>
              <w:lastRenderedPageBreak/>
              <w:t xml:space="preserve">這份快取讓 Day 5 可以離線重播不同演算法、產出收斂曲線圖，成本幾乎為零。</w:t>
            </w:r>
          </w:p>
        </w:tc>
      </w:tr>
    </w:tbl>
    <w:p w14:paraId="04AB80AD" w14:textId="77777777" w:rsidR="00797D2D" w:rsidRDefault="00797D2D">
      <w:pPr>
        <w:spacing w:after="120"/>
      </w:pPr>
    </w:p>
    <w:p w14:paraId="4274245F" w14:textId="77777777" w:rsidR="00797D2D" w:rsidRDefault="00000000">
      <w:pPr>
        <w:spacing w:after="120"/>
      </w:pPr>
      <w:r>
        <w:rPr>
          <w:b/>
          <w:bCs/>
        </w:rPr>
        <w:t>處理策略 prompt：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1CA3E884" w14:textId="77777777">
        <w:tc>
          <w:tcPr>
            <w:tcW w:w="9026" w:type="dxa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A41AD6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請幫我把貝氏最佳化整合進現有的 batch_eval.py。</w:t>
            </w:r>
          </w:p>
          <w:p w14:paraId="3EA68B23" w14:textId="77777777" w:rsidR="00797D2D" w:rsidRDefault="00797D2D">
            <w:pPr>
              <w:spacing w:after="20"/>
            </w:pPr>
          </w:p>
          <w:p w14:paraId="1634A040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需求：</w:t>
            </w:r>
          </w:p>
          <w:p w14:paraId="7BF46541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1. 使用 Optuna (TPE sampler)，搜尋空間：</w:t>
            </w:r>
          </w:p>
          <w:p w14:paraId="69DD5CAE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brightness [-10, 10], contrast [0.8, 1.3],</w:t>
            </w:r>
          </w:p>
          <w:p w14:paraId="6C3978F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saturation [1.0, 1.8], gamma [1.0, 1.8]，capture.exposure、capture.white_balance（相機擷取軸）</w:t>
            </w:r>
          </w:p>
          <w:p w14:paraId="73E2A24D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（guided_filter 固定關閉，不納入搜尋）</w:t>
            </w:r>
          </w:p>
          <w:p w14:paraId="58794681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2. 目標函數 = 固定測試集全部影像的平均 objective score</w:t>
            </w:r>
          </w:p>
          <w:p w14:paraId="3F92974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3. 兩階段評分：搜尋階段只算 NIMA + BRISQUE；跑完後對 top-10</w:t>
            </w:r>
          </w:p>
          <w:p w14:paraId="75C3805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用完整四指標（NIQE/BRISQUE/NIMA/MUSIQ）重新評分定案</w:t>
            </w:r>
          </w:p>
          <w:p w14:paraId="6820B212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快取機制：每次 trial 的參數、每張影像的各指標分數、目標分數</w:t>
            </w:r>
          </w:p>
          <w:p w14:paraId="495C5C97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全部寫入 JSONL，供後續離線重播其他演算法</w:t>
            </w:r>
          </w:p>
          <w:p w14:paraId="7758F6F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5. 每個場地獨立執行，結果分開儲存</w:t>
            </w:r>
          </w:p>
          <w:p w14:paraId="2B06D046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6. 輸出：最佳參數 JSON + 收斂曲線資料 + 參數重要性</w:t>
            </w:r>
          </w:p>
          <w:p w14:paraId="3F70DAFB" w14:textId="77777777" w:rsidR="00797D2D" w:rsidRDefault="00797D2D">
            <w:pPr>
              <w:spacing w:after="20"/>
            </w:pPr>
          </w:p>
          <w:p w14:paraId="678DA8F2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限制：</w:t>
            </w:r>
          </w:p>
          <w:p w14:paraId="40973CF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評估成本高，n_trials 上限 60</w:t>
            </w:r>
          </w:p>
          <w:p w14:paraId="050B46B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- 必須支援中斷續跑（storage 用 sqlite）</w:t>
            </w:r>
          </w:p>
        </w:tc>
      </w:tr>
    </w:tbl>
    <w:p w14:paraId="571BDF3A" w14:textId="77777777" w:rsidR="00797D2D" w:rsidRDefault="00797D2D">
      <w:pPr>
        <w:spacing w:after="120"/>
      </w:pPr>
    </w:p>
    <w:p w14:paraId="634F94A7" w14:textId="77777777" w:rsidR="00797D2D" w:rsidRDefault="00000000">
      <w:pPr>
        <w:spacing w:after="120"/>
      </w:pPr>
      <w:r>
        <w:rPr>
          <w:b/>
          <w:bCs/>
        </w:rPr>
        <w:t>Day 3 產出檢查：</w:t>
      </w:r>
    </w:p>
    <w:p w14:paraId="7F06A9AC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☐ 三場地各自的最佳參數</w:t>
      </w:r>
    </w:p>
    <w:p w14:paraId="3DA837FA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☐ 三場地參數對照圖（論文核心圖）</w:t>
      </w:r>
    </w:p>
    <w:p w14:paraId="79783B79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☐ 完整 trial 快取（供 Day 5 用）</w:t>
      </w:r>
    </w:p>
    <w:p w14:paraId="148E8001" w14:textId="77777777" w:rsidR="00797D2D" w:rsidRDefault="00000000">
      <w:pPr>
        <w:pStyle w:val="Heading2"/>
        <w:spacing w:before="260" w:after="140"/>
      </w:pPr>
      <w:bookmarkStart w:id="22" w:name="_Toc235715495"/>
      <w:r>
        <w:t>【待辦 E】Pilot MOS 主觀評分｜Day 4｜優先級 ★★★★★</w:t>
      </w:r>
      <w:bookmarkEnd w:id="22"/>
    </w:p>
    <w:p w14:paraId="39D16155" w14:textId="77777777" w:rsidR="00797D2D" w:rsidRDefault="00000000">
      <w:pPr>
        <w:spacing w:after="120"/>
      </w:pPr>
      <w:r>
        <w:rPr>
          <w:b/>
          <w:bCs/>
        </w:rPr>
        <w:t>目的：</w:t>
      </w:r>
      <w:r>
        <w:t>建立人類評分基準，這是解決「指標與人眼不一致」的唯一根本方法。</w:t>
      </w:r>
    </w:p>
    <w:p w14:paraId="308FD1D9" w14:textId="77777777" w:rsidR="00797D2D" w:rsidRDefault="00000000">
      <w:pPr>
        <w:spacing w:after="120"/>
      </w:pPr>
      <w:r>
        <w:rPr>
          <w:b/>
          <w:bCs/>
        </w:rPr>
        <w:t>規模（五天版）：</w:t>
      </w:r>
      <w:r>
        <w:t>每場地約 12 張、共 36 張，10–12 位受測者。</w:t>
      </w:r>
    </w:p>
    <w:p w14:paraId="18722EC0" w14:textId="77777777" w:rsidR="00797D2D" w:rsidRDefault="00000000">
      <w:pPr>
        <w:spacing w:after="120"/>
      </w:pPr>
      <w:r>
        <w:rPr>
          <w:b/>
          <w:bCs/>
        </w:rPr>
        <w:t>規模（完整版，第二週）：</w:t>
      </w:r>
      <w:r>
        <w:t>100–120 張，20+ 位受測者。</w:t>
      </w:r>
    </w:p>
    <w:p w14:paraId="6F784913" w14:textId="77777777" w:rsidR="00797D2D" w:rsidRDefault="00000000">
      <w:pPr>
        <w:spacing w:after="120"/>
      </w:pPr>
      <w:r>
        <w:rPr>
          <w:b/>
          <w:bCs/>
        </w:rPr>
        <w:t>執行要點：</w:t>
      </w:r>
    </w:p>
    <w:p w14:paraId="7498491F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lastRenderedPageBreak/>
        <w:t xml:space="preserve">採 ITU-R BT.500 single-stimulus ACR，5 分制（1 = 很差，5 = 很好）</w:t>
      </w:r>
    </w:p>
    <w:p w14:paraId="113A27C5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影像必須涵蓋明顯差 → 剛好 → 明顯過頭的完整範圍，否則相關係數量不出來</w:t>
      </w:r>
    </w:p>
    <w:p w14:paraId="7F146DA1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評分對象為合成相框之前的影像</w:t>
      </w:r>
    </w:p>
    <w:p w14:paraId="4DBEBB1D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影像隨機化順序，避免順序效應</w:t>
      </w:r>
    </w:p>
    <w:p w14:paraId="291D2AAB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 xml:space="preserve">需計算評分者一致性（Krippendorff's α 或 split-half），剔除與群體均值相關過低的離群評分者</w:t>
      </w:r>
    </w:p>
    <w:p w14:paraId="5EFAA182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加入 guided filter 開／關的配對比較題組（成本極低，可能產出論文最有力證據）</w:t>
      </w:r>
    </w:p>
    <w:p w14:paraId="5012EBB1" w14:textId="77777777" w:rsidR="00797D2D" w:rsidRDefault="00797D2D">
      <w:pPr>
        <w:spacing w:after="80"/>
      </w:pPr>
    </w:p>
    <w:p w14:paraId="00E8BB9F" w14:textId="77777777" w:rsidR="00797D2D" w:rsidRDefault="00000000">
      <w:pPr>
        <w:spacing w:after="120"/>
      </w:pPr>
      <w:r>
        <w:rPr>
          <w:b/>
          <w:bCs/>
        </w:rPr>
        <w:t>處理策略 prompt：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5365937B" w14:textId="77777777">
        <w:tc>
          <w:tcPr>
            <w:tcW w:w="9026" w:type="dxa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727FD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請幫我設計一份影像品質主觀評分（MOS）問卷。</w:t>
            </w:r>
          </w:p>
          <w:p w14:paraId="729EC347" w14:textId="77777777" w:rsidR="00797D2D" w:rsidRDefault="00797D2D">
            <w:pPr>
              <w:spacing w:after="20"/>
            </w:pPr>
          </w:p>
          <w:p w14:paraId="4FB66950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規格：</w:t>
            </w:r>
          </w:p>
          <w:p w14:paraId="23F2F8E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標準：ITU-R BT.500 single-stimulus ACR，5 分制</w:t>
            </w:r>
          </w:p>
          <w:p w14:paraId="3B43A3C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影像數：36 張（三場地各 12 張），涵蓋明顯差/剛好/明顯過頭的</w:t>
            </w:r>
          </w:p>
          <w:p w14:paraId="2CEE549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完整品質範圍</w:t>
            </w:r>
          </w:p>
          <w:p w14:paraId="4E311700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受測者：10-12 人，含非專業觀眾</w:t>
            </w:r>
          </w:p>
          <w:p w14:paraId="4C4C4087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平台：Google 表單</w:t>
            </w:r>
          </w:p>
          <w:p w14:paraId="2454599B" w14:textId="77777777" w:rsidR="00797D2D" w:rsidRDefault="00797D2D">
            <w:pPr>
              <w:spacing w:after="20"/>
            </w:pPr>
          </w:p>
          <w:p w14:paraId="52FE4BA0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需要產出：</w:t>
            </w:r>
          </w:p>
          <w:p w14:paraId="00A81B6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1. 完整的問卷指導語（含評分標準說明、練習題設計）</w:t>
            </w:r>
          </w:p>
          <w:p w14:paraId="4C3130CA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2. 影像呈現順序的隨機化方案</w:t>
            </w:r>
          </w:p>
          <w:p w14:paraId="16298975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3. 一致性檢驗用的重複題設計（同一張影像重複出現，</w:t>
            </w:r>
          </w:p>
          <w:p w14:paraId="528B04CD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用於檢測評分者穩定度）</w:t>
            </w:r>
          </w:p>
          <w:p w14:paraId="3A44084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額外題組：guided filter 開 vs 關的配對二選一比較</w:t>
            </w:r>
          </w:p>
          <w:p w14:paraId="5EFDB95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（同一張照片兩版本，問「哪張比較好看」）</w:t>
            </w:r>
          </w:p>
          <w:p w14:paraId="46BD52D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——請說明配對二選一 vs 各自評分兩種問法分別能做什麼統計，</w:t>
            </w:r>
          </w:p>
          <w:p w14:paraId="6820006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並建議採用哪一種</w:t>
            </w:r>
          </w:p>
          <w:p w14:paraId="2EBD859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5. 資料回收後的處理腳本規格：計算每張 MOS、95% 信賴區間、</w:t>
            </w:r>
          </w:p>
          <w:p w14:paraId="37BB58A3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Krippendorff's α、離群評分者偵測</w:t>
            </w:r>
          </w:p>
          <w:p w14:paraId="29442A13" w14:textId="77777777" w:rsidR="00797D2D" w:rsidRDefault="00797D2D">
            <w:pPr>
              <w:spacing w:after="20"/>
            </w:pPr>
          </w:p>
          <w:p w14:paraId="370EF1F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限制：受測者填答時間需控制在 15 分鐘內。</w:t>
            </w:r>
          </w:p>
        </w:tc>
      </w:tr>
    </w:tbl>
    <w:p w14:paraId="7AD7AE19" w14:textId="77777777" w:rsidR="00797D2D" w:rsidRDefault="00797D2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724F453C" w14:textId="77777777">
        <w:tc>
          <w:tcPr>
            <w:tcW w:w="9026" w:type="dxa"/>
            <w:shd w:val="clear" w:color="auto" w:fill="FFF4E5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3EDBCF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t>時程提醒</w:t>
            </w:r>
          </w:p>
          <w:p w14:paraId="69836F3C" w14:textId="77777777" w:rsidR="00797D2D" w:rsidRDefault="00000000">
            <w:pPr>
              <w:spacing w:after="40"/>
            </w:pPr>
            <w:r>
              <w:lastRenderedPageBreak/>
              <w:t>受測者招募是瓶頸，Day 3 就要先把人約好，不要 Day 4 才找。</w:t>
            </w:r>
          </w:p>
        </w:tc>
      </w:tr>
    </w:tbl>
    <w:p w14:paraId="661FF2F9" w14:textId="77777777" w:rsidR="00797D2D" w:rsidRDefault="00000000">
      <w:pPr>
        <w:pStyle w:val="Heading2"/>
        <w:spacing w:before="260" w:after="140"/>
      </w:pPr>
      <w:bookmarkStart w:id="23" w:name="_Toc235715496"/>
      <w:r>
        <w:lastRenderedPageBreak/>
        <w:t>【待辦 F】Benchmark 分析與表格產出｜Day 5｜優先級 ★★★★☆</w:t>
      </w:r>
      <w:bookmarkEnd w:id="23"/>
    </w:p>
    <w:p w14:paraId="72B9351D" w14:textId="77777777" w:rsidR="00797D2D" w:rsidRDefault="00000000">
      <w:pPr>
        <w:spacing w:after="120"/>
      </w:pPr>
      <w:r>
        <w:rPr>
          <w:b/>
          <w:bCs/>
        </w:rPr>
        <w:t>目的：</w:t>
      </w:r>
      <w:r>
        <w:t>產出論文兩張核心表格。</w:t>
      </w:r>
    </w:p>
    <w:p w14:paraId="463780A3" w14:textId="77777777" w:rsidR="00797D2D" w:rsidRDefault="00000000">
      <w:pPr>
        <w:pStyle w:val="Heading3"/>
        <w:spacing w:before="200" w:after="120"/>
      </w:pPr>
      <w:r>
        <w:t>表一：主 benchmark（全指標對 MOS）</w:t>
      </w:r>
    </w:p>
    <w:p w14:paraId="5A4EC4A8" w14:textId="77777777" w:rsidR="00797D2D" w:rsidRDefault="00000000">
      <w:pPr>
        <w:spacing w:after="120"/>
      </w:pPr>
      <w:r>
        <w:t>欄位：Metric｜Family｜SROCC ↑｜PLCC ↑｜KROCC ↑｜RMSE ↓</w:t>
      </w:r>
    </w:p>
    <w:p w14:paraId="1ADB39E6" w14:textId="77777777" w:rsidR="00797D2D" w:rsidRDefault="00000000">
      <w:pPr>
        <w:spacing w:after="120"/>
      </w:pPr>
      <w:r>
        <w:t>指標分兩族排列：</w:t>
      </w:r>
    </w:p>
    <w:p w14:paraId="6748F05D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失真型：NIQE、IL-NIQE、BRISQUE</w:t>
      </w:r>
    </w:p>
    <w:p w14:paraId="743A0862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感知型：NIMA、CLIP-IQA、MUSIQ、MANIQA</w:t>
      </w:r>
    </w:p>
    <w:p w14:paraId="71608751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本研究：PMQI（calibrated）</w:t>
      </w:r>
    </w:p>
    <w:p w14:paraId="1F342809" w14:textId="77777777" w:rsidR="00797D2D" w:rsidRDefault="00000000">
      <w:pPr>
        <w:pStyle w:val="Heading3"/>
        <w:spacing w:before="200" w:after="120"/>
      </w:pPr>
      <w:r>
        <w:t>表二：跨場地泛化（leave-one-venue-out）</w:t>
      </w:r>
    </w:p>
    <w:p w14:paraId="2EF0B39E" w14:textId="77777777" w:rsidR="00797D2D" w:rsidRDefault="00000000">
      <w:pPr>
        <w:spacing w:after="120"/>
      </w:pPr>
      <w:r>
        <w:t>欄位：Metric｜測 = 生態館｜測 = 展館｜測 = 辦公室｜Mean SROCC ↑</w:t>
      </w:r>
    </w:p>
    <w:p w14:paraId="63277FC6" w14:textId="77777777" w:rsidR="00797D2D" w:rsidRDefault="00000000">
      <w:pPr>
        <w:spacing w:after="120"/>
      </w:pPr>
      <w:r>
        <w:t>列：最佳失真 baseline、最佳感知 baseline、Proposed</w:t>
      </w:r>
    </w:p>
    <w:p w14:paraId="7D5DC4CA" w14:textId="77777777" w:rsidR="00797D2D" w:rsidRDefault="00797D2D">
      <w:pPr>
        <w:spacing w:after="80"/>
      </w:pPr>
    </w:p>
    <w:p w14:paraId="11536EE0" w14:textId="77777777" w:rsidR="00797D2D" w:rsidRDefault="00000000">
      <w:pPr>
        <w:spacing w:after="120"/>
      </w:pPr>
      <w:r>
        <w:rPr>
          <w:b/>
          <w:bCs/>
        </w:rPr>
        <w:t>方法論要求（不可省略）：</w:t>
      </w:r>
    </w:p>
    <w:p w14:paraId="48D133A8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PLCC / RMSE 必須在五參數 logistic 非線性映射之後計算（VQEG 標準流程）</w:t>
      </w:r>
    </w:p>
    <w:p w14:paraId="1CB79B49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失真型指標為越低越好，原始 SROCC 會是負值 → 表中報絕對值並於表註說明</w:t>
      </w:r>
    </w:p>
    <w:p w14:paraId="4ACCFE89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顯著性用 Steiger 檢定或 bootstrap 信賴區間，被擊敗的 baseline 標 †</w:t>
      </w:r>
    </w:p>
    <w:p w14:paraId="354D9E65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Proposed 一列必須是交叉驗證結果，不可為 in-sample（否則為資料洩漏）</w:t>
      </w:r>
    </w:p>
    <w:p w14:paraId="7DC24D3F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粗體只標「該欄最佳且通過顯著性檢定」者；贏但不顯著則誠實不加粗</w:t>
      </w:r>
    </w:p>
    <w:p w14:paraId="221A71CF" w14:textId="77777777" w:rsidR="00797D2D" w:rsidRDefault="00797D2D">
      <w:pPr>
        <w:spacing w:after="80"/>
      </w:pPr>
    </w:p>
    <w:p w14:paraId="6B8CD8DB" w14:textId="77777777" w:rsidR="00797D2D" w:rsidRDefault="00000000">
      <w:pPr>
        <w:spacing w:after="120"/>
      </w:pPr>
      <w:r>
        <w:rPr>
          <w:b/>
          <w:bCs/>
        </w:rPr>
        <w:t>處理策略 prompt：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45BCDD78" w14:textId="77777777">
        <w:tc>
          <w:tcPr>
            <w:tcW w:w="9026" w:type="dxa"/>
            <w:shd w:val="clear" w:color="auto" w:fill="F5F5F5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5682E6A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請幫我寫論文 benchmark 表的完整分析腳本。</w:t>
            </w:r>
          </w:p>
          <w:p w14:paraId="58C95EDD" w14:textId="77777777" w:rsidR="00797D2D" w:rsidRDefault="00797D2D">
            <w:pPr>
              <w:spacing w:after="20"/>
            </w:pPr>
          </w:p>
          <w:p w14:paraId="404933A1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輸入：</w:t>
            </w:r>
          </w:p>
          <w:p w14:paraId="534E7E2E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lastRenderedPageBreak/>
              <w:t>- MOS 資料（每張影像的平均主觀分數）</w:t>
            </w:r>
          </w:p>
          <w:p w14:paraId="054B8AA0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各指標分數表（NIQE, IL-NIQE, BRISQUE, NIMA, CLIP-IQA,</w:t>
            </w:r>
          </w:p>
          <w:p w14:paraId="3E11BC6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MUSIQ, MANIQA）</w:t>
            </w:r>
          </w:p>
          <w:p w14:paraId="497639B9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場地標籤（用於 leave-one-venue-out）</w:t>
            </w:r>
          </w:p>
          <w:p w14:paraId="57915AC7" w14:textId="77777777" w:rsidR="00797D2D" w:rsidRDefault="00797D2D">
            <w:pPr>
              <w:spacing w:after="20"/>
            </w:pPr>
          </w:p>
          <w:p w14:paraId="7E5465B2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處理流程：</w:t>
            </w:r>
          </w:p>
          <w:p w14:paraId="06CE62F7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1. 對每個指標做五參數 logistic 映射（VQEG 標準）後再算 PLCC 與 RMSE</w:t>
            </w:r>
          </w:p>
          <w:p w14:paraId="36B7569A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2. 計算 SROCC / PLCC / KROCC / RMSE 四項</w:t>
            </w:r>
          </w:p>
          <w:p w14:paraId="3282269E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3. 失真型指標的 SROCC/KROCC 取絕對值（方向相反）</w:t>
            </w:r>
          </w:p>
          <w:p w14:paraId="4610389D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4. 擬合 PMQI：以帶 L2 正規化的線性回歸，輸入為</w:t>
            </w:r>
          </w:p>
          <w:p w14:paraId="7758C83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[表現最佳的感知指標] + [可解釋屬性：曝光、色彩飽滿度、</w:t>
            </w:r>
          </w:p>
          <w:p w14:paraId="24068089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色偏、技術清晰度]</w:t>
            </w:r>
          </w:p>
          <w:p w14:paraId="287DE069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——注意資料量僅約 36-120 張，禁止使用深度模型，須嚴防過擬合</w:t>
            </w:r>
          </w:p>
          <w:p w14:paraId="0016F16B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5. Leave-one-venue-out 交叉驗證，PMQI 的所有 report 值必須</w:t>
            </w:r>
          </w:p>
          <w:p w14:paraId="0B383E1C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 xml:space="preserve">   來自未見過的場地</w:t>
            </w:r>
          </w:p>
          <w:p w14:paraId="07B38068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6. Steiger 檢定：PMQI vs 每個 baseline 的相關係數差異顯著性</w:t>
            </w:r>
          </w:p>
          <w:p w14:paraId="0C51DAD0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7. 輸出 LaTeX 表格（含 † 標記與粗體規則）</w:t>
            </w:r>
          </w:p>
          <w:p w14:paraId="3B44145B" w14:textId="77777777" w:rsidR="00797D2D" w:rsidRDefault="00797D2D">
            <w:pPr>
              <w:spacing w:after="20"/>
            </w:pPr>
          </w:p>
          <w:p w14:paraId="3DCDB095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限制：</w:t>
            </w:r>
          </w:p>
          <w:p w14:paraId="16FC1D5F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絕對不可用 in-sample 結果 report PMQI</w:t>
            </w:r>
          </w:p>
          <w:p w14:paraId="60FF85CC" w14:textId="77777777" w:rsidR="00797D2D" w:rsidRDefault="00000000">
            <w:pPr>
              <w:spacing w:after="20"/>
            </w:pPr>
            <w:r>
              <w:rPr>
                <w:rFonts w:ascii="Consolas" w:eastAsia="Consolas" w:hAnsi="Consolas" w:cs="Consolas"/>
                <w:sz w:val="17"/>
                <w:szCs w:val="17"/>
              </w:rPr>
              <w:t>- 若 PMQI 贏但未達顯著，必須誠實標示，不加粗、不標 †</w:t>
            </w:r>
          </w:p>
        </w:tc>
      </w:tr>
    </w:tbl>
    <w:p w14:paraId="79890FD2" w14:textId="77777777" w:rsidR="00797D2D" w:rsidRDefault="00000000">
      <w:pPr>
        <w:pStyle w:val="Heading2"/>
        <w:spacing w:before="260" w:after="140"/>
      </w:pPr>
      <w:bookmarkStart w:id="24" w:name="_Toc235715497"/>
      <w:r>
        <w:lastRenderedPageBreak/>
        <w:t>【待辦 G】正式 MOS 實驗（實驗 A）｜第二週｜優先級 ★★★★☆</w:t>
      </w:r>
      <w:bookmarkEnd w:id="24"/>
    </w:p>
    <w:p w14:paraId="1A30D338" w14:textId="77777777" w:rsidR="00797D2D" w:rsidRDefault="00000000">
      <w:pPr>
        <w:spacing w:after="120"/>
      </w:pPr>
      <w:r>
        <w:rPr>
          <w:b/>
          <w:bCs/>
        </w:rPr>
        <w:t>規格：</w:t>
      </w:r>
    </w:p>
    <w:p w14:paraId="5E23BC6C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影像 100–120 張（三場地各 30–40 張）</w:t>
      </w:r>
    </w:p>
    <w:p w14:paraId="1C00541A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受測者 20 人以上，含非專業觀眾</w:t>
      </w:r>
    </w:p>
    <w:p w14:paraId="53A72D41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完整 ITU-R BT.500 流程</w:t>
      </w:r>
    </w:p>
    <w:p w14:paraId="4F7FFF36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評分者一致性檢定與離群剔除</w:t>
      </w:r>
    </w:p>
    <w:p w14:paraId="7C6EAA55" w14:textId="77777777" w:rsidR="00797D2D" w:rsidRDefault="00000000">
      <w:pPr>
        <w:spacing w:after="120"/>
      </w:pPr>
      <w:r>
        <w:rPr>
          <w:b/>
          <w:bCs/>
        </w:rPr>
        <w:t>用途：</w:t>
      </w:r>
      <w:r>
        <w:t>建立並驗證 PMQI 指標（對應論文 Section 5 的表一、表二）。</w:t>
      </w:r>
    </w:p>
    <w:p w14:paraId="3C89786A" w14:textId="77777777" w:rsidR="00797D2D" w:rsidRDefault="00000000">
      <w:pPr>
        <w:pStyle w:val="Heading2"/>
        <w:spacing w:before="260" w:after="140"/>
      </w:pPr>
      <w:bookmarkStart w:id="25" w:name="_Toc235715498"/>
      <w:r>
        <w:t>【待辦 H】獨立系統驗證實驗（實驗 B）｜第二週｜優先級 ★★★★★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7AAC3FB8" w14:textId="77777777">
        <w:tc>
          <w:tcPr>
            <w:tcW w:w="9026" w:type="dxa"/>
            <w:shd w:val="clear" w:color="auto" w:fill="E8F0F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DD45F7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t>這是論文真正的「結果」</w:t>
            </w:r>
          </w:p>
          <w:p w14:paraId="43D1C4D6" w14:textId="77777777" w:rsidR="00797D2D" w:rsidRDefault="00000000">
            <w:pPr>
              <w:spacing w:after="40"/>
            </w:pPr>
            <w:r>
              <w:t xml:space="preserve">三個對照組：本系統自動調參 vs 相機原廠自動模式 vs 固定手動設定</w:t>
            </w:r>
          </w:p>
          <w:p w14:paraId="617910BF" w14:textId="77777777" w:rsidR="00797D2D" w:rsidRDefault="00000000">
            <w:pPr>
              <w:spacing w:after="40"/>
            </w:pPr>
            <w:r>
              <w:t>三場地各自進行；必須使用另一批新的受測者（不可與實驗 A 重複）</w:t>
            </w:r>
          </w:p>
          <w:p w14:paraId="7C844DDE" w14:textId="77777777" w:rsidR="00797D2D" w:rsidRDefault="00000000">
            <w:pPr>
              <w:spacing w:after="40"/>
            </w:pPr>
            <w:r>
              <w:lastRenderedPageBreak/>
              <w:t>統計：paired t-test 或 Wilcoxon，報告效果量與 p 值</w:t>
            </w:r>
          </w:p>
        </w:tc>
      </w:tr>
    </w:tbl>
    <w:p w14:paraId="3D1582A2" w14:textId="77777777" w:rsidR="00797D2D" w:rsidRDefault="00797D2D">
      <w:pPr>
        <w:spacing w:after="140"/>
      </w:pPr>
    </w:p>
    <w:p w14:paraId="7D416660" w14:textId="77777777" w:rsidR="00797D2D" w:rsidRDefault="00000000">
      <w:pPr>
        <w:spacing w:after="120"/>
      </w:pPr>
      <w:r>
        <w:rPr>
          <w:b/>
          <w:bCs/>
        </w:rPr>
        <w:t>為什麼必須是獨立實驗：</w:t>
      </w:r>
      <w:r>
        <w:t>PMQI 被用作最佳化目標函數，若再用 PMQI 驗證系統輸出，即為循環論證（套套邏輯），是最常見的拒稿理由。</w:t>
      </w:r>
    </w:p>
    <w:p w14:paraId="510175CC" w14:textId="77777777" w:rsidR="00797D2D" w:rsidRDefault="00000000">
      <w:pPr>
        <w:pStyle w:val="Heading2"/>
        <w:spacing w:before="260" w:after="140"/>
      </w:pPr>
      <w:bookmarkStart w:id="26" w:name="_Toc235715499"/>
      <w:r>
        <w:t>【待辦 I】演算法比較（加值項目）｜Day 5 或第二週｜優先級 ★★☆☆☆</w:t>
      </w:r>
      <w:bookmarkEnd w:id="26"/>
    </w:p>
    <w:p w14:paraId="4010F5F1" w14:textId="77777777" w:rsidR="00797D2D" w:rsidRDefault="00000000">
      <w:pPr>
        <w:spacing w:after="120"/>
      </w:pPr>
      <w:r>
        <w:rPr>
          <w:b/>
          <w:bCs/>
        </w:rPr>
        <w:t>低成本高回報：</w:t>
      </w:r>
      <w:r>
        <w:t xml:space="preserve">用 Day 3 的 trial 快取離線重播 coordinate search、random search、BO，畫出「評估次數 vs 最佳分數」收斂曲線。無需重新拍照、無需重跑模型，即可多出一張圖與一節內容。</w:t>
      </w:r>
    </w:p>
    <w:p w14:paraId="65B7E86E" w14:textId="77777777" w:rsidR="00797D2D" w:rsidRDefault="00000000">
      <w:pPr>
        <w:spacing w:after="120"/>
      </w:pPr>
      <w:r>
        <w:rPr>
          <w:b/>
          <w:bCs/>
        </w:rPr>
        <w:t>可寫的結論範例：</w:t>
      </w:r>
      <w:r>
        <w:t>「BO 在 15 次評估內達到 coordinate search 需 200 次才能達到的分數。」</w:t>
      </w:r>
    </w:p>
    <w:p w14:paraId="5B5CA18C" w14:textId="77777777" w:rsidR="00797D2D" w:rsidRDefault="00000000">
      <w:pPr>
        <w:pStyle w:val="Heading2"/>
        <w:spacing w:before="260" w:after="140"/>
      </w:pPr>
      <w:bookmarkStart w:id="27" w:name="_Toc235715500"/>
      <w:r>
        <w:t>【待辦 J】跨場地暖啟動實驗（研究亮點）｜第二週以後｜優先級 ★★☆☆☆</w:t>
      </w:r>
      <w:bookmarkEnd w:id="27"/>
    </w:p>
    <w:p w14:paraId="0BAE4CAF" w14:textId="77777777" w:rsidR="00797D2D" w:rsidRDefault="00000000">
      <w:pPr>
        <w:spacing w:after="120"/>
      </w:pPr>
      <w:r>
        <w:rPr>
          <w:b/>
          <w:bCs/>
        </w:rPr>
        <w:t>題目：</w:t>
      </w:r>
      <w:r>
        <w:t>用已學會場地的最佳參數作為新場地的搜尋起點（或 BO 的先驗），能否大幅減少收斂所需評估次數。</w:t>
      </w:r>
    </w:p>
    <w:p w14:paraId="38C07A5D" w14:textId="77777777" w:rsidR="00797D2D" w:rsidRDefault="00000000">
      <w:pPr>
        <w:spacing w:after="120"/>
      </w:pPr>
      <w:r>
        <w:rPr>
          <w:b/>
          <w:bCs/>
        </w:rPr>
        <w:t>為什麼有價值：</w:t>
      </w:r>
      <w:r>
        <w:t>回答一個真實的部署痛點——「每開一個新場館，要花多久才能調好？」比「換一個更新的最佳化器」有研究價值得多。</w:t>
      </w:r>
    </w:p>
    <w:p w14:paraId="4B2322BE" w14:textId="77777777" w:rsidR="00797D2D" w:rsidRDefault="00000000">
      <w:pPr>
        <w:spacing w:after="120"/>
      </w:pPr>
      <w:r>
        <w:rPr>
          <w:b/>
          <w:bCs/>
        </w:rPr>
        <w:t>可報告：</w:t>
      </w:r>
      <w:r>
        <w:t>從零開始需 N 次評估，暖啟動只需 M 次。</w:t>
      </w:r>
    </w:p>
    <w:p w14:paraId="1DF8AE83" w14:textId="77777777" w:rsidR="00797D2D" w:rsidRDefault="00000000">
      <w:pPr>
        <w:pStyle w:val="Heading2"/>
        <w:spacing w:before="260" w:after="140"/>
      </w:pPr>
      <w:bookmarkStart w:id="28" w:name="_Toc235715501"/>
      <w:r>
        <w:t>【待辦 K】即時性數據整理｜優先級 ★★★☆☆</w:t>
      </w:r>
      <w:bookmarkEnd w:id="28"/>
    </w:p>
    <w:p w14:paraId="684BA91C" w14:textId="77777777" w:rsidR="00797D2D" w:rsidRDefault="00000000">
      <w:pPr>
        <w:spacing w:after="120"/>
      </w:pPr>
      <w:r>
        <w:rPr>
          <w:b/>
          <w:bCs/>
        </w:rPr>
        <w:t>已有基礎：</w:t>
      </w:r>
      <w:r>
        <w:t>FPS 量測已整合進管線。</w:t>
      </w:r>
    </w:p>
    <w:p w14:paraId="39A388FD" w14:textId="77777777" w:rsidR="00797D2D" w:rsidRDefault="00000000">
      <w:pPr>
        <w:spacing w:after="120"/>
      </w:pPr>
      <w:r>
        <w:rPr>
          <w:b/>
          <w:bCs/>
        </w:rPr>
        <w:t>需補充報告：</w:t>
      </w:r>
    </w:p>
    <w:p w14:paraId="51CB2860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每幀延遲（平均、p95）</w:t>
      </w:r>
    </w:p>
    <w:p w14:paraId="79D8DC3D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最佳化收斂所需幀數／時間</w:t>
      </w:r>
    </w:p>
    <w:p w14:paraId="0F86098C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目標硬體上的實際 FPS</w:t>
      </w:r>
    </w:p>
    <w:p w14:paraId="2428FD3A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快路徑（曝光／白平衡回饋）vs 慢路徑（參數最佳化）的頻率設計</w:t>
      </w:r>
    </w:p>
    <w:p w14:paraId="53876AD8" w14:textId="77777777" w:rsidR="00797D2D" w:rsidRDefault="00000000">
      <w:pPr>
        <w:spacing w:after="120"/>
      </w:pPr>
      <w:r>
        <w:rPr>
          <w:b/>
          <w:bCs/>
        </w:rPr>
        <w:t>用途：</w:t>
      </w:r>
      <w:r>
        <w:t>這是區隔「離線影像增強論文」與「真正部署的系統」的關鍵賣點。</w:t>
      </w:r>
    </w:p>
    <w:p w14:paraId="0D1AB2F8" w14:textId="77777777" w:rsidR="00797D2D" w:rsidRDefault="00000000">
      <w:r>
        <w:br w:type="page"/>
      </w:r>
    </w:p>
    <w:p w14:paraId="5450870B" w14:textId="77777777" w:rsidR="00797D2D" w:rsidRDefault="00000000">
      <w:pPr>
        <w:pStyle w:val="Heading1"/>
        <w:spacing w:before="320" w:after="180"/>
      </w:pPr>
      <w:bookmarkStart w:id="29" w:name="_Toc235715502"/>
      <w:r>
        <w:lastRenderedPageBreak/>
        <w:t>5. 風險與備援方案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8"/>
        <w:gridCol w:w="1229"/>
        <w:gridCol w:w="1229"/>
        <w:gridCol w:w="3690"/>
      </w:tblGrid>
      <w:tr w:rsidR="00797D2D" w14:paraId="4BEBBAB2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599E9E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風險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26E345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機率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9C008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衝擊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78D763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備援方案</w:t>
            </w:r>
          </w:p>
        </w:tc>
      </w:tr>
      <w:tr w:rsidR="00797D2D" w14:paraId="27B7CCD5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60E50" w14:textId="77777777" w:rsidR="00797D2D" w:rsidRDefault="00000000">
            <w:r>
              <w:rPr>
                <w:sz w:val="19"/>
                <w:szCs w:val="19"/>
              </w:rPr>
              <w:t>Day 2 場地約不到／無人入鏡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3FF020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EBC608" w14:textId="77777777" w:rsidR="00797D2D" w:rsidRDefault="00000000">
            <w:r>
              <w:rPr>
                <w:sz w:val="19"/>
                <w:szCs w:val="19"/>
              </w:rPr>
              <w:t>極高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8E28A" w14:textId="77777777" w:rsidR="00797D2D" w:rsidRDefault="00000000">
            <w:r>
              <w:rPr>
                <w:sz w:val="19"/>
                <w:szCs w:val="19"/>
              </w:rPr>
              <w:t>改用光照模擬，論文改寫為「不同光照情境」；賣點弱化但成立</w:t>
            </w:r>
          </w:p>
        </w:tc>
      </w:tr>
      <w:tr w:rsidR="00797D2D" w14:paraId="18AC1A61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39D53B" w14:textId="77777777" w:rsidR="00797D2D" w:rsidRDefault="00000000">
            <w:r>
              <w:rPr>
                <w:sz w:val="19"/>
                <w:szCs w:val="19"/>
              </w:rPr>
              <w:t>Day 4 受測者不足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607B5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528B57" w14:textId="77777777" w:rsidR="00797D2D" w:rsidRDefault="00000000">
            <w:r>
              <w:rPr>
                <w:sz w:val="19"/>
                <w:szCs w:val="19"/>
              </w:rPr>
              <w:t>高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84140" w14:textId="77777777" w:rsidR="00797D2D" w:rsidRDefault="00000000">
            <w:r>
              <w:rPr>
                <w:sz w:val="19"/>
                <w:szCs w:val="19"/>
              </w:rPr>
              <w:t>Day 3 先約人；退而求其次先做 6–8 人，標註為 preliminary</w:t>
            </w:r>
          </w:p>
        </w:tc>
      </w:tr>
      <w:tr w:rsidR="00797D2D" w14:paraId="5B22C0F4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7CC4D2" w14:textId="77777777" w:rsidR="00797D2D" w:rsidRDefault="00000000">
            <w:r>
              <w:rPr>
                <w:sz w:val="19"/>
                <w:szCs w:val="19"/>
              </w:rPr>
              <w:t>Day 3 BO 跑太慢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976E00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3DB4F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108FE" w14:textId="77777777" w:rsidR="00797D2D" w:rsidRDefault="00000000">
            <w:r>
              <w:rPr>
                <w:sz w:val="19"/>
                <w:szCs w:val="19"/>
              </w:rPr>
              <w:t xml:space="preserve">啟用兩階段評分；降 n_trials 至 30；縮小搜尋空間至 3 個參數</w:t>
            </w:r>
          </w:p>
        </w:tc>
      </w:tr>
      <w:tr w:rsidR="00797D2D" w14:paraId="3821EC47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5131D2" w14:textId="77777777" w:rsidR="00797D2D" w:rsidRDefault="00000000">
            <w:r>
              <w:rPr>
                <w:sz w:val="19"/>
                <w:szCs w:val="19"/>
              </w:rPr>
              <w:t>PMQI 未顯著優於 baseline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135AE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53FBB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ADBE0" w14:textId="77777777" w:rsidR="00797D2D" w:rsidRDefault="00000000">
            <w:r>
              <w:rPr>
                <w:sz w:val="19"/>
                <w:szCs w:val="19"/>
              </w:rPr>
              <w:t>誠實報告；論文重心移至「指標失效的發現」，這本身即為貢獻</w:t>
            </w:r>
          </w:p>
        </w:tc>
      </w:tr>
      <w:tr w:rsidR="00797D2D" w14:paraId="36A66153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7239B6" w14:textId="77777777" w:rsidR="00797D2D" w:rsidRDefault="00000000">
            <w:r>
              <w:rPr>
                <w:sz w:val="19"/>
                <w:szCs w:val="19"/>
              </w:rPr>
              <w:t>MOS 評分者一致性過低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CAD65" w14:textId="77777777" w:rsidR="00797D2D" w:rsidRDefault="00000000">
            <w:r>
              <w:rPr>
                <w:sz w:val="19"/>
                <w:szCs w:val="19"/>
              </w:rPr>
              <w:t>低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4D0F5" w14:textId="77777777" w:rsidR="00797D2D" w:rsidRDefault="00000000">
            <w:r>
              <w:rPr>
                <w:sz w:val="19"/>
                <w:szCs w:val="19"/>
              </w:rPr>
              <w:t>高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13BF7" w14:textId="77777777" w:rsidR="00797D2D" w:rsidRDefault="00000000">
            <w:r>
              <w:rPr>
                <w:sz w:val="19"/>
                <w:szCs w:val="19"/>
              </w:rPr>
              <w:t>檢查影像品質範圍是否過窄；補充練習題與更明確的指導語</w:t>
            </w:r>
          </w:p>
        </w:tc>
      </w:tr>
      <w:tr w:rsidR="00797D2D" w14:paraId="096E7542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08AE4" w14:textId="77777777" w:rsidR="00797D2D" w:rsidRDefault="00000000">
            <w:r>
              <w:rPr>
                <w:sz w:val="19"/>
                <w:szCs w:val="19"/>
              </w:rPr>
              <w:t>資料洩漏／過擬合被審出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0D0938" w14:textId="77777777" w:rsidR="00797D2D" w:rsidRDefault="00000000">
            <w:r>
              <w:rPr>
                <w:sz w:val="19"/>
                <w:szCs w:val="19"/>
              </w:rPr>
              <w:t>低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7929E" w14:textId="77777777" w:rsidR="00797D2D" w:rsidRDefault="00000000">
            <w:r>
              <w:rPr>
                <w:sz w:val="19"/>
                <w:szCs w:val="19"/>
              </w:rPr>
              <w:t>極高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0991A" w14:textId="77777777" w:rsidR="00797D2D" w:rsidRDefault="00000000">
            <w:r>
              <w:rPr>
                <w:sz w:val="19"/>
                <w:szCs w:val="19"/>
              </w:rPr>
              <w:t>嚴守交叉驗證；PMQI 模型維持小而可解釋</w:t>
            </w:r>
          </w:p>
        </w:tc>
      </w:tr>
    </w:tbl>
    <w:p w14:paraId="6D950D49" w14:textId="77777777" w:rsidR="00797D2D" w:rsidRDefault="00797D2D">
      <w:pPr>
        <w:spacing w:after="200"/>
      </w:pPr>
    </w:p>
    <w:p w14:paraId="0A2B9F16" w14:textId="77777777" w:rsidR="00797D2D" w:rsidRDefault="00000000">
      <w:pPr>
        <w:pStyle w:val="Heading1"/>
        <w:spacing w:before="320" w:after="180"/>
      </w:pPr>
      <w:bookmarkStart w:id="30" w:name="_Toc235715503"/>
      <w:r>
        <w:t>6. 不可違反的三條紅線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4F0D0150" w14:textId="77777777">
        <w:tc>
          <w:tcPr>
            <w:tcW w:w="9026" w:type="dxa"/>
            <w:shd w:val="clear" w:color="auto" w:fill="FCE4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682C251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t>紅線一：不可循環論證（自己當裁判）</w:t>
            </w:r>
          </w:p>
          <w:p w14:paraId="21658787" w14:textId="77777777" w:rsidR="00797D2D" w:rsidRDefault="00000000">
            <w:pPr>
              <w:spacing w:after="40"/>
            </w:pPr>
            <w:r>
              <w:t>PMQI 用作最佳化目標函數 → 驗證系統輸出時必須用獨立的人類 MOS 實驗，不可再用 PMQI。這是最常見的拒稿理由。</w:t>
            </w:r>
          </w:p>
        </w:tc>
      </w:tr>
    </w:tbl>
    <w:p w14:paraId="40F8278A" w14:textId="77777777" w:rsidR="00797D2D" w:rsidRDefault="00797D2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7EC805A7" w14:textId="77777777">
        <w:tc>
          <w:tcPr>
            <w:tcW w:w="9026" w:type="dxa"/>
            <w:shd w:val="clear" w:color="auto" w:fill="FCE4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B11ABEF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t>紅線二：不可資料洩漏</w:t>
            </w:r>
          </w:p>
          <w:p w14:paraId="3FFD9849" w14:textId="77777777" w:rsidR="00797D2D" w:rsidRDefault="00000000">
            <w:pPr>
              <w:spacing w:after="40"/>
            </w:pPr>
            <w:r>
              <w:t xml:space="preserve">凡是擬合過 MOS 的模型，只能 report 在未見過資料上的表現。Proposed 那一列必須來自 leave-one-venue-out 或 k-fold。</w:t>
            </w:r>
          </w:p>
        </w:tc>
      </w:tr>
    </w:tbl>
    <w:p w14:paraId="5A8DCF67" w14:textId="77777777" w:rsidR="00797D2D" w:rsidRDefault="00797D2D">
      <w:pPr>
        <w:spacing w:after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797D2D" w14:paraId="344317D3" w14:textId="77777777">
        <w:tc>
          <w:tcPr>
            <w:tcW w:w="9026" w:type="dxa"/>
            <w:shd w:val="clear" w:color="auto" w:fill="FCE4E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D5A8673" w14:textId="77777777" w:rsidR="00797D2D" w:rsidRDefault="00000000">
            <w:pPr>
              <w:spacing w:after="60"/>
            </w:pPr>
            <w:r>
              <w:rPr>
                <w:b/>
                <w:bCs/>
                <w:color w:val="8B4000"/>
              </w:rPr>
              <w:lastRenderedPageBreak/>
              <w:t>紅線三：不可過擬合</w:t>
            </w:r>
          </w:p>
          <w:p w14:paraId="64E4B00F" w14:textId="77777777" w:rsidR="00797D2D" w:rsidRDefault="00000000">
            <w:pPr>
              <w:spacing w:after="40"/>
            </w:pPr>
            <w:r>
              <w:t>資料量僅約 36–120 張。禁止使用深度模型擬合 MOS。維持小而可解釋的正規化線性模型。</w:t>
            </w:r>
          </w:p>
        </w:tc>
      </w:tr>
    </w:tbl>
    <w:p w14:paraId="0CF5D478" w14:textId="77777777" w:rsidR="00797D2D" w:rsidRDefault="00797D2D">
      <w:pPr>
        <w:spacing w:after="160"/>
      </w:pPr>
    </w:p>
    <w:p w14:paraId="4DE4B8C3" w14:textId="77777777" w:rsidR="00797D2D" w:rsidRDefault="00000000">
      <w:pPr>
        <w:pStyle w:val="Heading2"/>
        <w:spacing w:before="260" w:after="140"/>
      </w:pPr>
      <w:bookmarkStart w:id="31" w:name="_Toc235715504"/>
      <w:r>
        <w:t>補充守則</w:t>
      </w:r>
      <w:bookmarkEnd w:id="31"/>
    </w:p>
    <w:p w14:paraId="5A910161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顯著性檢定不可省略——「我比較高」在審稿時不算數</w:t>
      </w:r>
    </w:p>
    <w:p w14:paraId="07EEDFB3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贏但不顯著時誠實標示，不加粗、不標 †</w:t>
      </w:r>
    </w:p>
    <w:p w14:paraId="72089A5C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所有評分對象一律為合成相框之前的影像</w:t>
      </w:r>
    </w:p>
    <w:p w14:paraId="4F16AE70" w14:textId="77777777" w:rsidR="00797D2D" w:rsidRDefault="00000000">
      <w:pPr>
        <w:pStyle w:val="ListParagraph"/>
        <w:numPr>
          <w:ilvl w:val="0"/>
          <w:numId w:val="3"/>
        </w:numPr>
        <w:spacing w:after="80"/>
      </w:pPr>
      <w:r>
        <w:t>評分指標口徑必須全程一致（目前 52 筆中僅 4 筆有 MUSIQ，此為硬傷，需重跑補齊）</w:t>
      </w:r>
    </w:p>
    <w:p w14:paraId="342ED1A2" w14:textId="77777777" w:rsidR="00797D2D" w:rsidRDefault="00000000">
      <w:r>
        <w:br w:type="page"/>
      </w:r>
    </w:p>
    <w:p w14:paraId="032D109E" w14:textId="77777777" w:rsidR="00797D2D" w:rsidRDefault="00000000">
      <w:pPr>
        <w:pStyle w:val="Heading1"/>
        <w:spacing w:before="320" w:after="180"/>
      </w:pPr>
      <w:bookmarkStart w:id="32" w:name="_Toc235715505"/>
      <w:r>
        <w:lastRenderedPageBreak/>
        <w:t>7. 時程總表</w:t>
      </w:r>
      <w:bookmarkEnd w:id="32"/>
    </w:p>
    <w:p w14:paraId="72E32BED" w14:textId="77777777" w:rsidR="00797D2D" w:rsidRDefault="00000000">
      <w:pPr>
        <w:pStyle w:val="Heading2"/>
        <w:spacing w:before="260" w:after="140"/>
      </w:pPr>
      <w:bookmarkStart w:id="33" w:name="_Toc235715506"/>
      <w:r>
        <w:t>第一週（急件五天）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2244"/>
        <w:gridCol w:w="3471"/>
        <w:gridCol w:w="1704"/>
      </w:tblGrid>
      <w:tr w:rsidR="00797D2D" w14:paraId="7747F301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91B97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日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4170B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主要工作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34DAC4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交付物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B9358B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阻擋風險</w:t>
            </w:r>
          </w:p>
        </w:tc>
      </w:tr>
      <w:tr w:rsidR="00797D2D" w14:paraId="00108DFC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26194" w14:textId="77777777" w:rsidR="00797D2D" w:rsidRDefault="00000000">
            <w:r>
              <w:rPr>
                <w:sz w:val="19"/>
                <w:szCs w:val="19"/>
              </w:rPr>
              <w:t>Day 1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A63A1D" w14:textId="77777777" w:rsidR="00797D2D" w:rsidRDefault="00000000">
            <w:r>
              <w:rPr>
                <w:sz w:val="19"/>
                <w:szCs w:val="19"/>
              </w:rPr>
              <w:t>建固定測試集；統一指標口徑；補跑舊資料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105216" w14:textId="77777777" w:rsidR="00797D2D" w:rsidRDefault="00000000">
            <w:r>
              <w:rPr>
                <w:sz w:val="19"/>
                <w:szCs w:val="19"/>
              </w:rPr>
              <w:t>可穩定量測的評估腳本 + 三場地測試集規劃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29F108" w14:textId="77777777" w:rsidR="00797D2D" w:rsidRDefault="00000000">
            <w:r>
              <w:rPr>
                <w:sz w:val="19"/>
                <w:szCs w:val="19"/>
              </w:rPr>
              <w:t>低</w:t>
            </w:r>
          </w:p>
        </w:tc>
      </w:tr>
      <w:tr w:rsidR="00797D2D" w14:paraId="376370F1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3BA5E" w14:textId="77777777" w:rsidR="00797D2D" w:rsidRDefault="00000000">
            <w:r>
              <w:rPr>
                <w:sz w:val="19"/>
                <w:szCs w:val="19"/>
              </w:rPr>
              <w:t>Day 2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B15601" w14:textId="77777777" w:rsidR="00797D2D" w:rsidRDefault="00000000">
            <w:r>
              <w:rPr>
                <w:sz w:val="19"/>
                <w:szCs w:val="19"/>
              </w:rPr>
              <w:t>生態館、展館拍攝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3D5226" w14:textId="77777777" w:rsidR="00797D2D" w:rsidRDefault="00000000">
            <w:r>
              <w:rPr>
                <w:sz w:val="19"/>
                <w:szCs w:val="19"/>
              </w:rPr>
              <w:t>兩場地各 15–20 張 raw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857843" w14:textId="77777777" w:rsidR="00797D2D" w:rsidRDefault="00000000">
            <w:r>
              <w:rPr>
                <w:sz w:val="19"/>
                <w:szCs w:val="19"/>
              </w:rPr>
              <w:t>高（最大瓶頸）</w:t>
            </w:r>
          </w:p>
        </w:tc>
      </w:tr>
      <w:tr w:rsidR="00797D2D" w14:paraId="4B46E984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095C7" w14:textId="77777777" w:rsidR="00797D2D" w:rsidRDefault="00000000">
            <w:r>
              <w:rPr>
                <w:sz w:val="19"/>
                <w:szCs w:val="19"/>
              </w:rPr>
              <w:t>Day 3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EF764" w14:textId="77777777" w:rsidR="00797D2D" w:rsidRDefault="00000000">
            <w:r>
              <w:rPr>
                <w:sz w:val="19"/>
                <w:szCs w:val="19"/>
              </w:rPr>
              <w:t>BO 參數搜尋（三場地）；同時約 Day 4 受測者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59A29" w14:textId="77777777" w:rsidR="00797D2D" w:rsidRDefault="00000000">
            <w:r>
              <w:rPr>
                <w:sz w:val="19"/>
                <w:szCs w:val="19"/>
              </w:rPr>
              <w:t>三場地最佳參數 + 參數對照圖 + trial 快取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7E0C6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</w:tr>
      <w:tr w:rsidR="00797D2D" w14:paraId="61E0D3BF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941C5" w14:textId="77777777" w:rsidR="00797D2D" w:rsidRDefault="00000000">
            <w:r>
              <w:rPr>
                <w:sz w:val="19"/>
                <w:szCs w:val="19"/>
              </w:rPr>
              <w:t>Day 4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D1416" w14:textId="77777777" w:rsidR="00797D2D" w:rsidRDefault="00000000">
            <w:r>
              <w:rPr>
                <w:sz w:val="19"/>
                <w:szCs w:val="19"/>
              </w:rPr>
              <w:t>Pilot MOS（36 張、10–12 人）；全指標跑分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84AA8" w14:textId="77777777" w:rsidR="00797D2D" w:rsidRDefault="00000000">
            <w:r>
              <w:rPr>
                <w:sz w:val="19"/>
                <w:szCs w:val="19"/>
              </w:rPr>
              <w:t>MOS 資料 + 指標分數表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517D9" w14:textId="77777777" w:rsidR="00797D2D" w:rsidRDefault="00000000">
            <w:r>
              <w:rPr>
                <w:sz w:val="19"/>
                <w:szCs w:val="19"/>
              </w:rPr>
              <w:t>中</w:t>
            </w:r>
          </w:p>
        </w:tc>
      </w:tr>
      <w:tr w:rsidR="00797D2D" w14:paraId="534DF40C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8203B" w14:textId="77777777" w:rsidR="00797D2D" w:rsidRDefault="00000000">
            <w:r>
              <w:rPr>
                <w:sz w:val="19"/>
                <w:szCs w:val="19"/>
              </w:rPr>
              <w:t>Day 5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922BE" w14:textId="77777777" w:rsidR="00797D2D" w:rsidRDefault="00000000">
            <w:r>
              <w:rPr>
                <w:sz w:val="19"/>
                <w:szCs w:val="19"/>
              </w:rPr>
              <w:t>分析、產表、撰寫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6AC69" w14:textId="77777777" w:rsidR="00797D2D" w:rsidRDefault="00000000">
            <w:r>
              <w:rPr>
                <w:sz w:val="19"/>
                <w:szCs w:val="19"/>
              </w:rPr>
              <w:t>Benchmark 表 + 參數圖 + 初步結果段落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12CBC" w14:textId="77777777" w:rsidR="00797D2D" w:rsidRDefault="00000000">
            <w:r>
              <w:rPr>
                <w:sz w:val="19"/>
                <w:szCs w:val="19"/>
              </w:rPr>
              <w:t>低</w:t>
            </w:r>
          </w:p>
        </w:tc>
      </w:tr>
    </w:tbl>
    <w:p w14:paraId="709862B3" w14:textId="77777777" w:rsidR="00797D2D" w:rsidRDefault="00797D2D">
      <w:pPr>
        <w:spacing w:after="140"/>
      </w:pPr>
    </w:p>
    <w:p w14:paraId="210F4DE9" w14:textId="77777777" w:rsidR="00797D2D" w:rsidRDefault="00000000">
      <w:pPr>
        <w:spacing w:after="120"/>
      </w:pPr>
      <w:r>
        <w:rPr>
          <w:b/>
          <w:bCs/>
        </w:rPr>
        <w:t>五天產出定位：</w:t>
      </w:r>
      <w:r>
        <w:t>有初步驗證的方法 + 一個真實發現 → 適合 workshop、short paper、階段報告。</w:t>
      </w:r>
    </w:p>
    <w:p w14:paraId="632CB83D" w14:textId="77777777" w:rsidR="00797D2D" w:rsidRDefault="00000000">
      <w:pPr>
        <w:pStyle w:val="Heading2"/>
        <w:spacing w:before="260" w:after="140"/>
      </w:pPr>
      <w:bookmarkStart w:id="34" w:name="_Toc235715507"/>
      <w:r>
        <w:t>第二週以後（完整版）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92"/>
        <w:gridCol w:w="4534"/>
      </w:tblGrid>
      <w:tr w:rsidR="00797D2D" w14:paraId="506BE0D4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4D8C6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項目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CEAE3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內容</w:t>
            </w:r>
          </w:p>
        </w:tc>
      </w:tr>
      <w:tr w:rsidR="00797D2D" w14:paraId="4EE5BE8B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D011A" w14:textId="77777777" w:rsidR="00797D2D" w:rsidRDefault="00000000">
            <w:r>
              <w:rPr>
                <w:sz w:val="19"/>
                <w:szCs w:val="19"/>
              </w:rPr>
              <w:t>正式 MOS（實驗 A）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40255B" w14:textId="77777777" w:rsidR="00797D2D" w:rsidRDefault="00000000">
            <w:r>
              <w:rPr>
                <w:sz w:val="19"/>
                <w:szCs w:val="19"/>
              </w:rPr>
              <w:t>100–120 張、20+ 人</w:t>
            </w:r>
          </w:p>
        </w:tc>
      </w:tr>
      <w:tr w:rsidR="00797D2D" w14:paraId="3E25093E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CBB3F6" w14:textId="77777777" w:rsidR="00797D2D" w:rsidRDefault="00000000">
            <w:r>
              <w:rPr>
                <w:sz w:val="19"/>
                <w:szCs w:val="19"/>
              </w:rPr>
              <w:t>獨立系統驗證（實驗 B）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3D090" w14:textId="77777777" w:rsidR="00797D2D" w:rsidRDefault="00000000">
            <w:r>
              <w:rPr>
                <w:sz w:val="19"/>
                <w:szCs w:val="19"/>
              </w:rPr>
              <w:t>三組對照、新受測者、三場地</w:t>
            </w:r>
          </w:p>
        </w:tc>
      </w:tr>
      <w:tr w:rsidR="00797D2D" w14:paraId="29B8085F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05CB3" w14:textId="77777777" w:rsidR="00797D2D" w:rsidRDefault="00000000">
            <w:r>
              <w:rPr>
                <w:sz w:val="19"/>
                <w:szCs w:val="19"/>
              </w:rPr>
              <w:t>Leave-one-venue-out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11C51" w14:textId="77777777" w:rsidR="00797D2D" w:rsidRDefault="00000000">
            <w:r>
              <w:rPr>
                <w:sz w:val="19"/>
                <w:szCs w:val="19"/>
              </w:rPr>
              <w:t>完整交叉驗證 + Steiger 檢定</w:t>
            </w:r>
          </w:p>
        </w:tc>
      </w:tr>
      <w:tr w:rsidR="00797D2D" w14:paraId="1231A0EB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60027" w14:textId="77777777" w:rsidR="00797D2D" w:rsidRDefault="00000000">
            <w:r>
              <w:rPr>
                <w:sz w:val="19"/>
                <w:szCs w:val="19"/>
              </w:rPr>
              <w:t>演算法比較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09144" w14:textId="77777777" w:rsidR="00797D2D" w:rsidRDefault="00000000">
            <w:r>
              <w:rPr>
                <w:sz w:val="19"/>
                <w:szCs w:val="19"/>
              </w:rPr>
              <w:t>離線重播收斂曲線</w:t>
            </w:r>
          </w:p>
        </w:tc>
      </w:tr>
      <w:tr w:rsidR="00797D2D" w14:paraId="7014CC14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F7083A" w14:textId="77777777" w:rsidR="00797D2D" w:rsidRDefault="00000000">
            <w:r>
              <w:rPr>
                <w:sz w:val="19"/>
                <w:szCs w:val="19"/>
              </w:rPr>
              <w:t>跨場地暖啟動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035D07" w14:textId="77777777" w:rsidR="00797D2D" w:rsidRDefault="00000000">
            <w:r>
              <w:rPr>
                <w:sz w:val="19"/>
                <w:szCs w:val="19"/>
              </w:rPr>
              <w:t>研究亮點加值</w:t>
            </w:r>
          </w:p>
        </w:tc>
      </w:tr>
      <w:tr w:rsidR="00797D2D" w14:paraId="448E160B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602BD" w14:textId="77777777" w:rsidR="00797D2D" w:rsidRDefault="00000000">
            <w:r>
              <w:rPr>
                <w:sz w:val="19"/>
                <w:szCs w:val="19"/>
              </w:rPr>
              <w:lastRenderedPageBreak/>
              <w:t>論文撰寫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40704" w14:textId="77777777" w:rsidR="00797D2D" w:rsidRDefault="00000000">
            <w:r>
              <w:rPr>
                <w:sz w:val="19"/>
                <w:szCs w:val="19"/>
              </w:rPr>
              <w:t>完整六節 + 圖表</w:t>
            </w:r>
          </w:p>
        </w:tc>
      </w:tr>
    </w:tbl>
    <w:p w14:paraId="19F08BED" w14:textId="77777777" w:rsidR="00797D2D" w:rsidRDefault="00000000">
      <w:r>
        <w:br w:type="page"/>
      </w:r>
    </w:p>
    <w:p w14:paraId="3C34B41A" w14:textId="77777777" w:rsidR="00797D2D" w:rsidRDefault="00000000">
      <w:pPr>
        <w:pStyle w:val="Heading1"/>
        <w:spacing w:before="320" w:after="180"/>
      </w:pPr>
      <w:bookmarkStart w:id="35" w:name="_Toc235715508"/>
      <w:r>
        <w:lastRenderedPageBreak/>
        <w:t>附錄：關鍵數字速查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6"/>
        <w:gridCol w:w="4640"/>
      </w:tblGrid>
      <w:tr w:rsidR="00797D2D" w14:paraId="242A4DC8" w14:textId="77777777">
        <w:trPr>
          <w:tblHeader/>
        </w:trPr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EE1B57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項目</w:t>
            </w:r>
          </w:p>
        </w:tc>
        <w:tc>
          <w:tcPr>
            <w:tcW w:w="0" w:type="dxa"/>
            <w:shd w:val="clear" w:color="auto" w:fill="DCE6F1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BC6E6" w14:textId="77777777" w:rsidR="00797D2D" w:rsidRDefault="00000000">
            <w:r>
              <w:rPr>
                <w:b/>
                <w:bCs/>
                <w:color w:val="1F3864"/>
                <w:sz w:val="19"/>
                <w:szCs w:val="19"/>
              </w:rPr>
              <w:t>數值</w:t>
            </w:r>
          </w:p>
        </w:tc>
      </w:tr>
      <w:tr w:rsidR="00797D2D" w14:paraId="02028782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6BE89" w14:textId="77777777" w:rsidR="00797D2D" w:rsidRDefault="00000000">
            <w:r>
              <w:rPr>
                <w:sz w:val="19"/>
                <w:szCs w:val="19"/>
              </w:rPr>
              <w:t>現有 benchmark 紀錄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F84F2E" w14:textId="77777777" w:rsidR="00797D2D" w:rsidRDefault="00000000">
            <w:r>
              <w:rPr>
                <w:sz w:val="19"/>
                <w:szCs w:val="19"/>
              </w:rPr>
              <w:t xml:space="preserve">52 筆（office_live 48 / office 4）</w:t>
            </w:r>
          </w:p>
        </w:tc>
      </w:tr>
      <w:tr w:rsidR="00797D2D" w14:paraId="427E7DC5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53A01" w14:textId="77777777" w:rsidR="00797D2D" w:rsidRDefault="00000000">
            <w:r>
              <w:rPr>
                <w:sz w:val="19"/>
                <w:szCs w:val="19"/>
              </w:rPr>
              <w:t>場地覆蓋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5EFF8C" w14:textId="77777777" w:rsidR="00797D2D" w:rsidRDefault="00000000">
            <w:r>
              <w:rPr>
                <w:sz w:val="19"/>
                <w:szCs w:val="19"/>
              </w:rPr>
              <w:t>辦公室 ✔、生態館 ✘、展館 ✘</w:t>
            </w:r>
          </w:p>
        </w:tc>
      </w:tr>
      <w:tr w:rsidR="00797D2D" w14:paraId="07D7CA86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BB53A" w14:textId="77777777" w:rsidR="00797D2D" w:rsidRDefault="00000000">
            <w:r>
              <w:rPr>
                <w:sz w:val="19"/>
                <w:szCs w:val="19"/>
              </w:rPr>
              <w:t>指標一致性（三指標判斷相同）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543090" w14:textId="77777777" w:rsidR="00797D2D" w:rsidRDefault="00000000">
            <w:r>
              <w:rPr>
                <w:sz w:val="19"/>
                <w:szCs w:val="19"/>
              </w:rPr>
              <w:t>8 / 24 張</w:t>
            </w:r>
          </w:p>
        </w:tc>
      </w:tr>
      <w:tr w:rsidR="00797D2D" w14:paraId="30FDF550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131B8" w14:textId="77777777" w:rsidR="00797D2D" w:rsidRDefault="00000000">
            <w:r>
              <w:rPr>
                <w:sz w:val="19"/>
                <w:szCs w:val="19"/>
              </w:rPr>
              <w:t>場景雜訊（分數標準差）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5D6525" w14:textId="77777777" w:rsidR="00797D2D" w:rsidRDefault="00000000">
            <w:r>
              <w:rPr>
                <w:sz w:val="19"/>
                <w:szCs w:val="19"/>
              </w:rPr>
              <w:t>0.0391</w:t>
            </w:r>
          </w:p>
        </w:tc>
      </w:tr>
      <w:tr w:rsidR="00797D2D" w14:paraId="5EBA11CA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8D2BC" w14:textId="77777777" w:rsidR="00797D2D" w:rsidRDefault="00000000">
            <w:r>
              <w:rPr>
                <w:sz w:val="19"/>
                <w:szCs w:val="19"/>
              </w:rPr>
              <w:t>配對後雜訊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93383" w14:textId="77777777" w:rsidR="00797D2D" w:rsidRDefault="00000000">
            <w:r>
              <w:rPr>
                <w:sz w:val="19"/>
                <w:szCs w:val="19"/>
              </w:rPr>
              <w:t>0.0040（降低 10 倍）</w:t>
            </w:r>
          </w:p>
        </w:tc>
      </w:tr>
      <w:tr w:rsidR="00797D2D" w14:paraId="4E7B7151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494D20" w14:textId="77777777" w:rsidR="00797D2D" w:rsidRDefault="00000000">
            <w:r>
              <w:rPr>
                <w:sz w:val="19"/>
                <w:szCs w:val="19"/>
              </w:rPr>
              <w:t>參數效果量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2076D4" w14:textId="77777777" w:rsidR="00797D2D" w:rsidRDefault="00000000">
            <w:r>
              <w:rPr>
                <w:sz w:val="19"/>
                <w:szCs w:val="19"/>
              </w:rPr>
              <w:t>0.0033</w:t>
            </w:r>
          </w:p>
        </w:tc>
      </w:tr>
      <w:tr w:rsidR="00797D2D" w14:paraId="08BA84BB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70325" w14:textId="77777777" w:rsidR="00797D2D" w:rsidRDefault="00000000">
            <w:r>
              <w:rPr>
                <w:sz w:val="19"/>
                <w:szCs w:val="19"/>
              </w:rPr>
              <w:t>建議測試集大小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090A9" w14:textId="77777777" w:rsidR="00797D2D" w:rsidRDefault="00000000">
            <w:r>
              <w:rPr>
                <w:sz w:val="19"/>
                <w:szCs w:val="19"/>
              </w:rPr>
              <w:t>20–40 張（t = 3.4–4.8）</w:t>
            </w:r>
          </w:p>
        </w:tc>
      </w:tr>
      <w:tr w:rsidR="00797D2D" w14:paraId="05EBE221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82AB88" w14:textId="77777777" w:rsidR="00797D2D" w:rsidRDefault="00000000">
            <w:r>
              <w:rPr>
                <w:sz w:val="19"/>
                <w:szCs w:val="19"/>
              </w:rPr>
              <w:t>Guided filter 影響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FB8A0E" w14:textId="77777777" w:rsidR="00797D2D" w:rsidRDefault="00000000">
            <w:r>
              <w:rPr>
                <w:sz w:val="19"/>
                <w:szCs w:val="19"/>
              </w:rPr>
              <w:t>−0.208（13 組配對，三指標一致）</w:t>
            </w:r>
          </w:p>
        </w:tc>
      </w:tr>
      <w:tr w:rsidR="00797D2D" w14:paraId="035D62C2" w14:textId="77777777"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EB174" w14:textId="77777777" w:rsidR="00797D2D" w:rsidRDefault="00000000">
            <w:r>
              <w:rPr>
                <w:sz w:val="19"/>
                <w:szCs w:val="19"/>
              </w:rPr>
              <w:t>單組參數評估成本</w:t>
            </w:r>
          </w:p>
        </w:tc>
        <w:tc>
          <w:tcPr>
            <w:tcW w:w="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FA8215" w14:textId="77777777" w:rsidR="00797D2D" w:rsidRDefault="00000000">
            <w:r>
              <w:rPr>
                <w:sz w:val="19"/>
                <w:szCs w:val="19"/>
              </w:rPr>
              <w:t>約 90 秒（30 張 × 4 指標，CPU）</w:t>
            </w:r>
          </w:p>
        </w:tc>
      </w:tr>
      <w:tr w:rsidR="00797D2D" w14:paraId="2F9A8E73" w14:textId="77777777"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25B28" w14:textId="77777777" w:rsidR="00797D2D" w:rsidRDefault="00000000">
            <w:r>
              <w:rPr>
                <w:sz w:val="19"/>
                <w:szCs w:val="19"/>
              </w:rPr>
              <w:t>BO 建議 trial 數</w:t>
            </w:r>
          </w:p>
        </w:tc>
        <w:tc>
          <w:tcPr>
            <w:tcW w:w="0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8FED96" w14:textId="77777777" w:rsidR="00797D2D" w:rsidRDefault="00000000">
            <w:r>
              <w:rPr>
                <w:sz w:val="19"/>
                <w:szCs w:val="19"/>
              </w:rPr>
              <w:t>40–60</w:t>
            </w:r>
          </w:p>
        </w:tc>
      </w:tr>
    </w:tbl>
    <w:p w14:paraId="5757AE63" w14:textId="77777777" w:rsidR="00797D2D" w:rsidRDefault="00797D2D">
      <w:pPr>
        <w:spacing w:after="300"/>
      </w:pPr>
    </w:p>
    <w:p w14:paraId="59C9F949" w14:textId="77777777" w:rsidR="00797D2D" w:rsidRDefault="00000000">
      <w:pPr>
        <w:spacing w:after="120"/>
      </w:pPr>
      <w:r>
        <w:rPr>
          <w:i/>
          <w:iCs/>
          <w:color w:val="808080"/>
          <w:sz w:val="18"/>
          <w:szCs w:val="18"/>
        </w:rPr>
        <w:t>本報告依 2026-07-23 之專案狀態撰寫。實際執行時請依現場狀況調整，並隨時更新已完成項目。</w:t>
      </w:r>
    </w:p>
    <w:p>
      <w:r>
        <w:br w:type="page"/>
      </w:r>
    </w:p>
    <w:p>
      <w:pPr>
        <w:pStyle w:val="Heading1"/>
      </w:pPr>
      <w:r>
        <w:t>附錄 B：相機參數自動調整 — 實作、驗證與系統架構</w:t>
      </w:r>
    </w:p>
    <w:p>
      <w:pPr>
        <w:pStyle w:val="Heading2"/>
      </w:pPr>
      <w:r>
        <w:t>B.1 結論：曝光與白平衡皆已可自動調整（最佳化端已驗證）</w:t>
      </w:r>
    </w:p>
    <w:p>
      <w:r>
        <w:rPr>
          <w:b w:val="0"/>
          <w:i w:val="0"/>
        </w:rPr>
        <w:t>本專案原本的自動最佳化只作用於後製增強（濾鏡）；本次已將控制延伸到相機硬體端，讓系統能自動調整「曝光」與「白平衡」。其中白平衡是關鍵突破——本專案採用的 IPEVO MP-8M 文件相機，透過 OpenCV／UVC 介面只能設曝光、無法設手動白平衡（實測 setWhiteBalance 遭驅動拒絕、回讀恆為 -1）；改以 IPEVO 官方 CameraKit SDK（經 pythonnet 載入 CameraKit.dll）後，白平衡（色溫 2200–7500 K）與曝光（IPEVO 刻度 1–15）皆可精準設定並回讀，且能取得影像串流。</w:t>
      </w:r>
    </w:p>
    <w:p>
      <w:r>
        <w:rPr>
          <w:b w:val="0"/>
          <w:i w:val="0"/>
        </w:rPr>
        <w:t>此結論已由實跑驗證：在辦公室場地的一次線上聯合最佳化中，系統以 CameraKit 實際將曝光與白平衡寫入相機、拍照、評分，並收斂出一組明顯優於現行設定的參數（見 B.5）。</w:t>
      </w:r>
    </w:p>
    <w:p>
      <w:pPr>
        <w:pStyle w:val="Heading2"/>
      </w:pPr>
      <w:r>
        <w:t>B.2 兩個相機後端：OpenCV 與 CameraKit</w:t>
      </w:r>
    </w:p>
    <w:p>
      <w:r>
        <w:rPr>
          <w:b w:val="0"/>
          <w:i w:val="0"/>
        </w:rPr>
        <w:t>為兼顧「白平衡可控」與「可攜性」，本系統設計為可插拔的相機後端（camera_backends.py），預設使用CameraKit（IPEVO 相機、白平衡可調），並保留 OpenCV 為後備（更換為非 IPEVO 相機時仍可運作）。兩者為二擇一：因 CameraKit 需開啟串流獨佔相機，無法與 OpenCV 同時開啟同一台，故不採「OpenCV 取像＋CameraKit 設白平衡」的混合模式。各後端可控制的項目如圖 B-2。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53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amera_backend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3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6B6B"/>
          <w:sz w:val="18"/>
        </w:rPr>
        <w:t>圖 B-2　相機參數控制的兩個後端。CameraKit 曝光(1–15)與白平衡(2200–7500)皆可；OpenCV 僅曝光可、白平衡不可。</w:t>
      </w:r>
    </w:p>
    <w:p>
      <w:pPr>
        <w:pStyle w:val="Heading2"/>
      </w:pPr>
      <w:r>
        <w:t>B.3 系統整體架構與各模組職責</w:t>
      </w:r>
    </w:p>
    <w:p>
      <w:r>
        <w:rPr>
          <w:b w:val="0"/>
          <w:i w:val="0"/>
        </w:rPr>
        <w:t>整體資料流與各方塊對應的程式如圖 B-1。相機取像與硬體設定由後端（CameraKit／OpenCV）負責；影像增強為後製濾鏡（camera_filters.py）；合成與輸出於 main.py；評分由 scoring_system 提供。Optimizer（online_optuna.py）以評分驅動，回饋兩條控制線：相機設定（曝光＋白平衡）回到取像端、修圖參數回到影像增強。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109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6B6B"/>
          <w:sz w:val="18"/>
        </w:rPr>
        <w:t>圖 B-1　系統整體架構與模組對應。綠線為相機設定回饋（曝光＋白平衡），藍線為修圖參數回饋。</w:t>
      </w:r>
    </w:p>
    <w:p>
      <w:pPr>
        <w:pStyle w:val="Heading2"/>
      </w:pPr>
      <w:r>
        <w:t>B.4 配對式 TPE 聯合最佳化流程</w:t>
      </w:r>
    </w:p>
    <w:p>
      <w:r>
        <w:rPr>
          <w:b w:val="0"/>
          <w:i w:val="0"/>
        </w:rPr>
        <w:t>相機硬體參數無法在同一張 raw 上重播（改曝光／白平衡即等於重拍），故真人現場的單張絕對分數雜訊過大（本報告 3.5 節：σ≈0.039）。為此，聯合最佳化採「配對式」設計：每個 trial 先用候選參數拍 N 張，再緊接著用固定參考（相機自動）拍 N 張，回傳「候選平均分 − 參考平均分」的配對差值 Δ 給 TPE。兩次擷取相隔僅數秒、場景相近，場景變異在配對中大致抵消，延續本報告 3.5 的配對精神；且參考固定使目標函數穩態，有利 TPE 建模。流程如圖 B-3。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242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paired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6B6B"/>
          <w:sz w:val="18"/>
        </w:rPr>
        <w:t>圖 B-3　配對式 TPE 聯合最佳化的單一 trial 流程。Δ&gt;0 表示候選優於目前設定。</w:t>
      </w:r>
    </w:p>
    <w:p>
      <w:pPr>
        <w:pStyle w:val="Heading2"/>
      </w:pPr>
      <w:r>
        <w:t>B.5 實測結果：辦公室場地</w:t>
      </w:r>
    </w:p>
    <w:p>
      <w:r>
        <w:rPr>
          <w:b w:val="0"/>
          <w:i w:val="0"/>
        </w:rPr>
        <w:t>以 CameraKit 後端在辦公室場地執行一次聯合最佳化（搜尋軸：曝光、白平衡、飽和度、gamma、亮度、對比、色溫；搜尋階段用便宜指標 NIQE＋BRISQUE 加速）。累積最佳 Δ 由 0.017 穩定爬升至 0.103（見圖 B-4），遠高於配對雜訊底（約 0.004），為明確且真實的改善。最佳參數如表 B-1。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BBB9B2"/>
          <w:left w:val="single" w:sz="4" w:space="0" w:color="BBB9B2"/>
          <w:bottom w:val="single" w:sz="4" w:space="0" w:color="BBB9B2"/>
          <w:right w:val="single" w:sz="4" w:space="0" w:color="BBB9B2"/>
          <w:insideH w:val="single" w:sz="4" w:space="0" w:color="BBB9B2"/>
          <w:insideV w:val="single" w:sz="4" w:space="0" w:color="BBB9B2"/>
        </w:tblBorders>
      </w:tblPr>
      <w:tblGrid>
        <w:gridCol w:w="4513"/>
        <w:gridCol w:w="4513"/>
      </w:tblGrid>
      <w:tr>
        <w:tc>
          <w:tcPr>
            <w:tcW w:type="dxa" w:w="4513"/>
          </w:tcPr>
          <w:p>
            <w:r>
              <w:t>參數</w:t>
            </w:r>
          </w:p>
        </w:tc>
        <w:tc>
          <w:tcPr>
            <w:tcW w:type="dxa" w:w="4513"/>
          </w:tcPr>
          <w:p>
            <w:r>
              <w:t>最佳值</w:t>
            </w:r>
          </w:p>
        </w:tc>
      </w:tr>
      <w:tr>
        <w:tc>
          <w:tcPr>
            <w:tcW w:type="dxa" w:w="4513"/>
          </w:tcPr>
          <w:p>
            <w:r>
              <w:t>capture.exposure（1–15）</w:t>
            </w:r>
          </w:p>
        </w:tc>
        <w:tc>
          <w:tcPr>
            <w:tcW w:type="dxa" w:w="4513"/>
          </w:tcPr>
          <w:p>
            <w:r>
              <w:t>3</w:t>
            </w:r>
          </w:p>
        </w:tc>
      </w:tr>
      <w:tr>
        <w:tc>
          <w:tcPr>
            <w:tcW w:type="dxa" w:w="4513"/>
          </w:tcPr>
          <w:p>
            <w:r>
              <w:t>capture.white_balance（K）</w:t>
            </w:r>
          </w:p>
        </w:tc>
        <w:tc>
          <w:tcPr>
            <w:tcW w:type="dxa" w:w="4513"/>
          </w:tcPr>
          <w:p>
            <w:r>
              <w:t>3556</w:t>
            </w:r>
          </w:p>
        </w:tc>
      </w:tr>
      <w:tr>
        <w:tc>
          <w:tcPr>
            <w:tcW w:type="dxa" w:w="4513"/>
          </w:tcPr>
          <w:p>
            <w:r>
              <w:t>filters.saturation</w:t>
            </w:r>
          </w:p>
        </w:tc>
        <w:tc>
          <w:tcPr>
            <w:tcW w:type="dxa" w:w="4513"/>
          </w:tcPr>
          <w:p>
            <w:r>
              <w:t>1.243</w:t>
            </w:r>
          </w:p>
        </w:tc>
      </w:tr>
      <w:tr>
        <w:tc>
          <w:tcPr>
            <w:tcW w:type="dxa" w:w="4513"/>
          </w:tcPr>
          <w:p>
            <w:r>
              <w:t>filters.gamma</w:t>
            </w:r>
          </w:p>
        </w:tc>
        <w:tc>
          <w:tcPr>
            <w:tcW w:type="dxa" w:w="4513"/>
          </w:tcPr>
          <w:p>
            <w:r>
              <w:t>1.784</w:t>
            </w:r>
          </w:p>
        </w:tc>
      </w:tr>
      <w:tr>
        <w:tc>
          <w:tcPr>
            <w:tcW w:type="dxa" w:w="4513"/>
          </w:tcPr>
          <w:p>
            <w:r>
              <w:t>filters.brightness</w:t>
            </w:r>
          </w:p>
        </w:tc>
        <w:tc>
          <w:tcPr>
            <w:tcW w:type="dxa" w:w="4513"/>
          </w:tcPr>
          <w:p>
            <w:r>
              <w:t>−12.48</w:t>
            </w:r>
          </w:p>
        </w:tc>
      </w:tr>
      <w:tr>
        <w:tc>
          <w:tcPr>
            <w:tcW w:type="dxa" w:w="4513"/>
          </w:tcPr>
          <w:p>
            <w:r>
              <w:t>filters.contrast</w:t>
            </w:r>
          </w:p>
        </w:tc>
        <w:tc>
          <w:tcPr>
            <w:tcW w:type="dxa" w:w="4513"/>
          </w:tcPr>
          <w:p>
            <w:r>
              <w:t>0.526</w:t>
            </w:r>
          </w:p>
        </w:tc>
      </w:tr>
      <w:tr>
        <w:tc>
          <w:tcPr>
            <w:tcW w:type="dxa" w:w="4513"/>
          </w:tcPr>
          <w:p>
            <w:r>
              <w:t>filters.temperature</w:t>
            </w:r>
          </w:p>
        </w:tc>
        <w:tc>
          <w:tcPr>
            <w:tcW w:type="dxa" w:w="4513"/>
          </w:tcPr>
          <w:p>
            <w:r>
              <w:t>−11.29</w:t>
            </w:r>
          </w:p>
        </w:tc>
      </w:tr>
      <w:tr>
        <w:tc>
          <w:tcPr>
            <w:tcW w:type="dxa" w:w="4513"/>
          </w:tcPr>
          <w:p>
            <w:r>
              <w:t>配對差值 Δ</w:t>
            </w:r>
          </w:p>
        </w:tc>
        <w:tc>
          <w:tcPr>
            <w:tcW w:type="dxa" w:w="4513"/>
          </w:tcPr>
          <w:p>
            <w:r>
              <w:t>+0.103</w:t>
            </w:r>
          </w:p>
        </w:tc>
      </w:tr>
    </w:tbl>
    <w:p>
      <w:pPr>
        <w:jc w:val="center"/>
      </w:pPr>
      <w:r>
        <w:rPr>
          <w:b w:val="0"/>
          <w:i/>
          <w:color w:val="6B6B6B"/>
          <w:sz w:val="18"/>
        </w:rPr>
        <w:t>表 B-1　辦公室場地聯合最佳化的最佳參數（CameraKit 刻度）。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514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converg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14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6B6B"/>
          <w:sz w:val="18"/>
        </w:rPr>
        <w:t>圖 B-4　辦公室場地的 Δ 收斂曲線。綠線為累積最佳 Δ，灰點為每個 trial 的 Δ（波動反映真人場景雜訊）。</w:t>
      </w:r>
    </w:p>
    <w:p>
      <w:r>
        <w:t>補充說明：表 B-1 為先前未加色彩安全約束時的實測結果。當時觀察到 contrast／gamma 貼近搜尋邊界，曾考慮放寬後製範圍；但後續 raw 回溯顯示，過寬搜尋會導致白平衡、曝光與後製參數共同推高色偏風險。因此此處結果保留作為「未加 clamp 的基準紀錄」，正式後續實驗改採 B.6 所述的安全搜尋範圍與 default reset 機制。</w:t>
      </w:r>
    </w:p>
    <w:p>
      <w:pPr>
        <w:pStyle w:val="Heading2"/>
      </w:pPr>
      <w:r>
        <w:t>B.6 參數 clamp、色彩健康檢查與 default reset 修正（2026-07-30）</w:t>
      </w:r>
    </w:p>
    <w:p>
      <w:pPr/>
      <w:r>
        <w:t>本次針對 raw 影像出現嚴重色偏的問題進行回溯。檢查 raw-20260729T123038Z-1-001 與對應 history.jsonl 後確認：所謂 raw 並非感測器 Bayer RAW，而是 CameraKit／OpenCV 已經經過相機 ISP 處理後的 BGR frame；因此 raw 階段的色偏來自拍照前的相機擷取狀態，而非後製 filters。</w:t>
      </w:r>
    </w:p>
    <w:p>
      <w:pPr/>
      <w:r>
        <w:t>關鍵原因是舊流程讓 Optuna 直接在硬體全範圍探索曝光與白平衡，且每筆 history 雖保留 auto_wb=1、auto_exposure=0.75，但只要同時帶入手動 exposure 或 white_balance，CameraKit 實際套用時會關閉 auto 模式並寫入手動值。例：shot 3 使用 exposure=1、white_balance=6613，導致畫面偏暗且 G/B 通道大量壓低；shot 4 使用 white_balance=2493，導致畫面嚴重偏藍青。</w:t>
      </w:r>
    </w:p>
    <w:p>
      <w:pPr/>
      <w:r>
        <w:t>本次程式修正如下：</w:t>
      </w:r>
    </w:p>
    <w:p>
      <w:pPr>
        <w:spacing w:before="120" w:after="80"/>
      </w:pPr>
      <w:r>
        <w:t>表 B-2　參數 clamp 更新前後對照。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W w:w="9360" w:type="dxa"/>
        <w:tblLayout w:type="fixed"/>
      </w:tblPr>
      <w:tblGrid>
        <w:gridCol w:w="2256"/>
        <w:gridCol w:w="2256"/>
        <w:gridCol w:w="2256"/>
        <w:gridCol w:w="2256"/>
      </w:tblGrid>
      <w:tr>
        <w:trPr>
          <w:tblHeader w:val="true"/>
        </w:trPr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17"/>
              </w:rPr>
              <w:t>項目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17"/>
              </w:rPr>
              <w:t>更新前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AF7"/>
          </w:tcPr>
          <w:p>
            <w:pPr>
              <w:spacing w:before="0" w:after="0" w:line="252" w:lineRule="auto"/>
              <w:jc w:val="center"/>
            </w:pPr>
            <w:r>
              <w:rPr>
                <w:b/>
                <w:sz w:val="17"/>
              </w:rPr>
              <w:t>更新後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b/>
                <w:sz w:val="17"/>
              </w:rPr>
              <w:t>影響／目的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CameraKit exposure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1–15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5–11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避免極暗或過曝 trial 直接產生不可用 raw。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CameraKit white_balance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2200–7500 K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3800–5200 K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降低藍青／橘黃色偏，避免色彩通道被 ISP 壓扁。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OpenCV exposure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-11 到 -3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-8 到 -5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限制後備路徑的曝光極端值。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filters.saturation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0.75–1.35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0.85–1.20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抑制過飽和造成的膚色與衣物色彩失真。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filters.gamma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0.80–1.35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0.90–1.20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降低亮暗曲線過度變形。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filters.brightness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-30 到 30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-15 到 15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避免整體亮度大幅漂移。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filters.contrast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0.80–1.30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0.90–1.20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避免反差過低或過高。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filters.temperature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-15 到 15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-6 到 6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避免後製再次放大冷暖色偏。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filters.hue_shift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-8 到 8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-3 到 3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避免色相偏移造成非自然膚色。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manual / auto 紀錄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history 可同時出現 auto=true 與 manual 值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manual 值存在時記錄 auto_* = False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讓 history 反映 CameraKit 實際套用狀態，利於追查問題。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拍照前 fallback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無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color_health &lt; 0.45 時改用 exposure=8、WB=4600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阻止嚴重偏色候選值進入倒數與拍照。</w:t>
            </w:r>
          </w:p>
        </w:tc>
      </w:tr>
      <w:tr>
        <w:trPr/>
        <w:tc>
          <w:tcPr>
            <w:tcW w:type="dxa" w:w="17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session reset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無固定 reset</w:t>
            </w:r>
          </w:p>
        </w:tc>
        <w:tc>
          <w:tcPr>
            <w:tcW w:type="dxa" w:w="210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sz w:val="17"/>
              </w:rPr>
              <w:t>開始、結束、中斷、關閉前 reset 到 default auto</w:t>
            </w:r>
          </w:p>
        </w:tc>
        <w:tc>
          <w:tcPr>
            <w:tcW w:type="dxa" w:w="3460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sz w:val="17"/>
              </w:rPr>
              <w:t>避免上一輪手動 WB／曝光殘留污染下一位 user。</w:t>
            </w:r>
          </w:p>
        </w:tc>
      </w:tr>
    </w:tbl>
    <w:p>
      <w:pPr>
        <w:pStyle w:val="ListParagraph"/>
      </w:pPr>
      <w:r>
        <w:t>搜尋範圍由「硬體可調範圍」改為「拍攝安全範圍」：CameraKit exposure 由 1–15 收斂為 5–11，white_balance 由 2200–7500 K 收斂為 3800–5200 K；OpenCV exposure 收斂為 -8 到 -5。</w:t>
      </w:r>
    </w:p>
    <w:p>
      <w:pPr>
        <w:pStyle w:val="ListParagraph"/>
      </w:pPr>
      <w:r>
        <w:t>後製 filters 同步收窄：saturation 0.85–1.20、gamma 0.90–1.20、brightness -15–15、contrast 0.90–1.20、temperature -6–6、hue_shift -3–3，避免評分模型偏好過度修色。</w:t>
      </w:r>
    </w:p>
    <w:p>
      <w:pPr>
        <w:pStyle w:val="ListParagraph"/>
      </w:pPr>
      <w:r>
        <w:t>新增 capture mode 正規化：只要參數含 exposure 即記錄 auto_exposure=False；只要含 white_balance 即記錄 auto_wb=False，使 history 與相機實際狀態一致。</w:t>
      </w:r>
    </w:p>
    <w:p>
      <w:pPr>
        <w:pStyle w:val="ListParagraph"/>
      </w:pPr>
      <w:r>
        <w:t>新增 color_health 指標，使用中亮度區域的 RGB channel spread、平均亮度與高光 clipping 比例判斷色偏／曝光可用性，並將其乘入 objective_score，避免 NIQE/BRISQUE/NIMA/MUSIQ 誤把偏色影像視為好結果。</w:t>
      </w:r>
    </w:p>
    <w:p>
      <w:pPr>
        <w:pStyle w:val="ListParagraph"/>
      </w:pPr>
      <w:r>
        <w:t>新增拍照前保護：套用候選參數後先檢查 preview frame；若 color_health &lt; 0.45，立即改用安全 fallback（CameraKit：exposure=8、white_balance=4600）再進入倒數與拍照。</w:t>
      </w:r>
    </w:p>
    <w:p>
      <w:pPr>
        <w:pStyle w:val="ListParagraph"/>
      </w:pPr>
      <w:r>
        <w:t>新增 reset_capture() 與 reset_camera_params.py：session 開始、session 結束、中斷、程式關閉前皆可將相機重設為 default auto 模式（CameraKit：auto_exposure=True、auto_wb=True；OpenCV：auto_exposure=0.75、auto_wb=1）。</w:t>
      </w:r>
    </w:p>
    <w:p>
      <w:pPr/>
      <w:r>
        <w:t>預期影響：後續 benchmark 會減少不可用 raw 的比例，避免上一個 session 的手動白平衡／曝光殘留污染下一輪拍攝；history 也能直接反映 manual/auto 的真實狀態。代價是搜尋空間變小，極端參數不再被探索，但這符合本系統以真人拍照可用性為優先的部署目標。若未來換場地或光源，可只調整 config.py 中的安全範圍與 fallback 預設值。</w:t>
      </w:r>
    </w:p>
    <w:p>
      <w:pPr>
        <w:pStyle w:val="Heading2"/>
      </w:pPr>
      <w:r>
        <w:t>B.7 誠實界線與後續工作</w:t>
      </w:r>
    </w:p>
    <w:p>
      <w:r>
        <w:rPr>
          <w:b w:val="0"/>
          <w:i w:val="0"/>
        </w:rPr>
        <w:t>最佳化端（online_optuna）已驗證可自動調整曝光與白平衡。正式拍照程式（main.py）亦已改為預設使用CameraKit 後端（曝光＋白平衡皆可套用，並保留環境變數 CAMERA_BACKEND=opencv 可一鍵回退），惟此變更動及即時管線，尚待於相機現場完整驗證後才宜視為完成。</w:t>
      </w:r>
    </w:p>
    <w:p>
      <w:r>
        <w:rPr>
          <w:b w:val="0"/>
          <w:i w:val="0"/>
        </w:rPr>
        <w:t>評分方面，NIQE、BRISQUE、NIMA、MUSIQ 四指標已在本機恢復可用；為與既有 benchmark 口徑一致，正式定案之量測應以完整四指標重跑。相機參數延伸新增／修改的主要程式包含：camera_controls.py、camerakit_backend.py、benchmark_opt/camera_backends.py、benchmark_opt/online_optuna.py，以及 main.py 的後端切換與擷取參數套用。</w:t>
      </w:r>
    </w:p>
    <w:sectPr w:rsidR="00797D2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A42A2"/>
    <w:multiLevelType w:val="hybridMultilevel"/>
    <w:tmpl w:val="1E10AB2C"/>
    <w:lvl w:ilvl="0" w:tplc="60B2EB7C">
      <w:start w:val="1"/>
      <w:numFmt w:val="decimal"/>
      <w:lvlText w:val="%1."/>
      <w:lvlJc w:val="left"/>
      <w:pPr>
        <w:ind w:left="460" w:hanging="260"/>
      </w:pPr>
    </w:lvl>
    <w:lvl w:ilvl="1" w:tplc="A086CF74">
      <w:numFmt w:val="decimal"/>
      <w:lvlText w:val=""/>
      <w:lvlJc w:val="left"/>
    </w:lvl>
    <w:lvl w:ilvl="2" w:tplc="1384234C">
      <w:numFmt w:val="decimal"/>
      <w:lvlText w:val=""/>
      <w:lvlJc w:val="left"/>
    </w:lvl>
    <w:lvl w:ilvl="3" w:tplc="82F45EF0">
      <w:numFmt w:val="decimal"/>
      <w:lvlText w:val=""/>
      <w:lvlJc w:val="left"/>
    </w:lvl>
    <w:lvl w:ilvl="4" w:tplc="9F76FA56">
      <w:numFmt w:val="decimal"/>
      <w:lvlText w:val=""/>
      <w:lvlJc w:val="left"/>
    </w:lvl>
    <w:lvl w:ilvl="5" w:tplc="5916351C">
      <w:numFmt w:val="decimal"/>
      <w:lvlText w:val=""/>
      <w:lvlJc w:val="left"/>
    </w:lvl>
    <w:lvl w:ilvl="6" w:tplc="C19055CA">
      <w:numFmt w:val="decimal"/>
      <w:lvlText w:val=""/>
      <w:lvlJc w:val="left"/>
    </w:lvl>
    <w:lvl w:ilvl="7" w:tplc="8D3A8BEA">
      <w:numFmt w:val="decimal"/>
      <w:lvlText w:val=""/>
      <w:lvlJc w:val="left"/>
    </w:lvl>
    <w:lvl w:ilvl="8" w:tplc="18E802D8">
      <w:numFmt w:val="decimal"/>
      <w:lvlText w:val=""/>
      <w:lvlJc w:val="left"/>
    </w:lvl>
  </w:abstractNum>
  <w:abstractNum w:abstractNumId="1" w15:restartNumberingAfterBreak="0">
    <w:nsid w:val="401C353A"/>
    <w:multiLevelType w:val="hybridMultilevel"/>
    <w:tmpl w:val="3B42D21C"/>
    <w:lvl w:ilvl="0" w:tplc="28500FCC">
      <w:start w:val="1"/>
      <w:numFmt w:val="bullet"/>
      <w:lvlText w:val="●"/>
      <w:lvlJc w:val="left"/>
      <w:pPr>
        <w:ind w:left="720" w:hanging="360"/>
      </w:pPr>
    </w:lvl>
    <w:lvl w:ilvl="1" w:tplc="8984F476">
      <w:start w:val="1"/>
      <w:numFmt w:val="bullet"/>
      <w:lvlText w:val="○"/>
      <w:lvlJc w:val="left"/>
      <w:pPr>
        <w:ind w:left="1440" w:hanging="360"/>
      </w:pPr>
    </w:lvl>
    <w:lvl w:ilvl="2" w:tplc="D3CA6E12">
      <w:start w:val="1"/>
      <w:numFmt w:val="bullet"/>
      <w:lvlText w:val="■"/>
      <w:lvlJc w:val="left"/>
      <w:pPr>
        <w:ind w:left="2160" w:hanging="360"/>
      </w:pPr>
    </w:lvl>
    <w:lvl w:ilvl="3" w:tplc="26029DBE">
      <w:start w:val="1"/>
      <w:numFmt w:val="bullet"/>
      <w:lvlText w:val="●"/>
      <w:lvlJc w:val="left"/>
      <w:pPr>
        <w:ind w:left="2880" w:hanging="360"/>
      </w:pPr>
    </w:lvl>
    <w:lvl w:ilvl="4" w:tplc="2E4C653C">
      <w:start w:val="1"/>
      <w:numFmt w:val="bullet"/>
      <w:lvlText w:val="○"/>
      <w:lvlJc w:val="left"/>
      <w:pPr>
        <w:ind w:left="3600" w:hanging="360"/>
      </w:pPr>
    </w:lvl>
    <w:lvl w:ilvl="5" w:tplc="392A8AC0">
      <w:start w:val="1"/>
      <w:numFmt w:val="bullet"/>
      <w:lvlText w:val="■"/>
      <w:lvlJc w:val="left"/>
      <w:pPr>
        <w:ind w:left="4320" w:hanging="360"/>
      </w:pPr>
    </w:lvl>
    <w:lvl w:ilvl="6" w:tplc="7E0CEE9E">
      <w:start w:val="1"/>
      <w:numFmt w:val="bullet"/>
      <w:lvlText w:val="●"/>
      <w:lvlJc w:val="left"/>
      <w:pPr>
        <w:ind w:left="5040" w:hanging="360"/>
      </w:pPr>
    </w:lvl>
    <w:lvl w:ilvl="7" w:tplc="C8AABF7E">
      <w:start w:val="1"/>
      <w:numFmt w:val="bullet"/>
      <w:lvlText w:val="●"/>
      <w:lvlJc w:val="left"/>
      <w:pPr>
        <w:ind w:left="5760" w:hanging="360"/>
      </w:pPr>
    </w:lvl>
    <w:lvl w:ilvl="8" w:tplc="FECC99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3A4F59"/>
    <w:multiLevelType w:val="hybridMultilevel"/>
    <w:tmpl w:val="C4CE8FA6"/>
    <w:lvl w:ilvl="0" w:tplc="3ADA115E">
      <w:start w:val="1"/>
      <w:numFmt w:val="bullet"/>
      <w:lvlText w:val="•"/>
      <w:lvlJc w:val="left"/>
      <w:pPr>
        <w:ind w:left="460" w:hanging="260"/>
      </w:pPr>
    </w:lvl>
    <w:lvl w:ilvl="1" w:tplc="81D8A662">
      <w:start w:val="1"/>
      <w:numFmt w:val="bullet"/>
      <w:lvlText w:val="◦"/>
      <w:lvlJc w:val="left"/>
      <w:pPr>
        <w:ind w:left="900" w:hanging="260"/>
      </w:pPr>
    </w:lvl>
    <w:lvl w:ilvl="2" w:tplc="ACE69F44">
      <w:numFmt w:val="decimal"/>
      <w:lvlText w:val=""/>
      <w:lvlJc w:val="left"/>
    </w:lvl>
    <w:lvl w:ilvl="3" w:tplc="7E54C88A">
      <w:numFmt w:val="decimal"/>
      <w:lvlText w:val=""/>
      <w:lvlJc w:val="left"/>
    </w:lvl>
    <w:lvl w:ilvl="4" w:tplc="E11CAC32">
      <w:numFmt w:val="decimal"/>
      <w:lvlText w:val=""/>
      <w:lvlJc w:val="left"/>
    </w:lvl>
    <w:lvl w:ilvl="5" w:tplc="98F2FA76">
      <w:numFmt w:val="decimal"/>
      <w:lvlText w:val=""/>
      <w:lvlJc w:val="left"/>
    </w:lvl>
    <w:lvl w:ilvl="6" w:tplc="4692A036">
      <w:numFmt w:val="decimal"/>
      <w:lvlText w:val=""/>
      <w:lvlJc w:val="left"/>
    </w:lvl>
    <w:lvl w:ilvl="7" w:tplc="A60A7880">
      <w:numFmt w:val="decimal"/>
      <w:lvlText w:val=""/>
      <w:lvlJc w:val="left"/>
    </w:lvl>
    <w:lvl w:ilvl="8" w:tplc="2F4E0C54">
      <w:numFmt w:val="decimal"/>
      <w:lvlText w:val=""/>
      <w:lvlJc w:val="left"/>
    </w:lvl>
  </w:abstractNum>
  <w:num w:numId="1" w16cid:durableId="1484155528">
    <w:abstractNumId w:val="1"/>
    <w:lvlOverride w:ilvl="0">
      <w:startOverride w:val="1"/>
    </w:lvlOverride>
  </w:num>
  <w:num w:numId="2" w16cid:durableId="1053845351">
    <w:abstractNumId w:val="0"/>
    <w:lvlOverride w:ilvl="0">
      <w:startOverride w:val="1"/>
    </w:lvlOverride>
  </w:num>
  <w:num w:numId="3" w16cid:durableId="11238832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D2D"/>
    <w:rsid w:val="000152E9"/>
    <w:rsid w:val="005B141F"/>
    <w:rsid w:val="006E7BA1"/>
    <w:rsid w:val="00797D2D"/>
    <w:rsid w:val="00A079E8"/>
    <w:rsid w:val="00D55C45"/>
    <w:rsid w:val="00F22770"/>
    <w:rsid w:val="00F8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1D58"/>
  <w15:docId w15:val="{64E38140-E971-4E91-B5C9-BB2F5B966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JhengHei" w:eastAsia="Microsoft JhengHei" w:hAnsi="Microsoft JhengHei" w:cs="Microsoft JhengHei"/>
        <w:sz w:val="21"/>
        <w:szCs w:val="21"/>
        <w:lang w:val="en-US" w:eastAsia="zh-TW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404040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8098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8098C"/>
    <w:pPr>
      <w:spacing w:after="100"/>
      <w:ind w:left="210"/>
    </w:pPr>
  </w:style>
  <w:style w:type="character" w:styleId="UnresolvedMention">
    <w:name w:val="Unresolved Mention"/>
    <w:basedOn w:val="DefaultParagraphFont"/>
    <w:uiPriority w:val="99"/>
    <w:semiHidden/>
    <w:unhideWhenUsed/>
    <w:rsid w:val="00F227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24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24</Pages>
  <Words>2018</Words>
  <Characters>11505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高宜嫻</cp:lastModifiedBy>
  <cp:revision>6</cp:revision>
  <cp:lastPrinted>2026-07-23T08:15:00Z</cp:lastPrinted>
  <dcterms:created xsi:type="dcterms:W3CDTF">2026-07-23T08:09:00Z</dcterms:created>
  <dcterms:modified xsi:type="dcterms:W3CDTF">2026-07-24T02:34:00Z</dcterms:modified>
</cp:coreProperties>
</file>