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5365D"/>
          <w:sz w:val="84"/>
        </w:rPr>
        <w:t>PCI</w:t>
      </w:r>
    </w:p>
    <w:p>
      <w:pPr>
        <w:jc w:val="center"/>
      </w:pPr>
      <w:r>
        <w:rPr>
          <w:b/>
          <w:color w:val="2D779C"/>
          <w:sz w:val="30"/>
        </w:rPr>
        <w:t>MANUAL VISUAL DE PRUEBA FUNCIONAL</w:t>
      </w:r>
    </w:p>
    <w:p>
      <w:pPr>
        <w:jc w:val="center"/>
      </w:pPr>
      <w:r>
        <w:rPr>
          <w:b/>
          <w:sz w:val="36"/>
        </w:rPr>
        <w:t>Del presupuesto autorizado a la orden de compra, factura, pólizas y entrada de almacén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Borders>
              <w:top w:val="single" w:sz="4" w:color="DDEBF7"/>
              <w:left w:val="single" w:sz="4" w:color="DDEBF7"/>
              <w:bottom w:val="single" w:sz="4" w:color="DDEBF7"/>
              <w:right w:val="single" w:sz="4" w:color="DDEBF7"/>
            </w:tcBorders>
          </w:tcPr>
          <w:p>
            <w:pPr>
              <w:jc w:val="center"/>
            </w:pPr>
            <w:r>
              <w:rPr>
                <w:b/>
                <w:color w:val="15365D"/>
                <w:sz w:val="20"/>
              </w:rPr>
              <w:t>EJERCICIO 2026  ·  EMPRESA: PLATAFORMA DE COMPRAS INTEGRAL  ·  PRUEBA COMPLETA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Borders>
              <w:top w:val="single" w:sz="4" w:color="E2F0D9"/>
              <w:left w:val="single" w:sz="4" w:color="E2F0D9"/>
              <w:bottom w:val="single" w:sz="4" w:color="E2F0D9"/>
              <w:right w:val="single" w:sz="4" w:color="E2F0D9"/>
            </w:tcBorders>
          </w:tcPr>
          <w:p>
            <w:r>
              <w:rPr>
                <w:b/>
                <w:color w:val="2E5C2A"/>
              </w:rPr>
              <w:t xml:space="preserve">Resultado:  </w:t>
            </w:r>
            <w:r>
              <w:t>flujo ejecutado de punta a punta con datos reales de prueba. Se comprobaron la póliza de presupuesto autorizado, la póliza CP1 del compromiso, la póliza DEV de la factura y la entrada trazable al almacén.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Dato usado</w:t>
            </w:r>
          </w:p>
        </w:tc>
      </w:tr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Usuario operativo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GABRIELA CORONA ESPINOSA</w:t>
            </w:r>
          </w:p>
        </w:tc>
      </w:tr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Área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ALMACÉN TULTITLÁN</w:t>
            </w:r>
          </w:p>
        </w:tc>
      </w:tr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Requisición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REQ-2026-000002</w:t>
            </w:r>
          </w:p>
        </w:tc>
      </w:tr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Bien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MO00001 · Caja de cartón para archivo tamaño oficio</w:t>
            </w:r>
          </w:p>
        </w:tc>
      </w:tr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Partida correcta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21101 · Materiales y útiles de oficina</w:t>
            </w:r>
          </w:p>
        </w:tc>
      </w:tr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Orden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OC-2026-0001</w:t>
            </w:r>
          </w:p>
        </w:tc>
      </w:tr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Factura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FAC-PRUEBA-0001</w:t>
            </w:r>
          </w:p>
        </w:tc>
      </w:tr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Contrato / compromiso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AUT-1</w:t>
            </w:r>
          </w:p>
        </w:tc>
      </w:tr>
    </w:tbl>
    <w:p/>
    <w:p>
      <w:pPr>
        <w:jc w:val="center"/>
      </w:pPr>
      <w:r>
        <w:t>Fecha de validación: 10 de agosto de 2026</w:t>
      </w:r>
    </w:p>
    <w:p>
      <w:r>
        <w:br w:type="page"/>
      </w:r>
    </w:p>
    <w:p>
      <w:pPr>
        <w:pStyle w:val="Heading1"/>
      </w:pPr>
      <w:r>
        <w:t>1. Qué se comprobó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Registro / evidencia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autorizado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Póliza 8 · $104,833.35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Balanceada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Requisición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REQ-2026-000002 · partida 21101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Cotización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3 proveedores; precios $1, $2 y $3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Comparativo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Suficiencia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Solicitud 1 y autorización 1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Autorizada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Compromiso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AUT-1 · póliza CP1 · $2.00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Vigente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Orden de compra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OC-2026-0001 · $1.00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Por surtir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Factura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FAC-PRUEBA-0001 · $2.00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Devengada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Almacén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1 unidad MO00001 vinculada a la OC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Recibida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Contabilidad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Pólizas 8, CP1 y DEV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Balanceadas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4" w:color="FFF2CC"/>
              <w:left w:val="single" w:sz="4" w:color="FFF2CC"/>
              <w:bottom w:val="single" w:sz="4" w:color="FFF2CC"/>
              <w:right w:val="single" w:sz="4" w:color="FFF2CC"/>
            </w:tcBorders>
          </w:tcPr>
          <w:p>
            <w:r>
              <w:rPr>
                <w:b/>
                <w:color w:val="7F6000"/>
              </w:rPr>
              <w:t xml:space="preserve">Respuesta a la duda “Honorarios”:  </w:t>
            </w:r>
            <w:r>
              <w:t>No era correcto para este bien. La partida 12101 corresponde a honorarios. Para caja de cartón/material de oficina la prueba quedó en 21101: Materiales y útiles de oficina.</w:t>
            </w:r>
          </w:p>
        </w:tc>
      </w:tr>
    </w:tbl>
    <w:p>
      <w:pPr>
        <w:pStyle w:val="Heading1"/>
      </w:pPr>
      <w:r>
        <w:t>2. Ruta mínima del usuario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Orden</w:t>
            </w:r>
          </w:p>
        </w:tc>
        <w:tc>
          <w:tcPr>
            <w:tcW w:type="dxa" w:w="2592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Menú</w:t>
            </w:r>
          </w:p>
        </w:tc>
        <w:tc>
          <w:tcPr>
            <w:tcW w:type="dxa" w:w="2592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Responsable habitual</w:t>
            </w:r>
          </w:p>
        </w:tc>
        <w:tc>
          <w:tcPr>
            <w:tcW w:type="dxa" w:w="2592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Si falta algo, pedir a</w:t>
            </w:r>
          </w:p>
        </w:tc>
      </w:tr>
      <w:tr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&gt; Presupuesto autorizado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Área de Presupuesto</w:t>
            </w:r>
          </w:p>
        </w:tc>
      </w:tr>
      <w:tr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Adquisiciones &gt; Requisición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Área solicitante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Administrador de usuarios / Presupuesto</w:t>
            </w:r>
          </w:p>
        </w:tc>
      </w:tr>
      <w:tr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Adquisiciones &gt; Cotización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Compras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Padrón de proveedores / Almacén</w:t>
            </w:r>
          </w:p>
        </w:tc>
      </w:tr>
      <w:tr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Adquisiciones &gt; Solicitud Suficiencia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Compras / Presupuesto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</w:t>
            </w:r>
          </w:p>
        </w:tc>
      </w:tr>
      <w:tr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&gt; Estado de Contratos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/ Compras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Administrador de permisos</w:t>
            </w:r>
          </w:p>
        </w:tc>
      </w:tr>
      <w:tr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Adquisiciones &gt; Orden de Compra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Compras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Compras</w:t>
            </w:r>
          </w:p>
        </w:tc>
      </w:tr>
      <w:tr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Tesorería &gt; Recepción de Facturas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Cuentas por pagar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Contabilidad / Presupuesto</w:t>
            </w:r>
          </w:p>
        </w:tc>
      </w:tr>
      <w:tr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Almacén &gt; Recepción de Pedidos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Almacén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Administrador de almacén</w:t>
            </w:r>
          </w:p>
        </w:tc>
      </w:tr>
      <w:tr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Contabilidad &gt; Pólizas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Contabilidad</w:t>
            </w:r>
          </w:p>
        </w:tc>
        <w:tc>
          <w:tcPr>
            <w:tcW w:type="dxa" w:w="259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Contabilidad</w:t>
            </w:r>
          </w:p>
        </w:tc>
      </w:tr>
    </w:tbl>
    <w:p>
      <w:pPr>
        <w:pStyle w:val="Heading1"/>
      </w:pPr>
      <w:r>
        <w:t>3. Configuración previa indispensable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Validación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se configura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revisar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Usuario vinculado a persona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Configuración &gt; Sistema &gt; Usuarios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Persona activa y correcta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Área del solicitante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Configuración &gt; Sistema &gt; Usuarios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Área asignada; persona marcada como solicitante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Autorizador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Configuración &gt; Sistema &gt; Usuarios / área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Persona autorizadora del área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&gt; Presupuesto autorizado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Posición 21101 con saldo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Matriz contable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Contabilidad &gt; Matriz de conversión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Cuentas Por ejercer, Comprometido y Devengado para 21101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Proveedor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Configuración &gt; Adquisiciones &gt; Proveedores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Proveedor activo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Bien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Configuración &gt; Almacén &gt; Bienes y servicios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MO00001 activo y unidad PIEZA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Permisos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Configuración &gt; Sistema &gt; Roles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create/update/authorize en la ruta operativa</w:t>
            </w:r>
          </w:p>
        </w:tc>
      </w:tr>
    </w:tbl>
    <w:p>
      <w:r>
        <w:br w:type="page"/>
      </w:r>
    </w:p>
    <w:p>
      <w:pPr>
        <w:pStyle w:val="Heading1"/>
      </w:pPr>
      <w:r>
        <w:t>4. Procedimiento visual paso a paso</w:t>
      </w:r>
    </w:p>
    <w:p>
      <w:pPr>
        <w:pStyle w:val="Paso"/>
      </w:pPr>
      <w:r>
        <w:t>Paso 1. Abrir requisiciones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Adquisiciones &gt; Requisición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Confirma ejercicio 2026, empresa y sucursal; pulsa Nuevo.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Se abre el alta de requisición.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quisiciones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1. Abrir requisiciones</w:t>
      </w:r>
    </w:p>
    <w:p>
      <w:pPr>
        <w:pStyle w:val="Paso"/>
      </w:pPr>
      <w:r>
        <w:t>Paso 2. Capturar encabezado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Adquisiciones &gt; Requisición &gt; Nuevo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Selecciona área ALMACÉN TULTITLÁN, solicitante, tipo Bien e importe estimado.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La requisición obtiene folio y queda editable.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quisicion_formul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2. Capturar encabezado</w:t>
      </w:r>
    </w:p>
    <w:p>
      <w:pPr>
        <w:pStyle w:val="Paso"/>
      </w:pPr>
      <w:r>
        <w:t>Paso 3. Confirmar requisición creada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Misma pantalla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Guarda y abre REQ-2026-000002.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Folio visible y listo para clasificación.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quisicion_cre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3. Confirmar requisición creada</w:t>
      </w:r>
    </w:p>
    <w:p>
      <w:pPr>
        <w:pStyle w:val="Paso"/>
      </w:pPr>
      <w:r>
        <w:t>Paso 4. Clasificar presupuesto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Editar requisición &gt; Clasificación presupuestal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Selecciona posición presupuestal 21101. Verifica programa, fuente, TG, DI y DG.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La requisición toma la clasificación de la posición.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quisicion_clasific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4. Clasificar presupuesto</w:t>
      </w:r>
    </w:p>
    <w:p>
      <w:pPr>
        <w:pStyle w:val="Paso"/>
      </w:pPr>
      <w:r>
        <w:t>Paso 5. Agregar partida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Detalle de requisición &gt; Partidas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Registra partida 21101 por el importe aplicable.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Partida Materiales y útiles de oficina.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rtida_requisi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5. Agregar partida</w:t>
      </w:r>
    </w:p>
    <w:p>
      <w:pPr>
        <w:pStyle w:val="Paso"/>
      </w:pPr>
      <w:r>
        <w:t>Paso 6. Agregar el bien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Detalle de requisición &gt; Bienes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Agrega MO00001, cantidad 1, unidad PIEZA.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El bien queda ligado a la partida.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ien_requisi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6. Agregar el bien</w:t>
      </w:r>
    </w:p>
    <w:p>
      <w:pPr>
        <w:pStyle w:val="Paso"/>
      </w:pPr>
      <w:r>
        <w:t>Paso 7. Validar expediente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Detalle REQ-2026-000002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Comprueba clasificación, partida y bien antes de cotizar.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Requisición completa.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quisicion_comple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7. Validar expediente</w:t>
      </w:r>
    </w:p>
    <w:p>
      <w:r>
        <w:br w:type="page"/>
      </w:r>
    </w:p>
    <w:p>
      <w:pPr>
        <w:pStyle w:val="Paso"/>
      </w:pPr>
      <w:r>
        <w:t>Paso 8. Crear cotizaciones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Adquisiciones &gt; Cotización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Genera cotizaciones para tres proveedores y registra sus condiciones.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Tres propuestas comparables.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res_cotiz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8. Crear cotizaciones</w:t>
      </w:r>
    </w:p>
    <w:p>
      <w:pPr>
        <w:pStyle w:val="Paso"/>
      </w:pPr>
      <w:r>
        <w:t>Paso 9. Solicitar suficiencia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Adquisiciones &gt; Solicitud Suficiencia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Selecciona REQ-2026-000002 y sus cotizaciones; guarda la solicitud.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Solicitud 1 por promedio de $2.00.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olicitud_suficiencia_crea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9. Solicitar suficiencia</w:t>
      </w:r>
    </w:p>
    <w:p>
      <w:pPr>
        <w:pStyle w:val="Paso"/>
      </w:pPr>
      <w:r>
        <w:t>Paso 10. Autorizar suficiencia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&gt; Autorización de Suficiencia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Abre la solicitud, registra autorizador y justificación; autoriza.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Suficiencia autorizada.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uficiencia_autoriza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10. Autorizar suficiencia</w:t>
      </w:r>
    </w:p>
    <w:p>
      <w:pPr>
        <w:pStyle w:val="Paso"/>
      </w:pPr>
      <w:r>
        <w:t>Paso 11. Crear compromiso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&gt; Estado de Contratos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Crea AUT-1 desde la suficiencia, proveedor adjudicado y detalle 21101.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Compromiso en borrador por $2.00.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romiso_borra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11. Crear compromiso</w:t>
      </w:r>
    </w:p>
    <w:p>
      <w:pPr>
        <w:pStyle w:val="Paso"/>
      </w:pPr>
      <w:r>
        <w:t>Paso 12. Autorizar compromiso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&gt; Estado de Contratos &gt; AUT-1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Autoriza el contrato/compromiso.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Estado Vigente y póliza CP1 automática.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mpromiso_autorizado_poliza_cp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12. Autorizar compromiso</w:t>
      </w:r>
    </w:p>
    <w:p>
      <w:pPr>
        <w:pStyle w:val="Paso"/>
      </w:pPr>
      <w:r>
        <w:t>Paso 13. Completar orden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Adquisiciones &gt; Orden de Compra &gt; OC-2026-0001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Agrega MO00001, cantidad 1, precio $1.00 y partida 21101 por $1.00.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Detalle y partida coinciden.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rden_compra_comple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13. Completar orden</w:t>
      </w:r>
    </w:p>
    <w:p>
      <w:pPr>
        <w:pStyle w:val="Paso"/>
      </w:pPr>
      <w:r>
        <w:t>Paso 14. Autorizar orden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Misma orden &gt; Autorizar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Confirma la autorización.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La orden queda Por surtir y bloqueada.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orden_compra_autoriza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14. Autorizar orden</w:t>
      </w:r>
    </w:p>
    <w:p>
      <w:r>
        <w:br w:type="page"/>
      </w:r>
    </w:p>
    <w:p>
      <w:pPr>
        <w:pStyle w:val="Paso"/>
      </w:pPr>
      <w:r>
        <w:t>Paso 15. Registrar factura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Tesorería &gt; Cuentas por pagar &gt; Recepción de Facturas y Comprobantes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Pulsa Nuevo, elige AUT-1; el sistema carga 21101 y $2.00. Captura FAC-PRUEBA-0001.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Factura Devengada y póliza DEV automática.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227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factura_deveng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15. Registrar factura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4" w:color="FFF2CC"/>
              <w:left w:val="single" w:sz="4" w:color="FFF2CC"/>
              <w:bottom w:val="single" w:sz="4" w:color="FFF2CC"/>
              <w:right w:val="single" w:sz="4" w:color="FFF2CC"/>
            </w:tcBorders>
          </w:tcPr>
          <w:p>
            <w:r>
              <w:rPr>
                <w:b/>
                <w:color w:val="7F6000"/>
              </w:rPr>
              <w:t xml:space="preserve">Importes de la prueba:  </w:t>
            </w:r>
            <w:r>
              <w:t>La cotización adjudicada y la OC son por $1.00. La suficiencia/compromiso usaron el promedio de tres cotizaciones ($2.00), por eso la factura vinculada al compromiso quedó por $2.00. En operación normal conviene que el compromiso definitivo se ajuste al monto adjudicado antes de facturar.</w:t>
            </w:r>
          </w:p>
        </w:tc>
      </w:tr>
    </w:tbl>
    <w:p>
      <w:pPr>
        <w:pStyle w:val="Paso"/>
      </w:pPr>
      <w:r>
        <w:t>Paso 16. Recibir en almacén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Almacén &gt; Recepción de Pedidos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Selecciona OC-2026-0001 y pulsa Registrar entrada. Confirma 1 unidad, costo $1.00 y área ALMACÉN TULTITLÁN.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Pendiente 0 y una entrada trazable.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6078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ntrada_almacen_comple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16. Recibir en almacén</w:t>
      </w:r>
    </w:p>
    <w:p>
      <w:pPr>
        <w:pStyle w:val="Paso"/>
      </w:pPr>
      <w:r>
        <w:t>Paso 17. Comprobar pólizas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Dónde ir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hacer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Contabilidad &gt; Pólizas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Filtra/ubica pólizas 8, CP1 y DEV.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Las tres muestran Debe=Haber y diferencia $0.00.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6078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polizas_presupuesto_compromiso_devenga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Evidencia 17. Comprobar pólizas</w:t>
      </w:r>
    </w:p>
    <w:p>
      <w:r>
        <w:br w:type="page"/>
      </w:r>
    </w:p>
    <w:p>
      <w:pPr>
        <w:pStyle w:val="Heading1"/>
      </w:pPr>
      <w:r>
        <w:t>5. Qué hacer ante mensajes frecuentes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Mensaje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Qué significa</w:t>
            </w:r>
          </w:p>
        </w:tc>
        <w:tc>
          <w:tcPr>
            <w:tcW w:type="dxa" w:w="3456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Acción exacta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El solicitante no está activo o no pertenece al área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La persona no está habilitada en el área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Configuración &gt; Sistema &gt; Usuarios; vincular persona, asignar área y marcar solicitante. Responsable: administrador del sistema.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No hay posición presupuestal válida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No existe saldo/clasificación para la partida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&gt; Presupuesto autorizado; crear o ampliar posición 21101. Responsable: Presupuesto.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Falta matriz de conversión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No hay cuentas contables por etapa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Contabilidad &gt; Matriz de conversión; configurar 21101 para programa, TG y año. Responsable: Contabilidad.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Debe existir compromiso vigente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La OC intenta avanzar sin AUT autorizado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&gt; Estado de Contratos; crear y autorizar AUT. Responsable: Presupuesto/Compras.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Los detalles deben sumar el total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Factura sin partidas o monto inconsistente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Elegir el contrato; verificar que cargue sus partidas y que su suma sea igual al total.</w:t>
            </w:r>
          </w:p>
        </w:tc>
      </w:tr>
      <w:tr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Orden sin renglones por recibir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Orden no autorizada, ya surtida o año incorrecto</w:t>
            </w:r>
          </w:p>
        </w:tc>
        <w:tc>
          <w:tcPr>
            <w:tcW w:type="dxa" w:w="345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Revisar estado Por surtir, ejercicio 2026 y cantidades pendientes.</w:t>
            </w:r>
          </w:p>
        </w:tc>
      </w:tr>
    </w:tbl>
    <w:p>
      <w:pPr>
        <w:pStyle w:val="Heading1"/>
      </w:pPr>
      <w:r>
        <w:t>6. Evidencia contable final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Póliza</w:t>
            </w:r>
          </w:p>
        </w:tc>
        <w:tc>
          <w:tcPr>
            <w:tcW w:type="dxa" w:w="2074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2074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Debe</w:t>
            </w:r>
          </w:p>
        </w:tc>
        <w:tc>
          <w:tcPr>
            <w:tcW w:type="dxa" w:w="2074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Haber</w:t>
            </w:r>
          </w:p>
        </w:tc>
        <w:tc>
          <w:tcPr>
            <w:tcW w:type="dxa" w:w="2074"/>
            <w:shd w:fill="15365D"/>
            <w:vAlign w:val="center"/>
          </w:tcPr>
          <w:p>
            <w:r>
              <w:rPr>
                <w:b/>
                <w:color w:val="FFFFFF"/>
                <w:sz w:val="16"/>
              </w:rPr>
              <w:t>Diferencia</w:t>
            </w:r>
          </w:p>
        </w:tc>
      </w:tr>
      <w:tr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Presupuesto de egresos autorizado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$104,833.35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$104,833.35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$0.00</w:t>
            </w:r>
          </w:p>
        </w:tc>
      </w:tr>
      <w:tr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CP1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Compromiso AUT-1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$2.00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$2.00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$0.00</w:t>
            </w:r>
          </w:p>
        </w:tc>
      </w:tr>
      <w:tr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DEV-20260810-…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Devengado de FAC-PRUEBA-0001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$2.00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$2.00</w:t>
            </w:r>
          </w:p>
        </w:tc>
        <w:tc>
          <w:tcPr>
            <w:tcW w:type="dxa" w:w="207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20"/>
            </w:pPr>
            <w:r>
              <w:rPr>
                <w:sz w:val="16"/>
              </w:rPr>
              <w:t>$0.00</w:t>
            </w:r>
          </w:p>
        </w:tc>
      </w:tr>
    </w:tbl>
    <w:p>
      <w:pPr>
        <w:pStyle w:val="Heading1"/>
      </w:pPr>
      <w:r>
        <w:t>7. Criterios de aceptación</w:t>
      </w:r>
    </w:p>
    <w:p>
      <w:pPr>
        <w:pStyle w:val="ListBullet"/>
      </w:pPr>
      <w:r>
        <w:t>REQ-2026-000002 usa la partida 21101, no Honorarios.</w:t>
      </w:r>
    </w:p>
    <w:p>
      <w:pPr>
        <w:pStyle w:val="ListBullet"/>
      </w:pPr>
      <w:r>
        <w:t>Existe una suficiencia autorizada y un compromiso AUT-1 vigente.</w:t>
      </w:r>
    </w:p>
    <w:p>
      <w:pPr>
        <w:pStyle w:val="ListBullet"/>
      </w:pPr>
      <w:r>
        <w:t>OC-2026-0001 está autorizada y en estado Por surtir antes de recibir.</w:t>
      </w:r>
    </w:p>
    <w:p>
      <w:pPr>
        <w:pStyle w:val="ListBullet"/>
      </w:pPr>
      <w:r>
        <w:t>FAC-PRUEBA-0001 tiene detalle que suma el total y genera póliza DEV.</w:t>
      </w:r>
    </w:p>
    <w:p>
      <w:pPr>
        <w:pStyle w:val="ListBullet"/>
      </w:pPr>
      <w:r>
        <w:t>La entrada de almacén está ligada al detalle de la OC y deja pendiente cero.</w:t>
      </w:r>
    </w:p>
    <w:p>
      <w:pPr>
        <w:pStyle w:val="ListBullet"/>
      </w:pPr>
      <w:r>
        <w:t>Las pólizas de autorizado, comprometido y devengado están balanceadas.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Borders>
              <w:top w:val="single" w:sz="4" w:color="E2F0D9"/>
              <w:left w:val="single" w:sz="4" w:color="E2F0D9"/>
              <w:bottom w:val="single" w:sz="4" w:color="E2F0D9"/>
              <w:right w:val="single" w:sz="4" w:color="E2F0D9"/>
            </w:tcBorders>
          </w:tcPr>
          <w:p>
            <w:r>
              <w:rPr>
                <w:b/>
                <w:color w:val="2E5C2A"/>
              </w:rPr>
              <w:t xml:space="preserve">Conclusión:  </w:t>
            </w:r>
            <w:r>
              <w:t>La prueba integral fue satisfactoria después de corregir los enlaces de captura, la carga de partidas de factura, las transacciones resilientes y la visibilidad de la acción de almacén.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Flujo integral 2026 · Requisición a pólizas y almacén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5365D"/>
        <w:sz w:val="16"/>
      </w:rPr>
      <w:t>PCI · Manual visual de prueba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5C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779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so">
    <w:name w:val="Paso"/>
    <w:pPr>
      <w:spacing w:before="140" w:after="60"/>
    </w:pPr>
    <w:rPr>
      <w:rFonts w:ascii="Aptos Display" w:hAnsi="Aptos Display"/>
      <w:b/>
      <w:color w:val="15365D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