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/>
        <w:jc w:val="center"/>
      </w:pPr>
      <w:r>
        <w:rPr>
          <w:b/>
          <w:color w:val="2E74B5"/>
          <w:sz w:val="36"/>
        </w:rPr>
        <w:t>PCI</w:t>
      </w:r>
    </w:p>
    <w:p>
      <w:pPr>
        <w:pStyle w:val="Title"/>
        <w:jc w:val="center"/>
      </w:pPr>
      <w:r>
        <w:t>Del presupuesto proyectado</w:t>
        <w:br/>
        <w:t>a la orden de compra</w:t>
      </w:r>
    </w:p>
    <w:p>
      <w:pPr>
        <w:jc w:val="center"/>
      </w:pPr>
      <w:r>
        <w:rPr>
          <w:color w:val="2E74B5"/>
          <w:sz w:val="26"/>
        </w:rPr>
        <w:t>Manual visual paso a paso · Ejercicio completo en EGestion360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  <w:sz w:val="21"/>
              </w:rPr>
              <w:t>CASO PRÁCTICO</w:t>
              <w:br/>
            </w:r>
            <w:r>
              <w:rPr>
                <w:sz w:val="19"/>
              </w:rPr>
              <w:t>Compra de 10 millares de papel bond tamaño carta para ALMACÉN TULTITLÁN. Presupuesto: $12,000. Requisición: $2,500. Cotización adjudicada y orden: $2,400.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color w:val="17365D"/>
                <w:sz w:val="19"/>
              </w:rPr>
              <w:t>Usuario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ADMIN001 · Gabriela Corona Espinosa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color w:val="17365D"/>
                <w:sz w:val="19"/>
              </w:rPr>
              <w:t>Entidad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Plataforma de Compras Integral · Sucursal Operativa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color w:val="17365D"/>
                <w:sz w:val="19"/>
              </w:rPr>
              <w:t>Área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208C0101320202T · ALMACÉN TULTITLÁN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color w:val="17365D"/>
                <w:sz w:val="19"/>
              </w:rPr>
              <w:t>Ejercicio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2026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color w:val="17365D"/>
                <w:sz w:val="19"/>
              </w:rPr>
              <w:t>Fecha de ejecución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10 de agosto de 2026</w:t>
            </w:r>
          </w:p>
        </w:tc>
      </w:tr>
    </w:tbl>
    <w:p/>
    <w:p>
      <w:pPr>
        <w:jc w:val="center"/>
      </w:pPr>
      <w:r>
        <w:rPr>
          <w:i/>
          <w:sz w:val="18"/>
        </w:rPr>
        <w:t>Documento generado sobre una base local/de prueba. No contiene contraseñas. Antes de repetir el ejercicio en producción, valide permisos, ejercicio, entidad y saldos.</w:t>
      </w:r>
    </w:p>
    <w:p>
      <w:r>
        <w:br w:type="page"/>
      </w:r>
    </w:p>
    <w:p>
      <w:pPr>
        <w:pStyle w:val="Heading1"/>
      </w:pPr>
      <w:r>
        <w:t>1. Ruta completa y resultado</w:t>
      </w:r>
    </w:p>
    <w:p>
      <w:r>
        <w:t>El expediente se construye en este orden. No conviene saltar etapas porque la aplicación valida dependencias entre usuario, área, presupuesto, cotizaciones y proveedor adjudicado.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3360"/>
            <w:vAlign w:val="center"/>
            <w:shd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Resultado del caso</w:t>
            </w:r>
          </w:p>
        </w:tc>
        <w:tc>
          <w:tcPr>
            <w:tcW w:type="dxa" w:w="3360"/>
            <w:vAlign w:val="center"/>
            <w:shd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Menú principal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0. Preparar usuario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Solicitante habilitada en ALMACÉN TULTITLÁN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Configuración › Sistema › Usuario</w:t>
            </w:r>
          </w:p>
        </w:tc>
      </w:tr>
      <w:tr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1. Proyectar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Anteproyecto 2 · $12,000 en agosto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Presupuesto › Egreso › Proyectado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2. Autorizar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Presupuesto autorizado 12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Presupuesto › Egreso › Autorizado</w:t>
            </w:r>
          </w:p>
        </w:tc>
      </w:tr>
      <w:tr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3. Requerir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REQ-000011 · $2,500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Adquisiciones › Requisición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4. Cotizar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Cotizaciones 26, 27 y 28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Adquisiciones › Cotización</w:t>
            </w:r>
          </w:p>
        </w:tc>
      </w:tr>
      <w:tr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5. Suficiencia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Solicitud 15 · autorización 13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Presupuesto › Comprometido › Suficiencia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6. Comprometer y ordenar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COMP-MANUAL-2026-001 · OC-2026-0001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Presupuesto › Comprometido / Adquisiciones › Orden de Compra</w:t>
            </w:r>
          </w:p>
        </w:tc>
      </w:tr>
    </w:tbl>
    <w:p>
      <w:pPr>
        <w:pStyle w:val="Heading2"/>
      </w:pPr>
      <w:r>
        <w:t>Datos de control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080"/>
            <w:shd w:fill="FFF2CC"/>
          </w:tcPr>
          <w:p>
            <w:pPr>
              <w:spacing w:after="40"/>
            </w:pPr>
            <w:r>
              <w:rPr>
                <w:b/>
                <w:color w:val="17365D"/>
                <w:sz w:val="21"/>
              </w:rPr>
              <w:t>IMPORTES</w:t>
              <w:br/>
            </w:r>
            <w:r>
              <w:rPr>
                <w:sz w:val="19"/>
              </w:rPr>
              <w:t>Presupuesto disponible $12,000 → requisición/suficiencia $2,500 → oferta ganadora $2,400 → orden $2,400. El compromiso conserva $2,500 porque corresponde al techo autorizado; la orden usa el precio adjudicado.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  <w:sz w:val="21"/>
              </w:rPr>
              <w:t>DEFINICIÓN DE ÉXITO</w:t>
              <w:br/>
            </w:r>
            <w:r>
              <w:rPr>
                <w:sz w:val="19"/>
              </w:rPr>
              <w:t>La orden se considera completa cuando muestra 1 detalle, 1 partida, total $2,400 y el proveedor GRUPO EMPRESARIAL EMPROVE.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Preparación: usuario, persona y área</w:t>
      </w:r>
    </w:p>
    <w:p>
      <w:r>
        <w:rPr>
          <w:b/>
          <w:color w:val="2E74B5"/>
        </w:rPr>
        <w:t>Paso previo obligatorio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84"/>
        <w:gridCol w:w="2880"/>
      </w:tblGrid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color w:val="17365D"/>
                <w:sz w:val="18"/>
              </w:rPr>
              <w:t>MENÚ  ›  Configuración › Sistema › Usuario</w:t>
            </w:r>
          </w:p>
        </w:tc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color w:val="17365D"/>
                <w:sz w:val="18"/>
              </w:rPr>
              <w:t>RESPONSABLE  ›  Administrador del sistema</w:t>
            </w:r>
          </w:p>
        </w:tc>
      </w:tr>
    </w:tbl>
    <w:p>
      <w:pPr>
        <w:pStyle w:val="ListNumber"/>
        <w:spacing w:after="60"/>
      </w:pPr>
      <w:r>
        <w:t>Busque a Gabriela Corona Espinosa y abra Editar usuario.</w:t>
      </w:r>
    </w:p>
    <w:p>
      <w:pPr>
        <w:pStyle w:val="ListNumber"/>
        <w:spacing w:after="60"/>
      </w:pPr>
      <w:r>
        <w:t>En Áreas asignadas seleccione ALMACÉN TULTITLÁN.</w:t>
      </w:r>
    </w:p>
    <w:p>
      <w:pPr>
        <w:pStyle w:val="ListNumber"/>
        <w:spacing w:after="60"/>
      </w:pPr>
      <w:r>
        <w:t>Active Adscrito y Es solicitante; asigne el área y confirme que el contador aumente.</w:t>
      </w:r>
    </w:p>
    <w:p>
      <w:pPr>
        <w:pStyle w:val="ListNumber"/>
        <w:spacing w:after="60"/>
      </w:pPr>
      <w:r>
        <w:t>Conserve activo al usuario. El departamento no sustituye el permiso de solicitante por área.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67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suario_area_asigna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7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color w:val="595959"/>
          <w:sz w:val="17"/>
        </w:rPr>
        <w:t>Resultado esperado: el área aparece asignada y marcada como solicitante.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080"/>
            <w:shd w:fill="FCE4D6"/>
          </w:tcPr>
          <w:p>
            <w:pPr>
              <w:spacing w:after="40"/>
            </w:pPr>
            <w:r>
              <w:rPr>
                <w:b/>
                <w:color w:val="17365D"/>
                <w:sz w:val="21"/>
              </w:rPr>
              <w:t>SI APARECE ‘EL SOLICITANTE NO ESTÁ ACTIVO O NO PERTENECE AL ÁREA’</w:t>
              <w:br/>
            </w:r>
            <w:r>
              <w:rPr>
                <w:sz w:val="19"/>
              </w:rPr>
              <w:t>Vuelva a esta pantalla. Verifique usuario activo, persona vinculada, área correcta y la marca Es solicitante. Responsable: administrador del sistema o personal.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Crear el presupuesto proyectado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84"/>
        <w:gridCol w:w="2880"/>
      </w:tblGrid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color w:val="17365D"/>
                <w:sz w:val="18"/>
              </w:rPr>
              <w:t>MENÚ  ›  Presupuesto › Egreso › Proyectado › Anteproyecto</w:t>
            </w:r>
          </w:p>
        </w:tc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color w:val="17365D"/>
                <w:sz w:val="18"/>
              </w:rPr>
              <w:t>RESPONSABLE  ›  Área de Presupuesto</w:t>
            </w:r>
          </w:p>
        </w:tc>
      </w:tr>
    </w:tbl>
    <w:p>
      <w:pPr>
        <w:pStyle w:val="ListNumber"/>
        <w:spacing w:after="60"/>
      </w:pPr>
      <w:r>
        <w:t>Pulse Nuevo y seleccione empresa, ejercicio 2026, programa 02030201 y área ALMACÉN TULTITLÁN.</w:t>
      </w:r>
    </w:p>
    <w:p>
      <w:pPr>
        <w:pStyle w:val="ListNumber"/>
        <w:spacing w:after="60"/>
      </w:pPr>
      <w:r>
        <w:t>Seleccione partida 21101, Ingresos propios, TG 1, DI 1, DG 1 y proyecto 10766.</w:t>
      </w:r>
    </w:p>
    <w:p>
      <w:pPr>
        <w:pStyle w:val="ListNumber"/>
        <w:spacing w:after="60"/>
      </w:pPr>
      <w:r>
        <w:t>Capture la descripción del caso y $12,000 en agosto. El mes debe coincidir con la fecha posterior de la requisición.</w:t>
      </w:r>
    </w:p>
    <w:p>
      <w:pPr>
        <w:pStyle w:val="ListNumber"/>
        <w:spacing w:after="60"/>
      </w:pPr>
      <w:r>
        <w:t>Guarde y confirme que el total sea $12,000.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678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nteproyecto_captur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7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color w:val="595959"/>
          <w:sz w:val="17"/>
        </w:rPr>
        <w:t>Ejemplo inicial: la imagen muestra septiembre; para este caso cambie el importe a agosto antes de guardar.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080"/>
            <w:shd w:fill="FFF2CC"/>
          </w:tcPr>
          <w:p>
            <w:pPr>
              <w:spacing w:after="40"/>
            </w:pPr>
            <w:r>
              <w:rPr>
                <w:b/>
                <w:color w:val="17365D"/>
                <w:sz w:val="21"/>
              </w:rPr>
              <w:t>CONTROL CLAVE</w:t>
              <w:br/>
            </w:r>
            <w:r>
              <w:rPr>
                <w:sz w:val="19"/>
              </w:rPr>
              <w:t>Si la requisición es de agosto, la suficiencia debe encontrar saldo en agosto. Un saldo colocado sólo en septiembre no puede respaldar un gasto de agosto.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Autorizar el presupuesto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84"/>
        <w:gridCol w:w="2880"/>
      </w:tblGrid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color w:val="17365D"/>
                <w:sz w:val="18"/>
              </w:rPr>
              <w:t>MENÚ  ›  Presupuesto › Egreso › Proyectado › Autorizar</w:t>
            </w:r>
          </w:p>
        </w:tc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color w:val="17365D"/>
                <w:sz w:val="18"/>
              </w:rPr>
              <w:t>RESPONSABLE  ›  Responsable presupuestal</w:t>
            </w:r>
          </w:p>
        </w:tc>
      </w:tr>
    </w:tbl>
    <w:p>
      <w:pPr>
        <w:pStyle w:val="ListNumber"/>
        <w:spacing w:after="60"/>
      </w:pPr>
      <w:r>
        <w:t>Localice el anteproyecto creado y pulse Autorizar.</w:t>
      </w:r>
    </w:p>
    <w:p>
      <w:pPr>
        <w:pStyle w:val="ListNumber"/>
        <w:spacing w:after="60"/>
      </w:pPr>
      <w:r>
        <w:t>Revise programa, partida, fuente, área, proyecto y total.</w:t>
      </w:r>
    </w:p>
    <w:p>
      <w:pPr>
        <w:pStyle w:val="ListNumber"/>
        <w:spacing w:after="60"/>
      </w:pPr>
      <w:r>
        <w:t>Confirme la autorización y verifique el registro en Presupuesto autorizado.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678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utorizar_anteproyec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7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color w:val="595959"/>
          <w:sz w:val="17"/>
        </w:rPr>
        <w:t>Confirmación previa: no autorice si el importe o la clasificación no corresponden.</w:t>
      </w:r>
    </w:p>
    <w:p>
      <w:r>
        <w:br w:type="page"/>
      </w:r>
    </w:p>
    <w:p>
      <w:pPr>
        <w:pStyle w:val="Heading1"/>
      </w:pPr>
      <w:r>
        <w:t>5. Crear la requisición y sus partidas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84"/>
        <w:gridCol w:w="2880"/>
      </w:tblGrid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color w:val="17365D"/>
                <w:sz w:val="18"/>
              </w:rPr>
              <w:t>MENÚ  ›  Adquisiciones › Requisición</w:t>
            </w:r>
          </w:p>
        </w:tc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color w:val="17365D"/>
                <w:sz w:val="18"/>
              </w:rPr>
              <w:t>RESPONSABLE  ›  Área solicitante / Compras</w:t>
            </w:r>
          </w:p>
        </w:tc>
      </w:tr>
    </w:tbl>
    <w:p>
      <w:pPr>
        <w:pStyle w:val="ListNumber"/>
        <w:spacing w:after="60"/>
      </w:pPr>
      <w:r>
        <w:t>Pulse Nuevo. Capture $2,500, tipo Bien, procedimiento Ordinario y solicitante Gabriela Corona Espinosa.</w:t>
      </w:r>
    </w:p>
    <w:p>
      <w:pPr>
        <w:pStyle w:val="ListNumber"/>
        <w:spacing w:after="60"/>
      </w:pPr>
      <w:r>
        <w:t>Elija la posición presupuestal autorizada. La aplicación completa programa, fuente, TG, DI y DG.</w:t>
      </w:r>
    </w:p>
    <w:p>
      <w:pPr>
        <w:pStyle w:val="ListNumber"/>
        <w:spacing w:after="60"/>
      </w:pPr>
      <w:r>
        <w:t>Guarde. El caso crea REQ-000011.</w:t>
      </w:r>
    </w:p>
    <w:p>
      <w:pPr>
        <w:pStyle w:val="ListNumber"/>
        <w:spacing w:after="60"/>
      </w:pPr>
      <w:r>
        <w:t>Abra la requisición, agregue la partida 21101 por $2,500 y después el bien MO00394: 10 MILLARES de papel bond tamaño carta.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5232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equisicion_formular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color w:val="595959"/>
          <w:sz w:val="17"/>
        </w:rPr>
        <w:t>Formulario de requisición con clasificación presupuestal.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5232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requisicion_comple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color w:val="595959"/>
          <w:sz w:val="17"/>
        </w:rPr>
        <w:t>Resultado: requisición con partida y detalle listos para cotizar.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080"/>
            <w:shd w:fill="FCE4D6"/>
          </w:tcPr>
          <w:p>
            <w:pPr>
              <w:spacing w:after="40"/>
            </w:pPr>
            <w:r>
              <w:rPr>
                <w:b/>
                <w:color w:val="17365D"/>
                <w:sz w:val="21"/>
              </w:rPr>
              <w:t>SI EL BIEN NO SE PUEDE AGREGAR</w:t>
              <w:br/>
            </w:r>
            <w:r>
              <w:rPr>
                <w:sz w:val="19"/>
              </w:rPr>
              <w:t>Revise que esté activo en Almacén, tenga unidad de medida y disponibilidad/configuración aplicable. Responsable: Almacén; para clasificación, Presupuesto/Contabilidad.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Registrar tres cotizaciones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84"/>
        <w:gridCol w:w="2880"/>
      </w:tblGrid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color w:val="17365D"/>
                <w:sz w:val="18"/>
              </w:rPr>
              <w:t>MENÚ  ›  Adquisiciones › Cotización</w:t>
            </w:r>
          </w:p>
        </w:tc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color w:val="17365D"/>
                <w:sz w:val="18"/>
              </w:rPr>
              <w:t>RESPONSABLE  ›  Compras / Padrón de proveedores</w:t>
            </w:r>
          </w:p>
        </w:tc>
      </w:tr>
    </w:tbl>
    <w:p>
      <w:pPr>
        <w:pStyle w:val="ListNumber"/>
        <w:spacing w:after="60"/>
      </w:pPr>
      <w:r>
        <w:t>Cree una cotización para la requisición 11 y seleccione un proveedor activo.</w:t>
      </w:r>
    </w:p>
    <w:p>
      <w:pPr>
        <w:pStyle w:val="ListNumber"/>
        <w:spacing w:after="60"/>
      </w:pPr>
      <w:r>
        <w:t>Agregue el mismo bien cotizado y capture su precio unitario.</w:t>
      </w:r>
    </w:p>
    <w:p>
      <w:pPr>
        <w:pStyle w:val="ListNumber"/>
        <w:spacing w:after="60"/>
      </w:pPr>
      <w:r>
        <w:t>Repita con proveedores distintos hasta completar tres ofertas.</w:t>
      </w:r>
    </w:p>
    <w:p>
      <w:pPr>
        <w:pStyle w:val="ListNumber"/>
        <w:spacing w:after="60"/>
      </w:pPr>
      <w:r>
        <w:t>Compare totales y vigencia. Para este caso se adjudica COT-27 por $2,400.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5232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cotizacion_formular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color w:val="595959"/>
          <w:sz w:val="17"/>
        </w:rPr>
        <w:t>Alta de cotización vinculada a la requisición.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5232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tres_cotizacion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color w:val="595959"/>
          <w:sz w:val="17"/>
        </w:rPr>
        <w:t>Resultado: tres cotizaciones completas de proveedores diferentes.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Cotización</w:t>
            </w:r>
          </w:p>
        </w:tc>
        <w:tc>
          <w:tcPr>
            <w:tcW w:type="dxa" w:w="3360"/>
            <w:vAlign w:val="center"/>
            <w:shd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Proveedor</w:t>
            </w:r>
          </w:p>
        </w:tc>
        <w:tc>
          <w:tcPr>
            <w:tcW w:type="dxa" w:w="3360"/>
            <w:vAlign w:val="center"/>
            <w:shd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Total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Proveedor 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$2,500</w:t>
            </w:r>
          </w:p>
        </w:tc>
      </w:tr>
      <w:tr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Calibri" w:hAnsi="Calibri"/>
                <w:b w:val="0"/>
                <w:sz w:val="19"/>
              </w:rPr>
              <w:t>27</w:t>
            </w:r>
          </w:p>
        </w:tc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Calibri" w:hAnsi="Calibri"/>
                <w:b w:val="0"/>
                <w:sz w:val="19"/>
              </w:rPr>
              <w:t>GRUPO EMPRESARIAL EMPROVE</w:t>
            </w:r>
          </w:p>
        </w:tc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Calibri" w:hAnsi="Calibri"/>
                <w:b w:val="0"/>
                <w:sz w:val="19"/>
              </w:rPr>
              <w:t>$2,400 · adjudicada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BFS INGENIERÍA APLICADA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$2,600</w:t>
            </w:r>
          </w:p>
        </w:tc>
      </w:tr>
    </w:tbl>
    <w:p>
      <w:r>
        <w:br w:type="page"/>
      </w:r>
    </w:p>
    <w:p>
      <w:pPr>
        <w:pStyle w:val="Heading1"/>
      </w:pPr>
      <w:r>
        <w:t>7. Solicitar y autorizar suficiencia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84"/>
        <w:gridCol w:w="2880"/>
      </w:tblGrid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color w:val="17365D"/>
                <w:sz w:val="18"/>
              </w:rPr>
              <w:t>MENÚ  ›  Presupuesto › Egreso › Comprometido › Solicitud de Suficiencia</w:t>
            </w:r>
          </w:p>
        </w:tc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color w:val="17365D"/>
                <w:sz w:val="18"/>
              </w:rPr>
              <w:t>RESPONSABLE  ›  Área solicitante / Presupuesto</w:t>
            </w:r>
          </w:p>
        </w:tc>
      </w:tr>
    </w:tbl>
    <w:p>
      <w:pPr>
        <w:pStyle w:val="ListNumber"/>
        <w:spacing w:after="60"/>
      </w:pPr>
      <w:r>
        <w:t>Seleccione la requisición 11 y ejecute el precálculo.</w:t>
      </w:r>
    </w:p>
    <w:p>
      <w:pPr>
        <w:pStyle w:val="ListNumber"/>
        <w:spacing w:after="60"/>
      </w:pPr>
      <w:r>
        <w:t>Confirme que se detecten tres cotizaciones completas, partida 21101, mes agosto y total $2,500.</w:t>
      </w:r>
    </w:p>
    <w:p>
      <w:pPr>
        <w:pStyle w:val="ListNumber"/>
        <w:spacing w:after="60"/>
      </w:pPr>
      <w:r>
        <w:t>Cree la solicitud; el caso genera la solicitud 15.</w:t>
      </w:r>
    </w:p>
    <w:p>
      <w:pPr>
        <w:pStyle w:val="ListNumber"/>
        <w:spacing w:after="60"/>
      </w:pPr>
      <w:r>
        <w:t>En Autorización de Suficiencia seleccione la solicitud, a la persona autorizadora y cambie el estatus a Autorizada. El caso genera autorización 13.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5232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suficiencia_precalcul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color w:val="595959"/>
          <w:sz w:val="17"/>
        </w:rPr>
        <w:t>Precálculo: revise antes de generar la solicitud.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5232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autorizacion_suficienci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color w:val="595959"/>
          <w:sz w:val="17"/>
        </w:rPr>
        <w:t>Autorización: use una persona con atribución presupuestal.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080"/>
            <w:shd w:fill="FCE4D6"/>
          </w:tcPr>
          <w:p>
            <w:pPr>
              <w:spacing w:after="40"/>
            </w:pPr>
            <w:r>
              <w:rPr>
                <w:b/>
                <w:color w:val="17365D"/>
                <w:sz w:val="21"/>
              </w:rPr>
              <w:t>NO CONTINÚE SI…</w:t>
              <w:br/>
            </w:r>
            <w:r>
              <w:rPr>
                <w:sz w:val="19"/>
              </w:rPr>
              <w:t>Falta una cotización completa, el mes no tiene saldo, la clasificación difiere o la persona no puede autorizar. Corrija en la etapa de origen y vuelva a calcular.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Registrar el compromiso presupuestal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84"/>
        <w:gridCol w:w="2880"/>
      </w:tblGrid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color w:val="17365D"/>
                <w:sz w:val="18"/>
              </w:rPr>
              <w:t>MENÚ  ›  Presupuesto › Egreso › Comprometido › Registro Comprometido</w:t>
            </w:r>
          </w:p>
        </w:tc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color w:val="17365D"/>
                <w:sz w:val="18"/>
              </w:rPr>
              <w:t>RESPONSABLE  ›  Presupuesto / Contratos</w:t>
            </w:r>
          </w:p>
        </w:tc>
      </w:tr>
    </w:tbl>
    <w:p>
      <w:pPr>
        <w:pStyle w:val="ListNumber"/>
        <w:spacing w:after="60"/>
      </w:pPr>
      <w:r>
        <w:t>Pulse Nuevo y seleccione la autorización de suficiencia 13.</w:t>
      </w:r>
    </w:p>
    <w:p>
      <w:pPr>
        <w:pStyle w:val="ListNumber"/>
        <w:spacing w:after="60"/>
      </w:pPr>
      <w:r>
        <w:t>Seleccione el mismo proveedor de la cotización adjudicada: GRUPO EMPRESARIAL EMPROVE.</w:t>
      </w:r>
    </w:p>
    <w:p>
      <w:pPr>
        <w:pStyle w:val="ListNumber"/>
        <w:spacing w:after="60"/>
      </w:pPr>
      <w:r>
        <w:t>Capture número COMP-MANUAL-2026-001, fecha 10/08/2026, vigencia y monto autorizado $2,500.</w:t>
      </w:r>
    </w:p>
    <w:p>
      <w:pPr>
        <w:pStyle w:val="ListNumber"/>
        <w:spacing w:after="60"/>
      </w:pPr>
      <w:r>
        <w:t>Guarde con estatus Vigente.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52329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registro_comprometido_cread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color w:val="595959"/>
          <w:sz w:val="17"/>
        </w:rPr>
        <w:t>Resultado: compromiso vigente por el techo autorizado de $2,500.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080"/>
            <w:shd w:fill="FFF2CC"/>
          </w:tcPr>
          <w:p>
            <w:pPr>
              <w:spacing w:after="40"/>
            </w:pPr>
            <w:r>
              <w:rPr>
                <w:b/>
                <w:color w:val="17365D"/>
                <w:sz w:val="21"/>
              </w:rPr>
              <w:t>POR QUÉ SON $2,500 Y NO $2,400</w:t>
              <w:br/>
            </w:r>
            <w:r>
              <w:rPr>
                <w:sz w:val="19"/>
              </w:rPr>
              <w:t>El compromiso se vincula con la autorización de suficiencia y debe corresponder a su importe. La orden sí toma el precio adjudicado de $2,400. Esta diferencia representa un remanente presupuestal de $100.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Generar y completar la orden de compra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84"/>
        <w:gridCol w:w="2880"/>
      </w:tblGrid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color w:val="17365D"/>
                <w:sz w:val="18"/>
              </w:rPr>
              <w:t>MENÚ  ›  Adquisiciones › Orden de Compra</w:t>
            </w:r>
          </w:p>
        </w:tc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color w:val="17365D"/>
                <w:sz w:val="18"/>
              </w:rPr>
              <w:t>RESPONSABLE  ›  Compras</w:t>
            </w:r>
          </w:p>
        </w:tc>
      </w:tr>
    </w:tbl>
    <w:p>
      <w:pPr>
        <w:pStyle w:val="ListNumber"/>
        <w:spacing w:after="60"/>
      </w:pPr>
      <w:r>
        <w:t>Pulse Nuevo, seleccione la requisición 11 y la cotización COT-27.</w:t>
      </w:r>
    </w:p>
    <w:p>
      <w:pPr>
        <w:pStyle w:val="ListNumber"/>
        <w:spacing w:after="60"/>
      </w:pPr>
      <w:r>
        <w:t>Compruebe que el proveedor se complete automáticamente y cree la orden.</w:t>
      </w:r>
    </w:p>
    <w:p>
      <w:pPr>
        <w:pStyle w:val="ListNumber"/>
        <w:spacing w:after="60"/>
      </w:pPr>
      <w:r>
        <w:t>Abra OC-2026-0001. En Detalles pulse Agregar y seleccione MO00394; se cargan 10, MILLAR y $240.</w:t>
      </w:r>
    </w:p>
    <w:p>
      <w:pPr>
        <w:pStyle w:val="ListNumber"/>
        <w:spacing w:after="60"/>
      </w:pPr>
      <w:r>
        <w:t>En Partidas presupuestales pulse Agregar, seleccione 21101, Ingresos propios e importe $2,400.</w:t>
      </w:r>
    </w:p>
    <w:p>
      <w:pPr>
        <w:pStyle w:val="ListNumber"/>
        <w:spacing w:after="60"/>
      </w:pPr>
      <w:r>
        <w:t>Verifique total $2,400, 1 detalle y 1 partida.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52329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orden_compra_final_formulari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color w:val="595959"/>
          <w:sz w:val="17"/>
        </w:rPr>
        <w:t>La cotización adjudicada determina el proveedor y el precio de la orden.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52329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orden_compra_creada_fin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color w:val="595959"/>
          <w:sz w:val="17"/>
        </w:rPr>
        <w:t>Resultado final: OC-2026-0001 completa por $2,400.</w:t>
      </w:r>
    </w:p>
    <w:p>
      <w:r>
        <w:br w:type="page"/>
      </w:r>
    </w:p>
    <w:p>
      <w:pPr>
        <w:pStyle w:val="Heading1"/>
      </w:pPr>
      <w:r>
        <w:t>10. Guía rápida de bloqueos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2E74B5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Mensaje/síntoma</w:t>
            </w:r>
          </w:p>
        </w:tc>
        <w:tc>
          <w:tcPr>
            <w:tcW w:type="dxa" w:w="2520"/>
            <w:vAlign w:val="center"/>
            <w:shd w:fill="2E74B5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Dónde ir</w:t>
            </w:r>
          </w:p>
        </w:tc>
        <w:tc>
          <w:tcPr>
            <w:tcW w:type="dxa" w:w="2520"/>
            <w:vAlign w:val="center"/>
            <w:shd w:fill="2E74B5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2520"/>
            <w:vAlign w:val="center"/>
            <w:shd w:fill="2E74B5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Acción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Solicitante sin área o permiso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Configuración › Sistema › Usuario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Administrador del sistema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Asignar área y marcar Es solicitante.</w:t>
            </w:r>
          </w:p>
        </w:tc>
      </w:tr>
      <w:tr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6"/>
              </w:rPr>
              <w:t>No hay posición presupuestal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6"/>
              </w:rPr>
              <w:t>Presupuesto › Egreso › Proyectado/Autorizado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6"/>
              </w:rPr>
              <w:t>Presupuesto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6"/>
              </w:rPr>
              <w:t>Crear y autorizar saldo en el mismo mes de la requisición.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No permite cotizar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Adquisiciones › Requisición/Cotización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Compras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Completar partida, bien y proveedor activo.</w:t>
            </w:r>
          </w:p>
        </w:tc>
      </w:tr>
      <w:tr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6"/>
              </w:rPr>
              <w:t>Exige tres cotizaciones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6"/>
              </w:rPr>
              <w:t>Adquisiciones › Cotización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6"/>
              </w:rPr>
              <w:t>Compras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6"/>
              </w:rPr>
              <w:t>Registrar tres proveedores distintos con precio para todos los bienes.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Suficiencia insuficiente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Presupuesto › Comprometido › Suficiencia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Presupuesto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Revisar mes, partida, fuente e importe.</w:t>
            </w:r>
          </w:p>
        </w:tc>
      </w:tr>
      <w:tr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6"/>
              </w:rPr>
              <w:t>COMMITMENT_REQUIRED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6"/>
              </w:rPr>
              <w:t>Presupuesto › Comprometido › Registro Comprometido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6"/>
              </w:rPr>
              <w:t>Presupuesto/Contratos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6"/>
              </w:rPr>
              <w:t>Crear compromiso vigente con la misma autorización y proveedor adjudicado.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Orden con $0 o sin hijos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Adquisiciones › Orden de Compra › Ver detalle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Compras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Agregar Detalles y Partidas; no basta con crear el encabezado.</w:t>
            </w:r>
          </w:p>
        </w:tc>
      </w:tr>
    </w:tbl>
    <w:p>
      <w:pPr>
        <w:pStyle w:val="Heading2"/>
      </w:pPr>
      <w:r>
        <w:t>Checklist antes de terminar</w:t>
      </w:r>
    </w:p>
    <w:p>
      <w:pPr>
        <w:pStyle w:val="ListBullet"/>
      </w:pPr>
      <w:r>
        <w:t>☐ Usuario activo, persona vinculada, área asignada y permiso solicitante.</w:t>
      </w:r>
    </w:p>
    <w:p>
      <w:pPr>
        <w:pStyle w:val="ListBullet"/>
      </w:pPr>
      <w:r>
        <w:t>☐ Presupuesto autorizado en el mes correcto y por importe suficiente.</w:t>
      </w:r>
    </w:p>
    <w:p>
      <w:pPr>
        <w:pStyle w:val="ListBullet"/>
      </w:pPr>
      <w:r>
        <w:t>☐ Requisición con partida y bien; tres cotizaciones completas.</w:t>
      </w:r>
    </w:p>
    <w:p>
      <w:pPr>
        <w:pStyle w:val="ListBullet"/>
      </w:pPr>
      <w:r>
        <w:t>☐ Suficiencia autorizada y compromiso vigente con el proveedor adjudicado.</w:t>
      </w:r>
    </w:p>
    <w:p>
      <w:pPr>
        <w:pStyle w:val="ListBullet"/>
      </w:pPr>
      <w:r>
        <w:t>☐ Orden con detalle, partida e importes coincidentes.</w:t>
      </w:r>
    </w:p>
    <w:p>
      <w:r>
        <w:br w:type="page"/>
      </w:r>
    </w:p>
    <w:p>
      <w:pPr>
        <w:pStyle w:val="Heading1"/>
      </w:pPr>
      <w:r>
        <w:t>11. Trazabilidad del ejercicio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Entidad</w:t>
            </w:r>
          </w:p>
        </w:tc>
        <w:tc>
          <w:tcPr>
            <w:tcW w:type="dxa" w:w="2520"/>
            <w:vAlign w:val="center"/>
            <w:shd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Identificador</w:t>
            </w:r>
          </w:p>
        </w:tc>
        <w:tc>
          <w:tcPr>
            <w:tcW w:type="dxa" w:w="2520"/>
            <w:vAlign w:val="center"/>
            <w:shd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Importe</w:t>
            </w:r>
          </w:p>
        </w:tc>
        <w:tc>
          <w:tcPr>
            <w:tcW w:type="dxa" w:w="2520"/>
            <w:vAlign w:val="center"/>
            <w:shd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Anteproyecto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$12,000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Agosto 2026</w:t>
            </w:r>
          </w:p>
        </w:tc>
      </w:tr>
      <w:tr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Presupuesto autorizado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$12,000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Partida 21101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Requisición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11 / REQ-000011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$2,500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10 millares</w:t>
            </w:r>
          </w:p>
        </w:tc>
      </w:tr>
      <w:tr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Cotizaciones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26, 27, 28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$2,500 / $2,400 / $2,600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Ganadora: 27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Solicitud suficiencia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15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$2,500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Autorización 13</w:t>
            </w:r>
          </w:p>
        </w:tc>
      </w:tr>
      <w:tr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Compromiso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14 / COMP-MANUAL-2026-001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$2,500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Vigente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Orden de compra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6 / OC-2026-0001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$2,400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Inicial, completa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  <w:sz w:val="21"/>
              </w:rPr>
              <w:t>CIERRE DEL CASO</w:t>
              <w:br/>
            </w:r>
            <w:r>
              <w:rPr>
                <w:sz w:val="19"/>
              </w:rPr>
              <w:t>La compra quedó trazada desde el recurso proyectado hasta OC-2026-0001. La orden está en estatus INICIAL, con 1 detalle y 1 partida; el siguiente paso operativo sería revisar y autorizar la orden según los permisos y políticas de la entidad.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  <w:color w:val="17365D"/>
        </w:rPr>
        <w:t>Fin del manual · Conserve este documento junto con las evidencias del expediente.</w:t>
      </w:r>
    </w:p>
    <w:sectPr w:rsidR="00FC693F" w:rsidRPr="0006063C" w:rsidSect="00034616">
      <w:footerReference w:type="default" r:id="rId9"/>
      <w:pgSz w:w="12240" w:h="15840"/>
      <w:pgMar w:top="1037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PCI · Manual visual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