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u w:val="single"/>
        </w:rPr>
      </w:pPr>
      <w:r w:rsidDel="00000000" w:rsidR="00000000" w:rsidRPr="00000000">
        <w:rPr>
          <w:b w:val="1"/>
          <w:u w:val="single"/>
          <w:rtl w:val="0"/>
        </w:rPr>
        <w:t xml:space="preserve">UML Narrative Description</w:t>
      </w:r>
    </w:p>
    <w:p w:rsidR="00000000" w:rsidDel="00000000" w:rsidP="00000000" w:rsidRDefault="00000000" w:rsidRPr="00000000" w14:paraId="00000002">
      <w:pPr>
        <w:spacing w:line="480" w:lineRule="auto"/>
        <w:jc w:val="left"/>
        <w:rPr/>
      </w:pPr>
      <w:r w:rsidDel="00000000" w:rsidR="00000000" w:rsidRPr="00000000">
        <w:rPr>
          <w:rtl w:val="0"/>
        </w:rPr>
        <w:tab/>
        <w:t xml:space="preserve">The domain model class diagram consists of classes, the attributes of those classes, and the relationships between the classes. The Payments class is associated with the Customer class. Zero or more payments can be pending for one customer. The Customer class is associated with the Account class. One customer can have zero or one accounts. The Customer class is also associated with the PickupRequest class. One customer can make zero or more pickup requests. The PickupRequest class is associated with the Package class. One or more pickup requests must consist of one or more packages. The Package class is associated with the Shipments class. One or more packages make up one shipment. The Shipments class is associated with the DeliveryPerson class. One or more shipments can be made by one delivery person.</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spacing w:line="276" w:lineRule="auto"/>
      <w:ind w:right="-720"/>
      <w:jc w:val="right"/>
      <w:rPr/>
    </w:pPr>
    <w:r w:rsidDel="00000000" w:rsidR="00000000" w:rsidRPr="00000000">
      <w:rPr/>
      <w:drawing>
        <wp:inline distB="114300" distT="114300" distL="114300" distR="114300">
          <wp:extent cx="795338" cy="7953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5338" cy="7953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