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Pickup a package </w:t>
      </w:r>
      <w:r w:rsidDel="00000000" w:rsidR="00000000" w:rsidRPr="00000000">
        <w:rPr>
          <w:b w:val="1"/>
          <w:u w:val="single"/>
          <w:rtl w:val="0"/>
        </w:rPr>
        <w:t xml:space="preserve">Use Case Description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Pickup a parcel.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Picks up parcels.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arrives to pick up parcels.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driver arrives to pick up the parcels, they can review, edit, and add information and print receipts and labels. 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Driver, customer.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use cases: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Request a package pickup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Commissioner, drivers, customers.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must have ordered delivery.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must be picking up parcel.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will be able to review information.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will be able to edit information.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will be able to add information.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will be able to print receipts.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will be able to print labels.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activities: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Driver arrives at pickup location.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Driver receives parcel(s).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Driver collects money, if cash payment.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Driver prints mailing label or receipt.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System displays available package information.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 Driver makes edits in system parcel information if necessary.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 Driver enters cash payment into system.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 Driver uses system information to print mailing labels or receipts.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conditions: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Case Activity Diagram</w:t>
      </w:r>
    </w:p>
    <w:p w:rsidR="00000000" w:rsidDel="00000000" w:rsidP="00000000" w:rsidRDefault="00000000" w:rsidRPr="00000000" w14:paraId="00000034">
      <w:pPr>
        <w:spacing w:line="48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819775" cy="5829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System Sequence Diagram</w:t>
      </w:r>
    </w:p>
    <w:p w:rsidR="00000000" w:rsidDel="00000000" w:rsidP="00000000" w:rsidRDefault="00000000" w:rsidRPr="00000000" w14:paraId="00000039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018463" cy="57292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463" cy="572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62213" cy="2434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43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Milestone 5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spacing w:line="276" w:lineRule="auto"/>
      <w:ind w:right="-720"/>
      <w:jc w:val="right"/>
      <w:rPr/>
    </w:pPr>
    <w:r w:rsidDel="00000000" w:rsidR="00000000" w:rsidRPr="00000000">
      <w:rPr/>
      <w:drawing>
        <wp:inline distB="114300" distT="114300" distL="114300" distR="114300">
          <wp:extent cx="795338" cy="795338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5338" cy="795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