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4.jpg" ContentType="image/jpeg"/>
  <Override PartName="/word/media/rId48.jpg" ContentType="image/jpeg"/>
  <Override PartName="/word/media/rId51.jpg" ContentType="image/jpeg"/>
  <Override PartName="/word/media/rId54.jpg" ContentType="image/jpeg"/>
  <Override PartName="/word/media/rId57.jpg" ContentType="image/jpeg"/>
  <Override PartName="/word/media/rId60.jpg" ContentType="image/jpeg"/>
  <Override PartName="/word/media/rId63.jpg" ContentType="image/jpeg"/>
  <Override PartName="/word/media/rId66.jpg" ContentType="image/jpeg"/>
  <Override PartName="/word/media/rId69.jpg" ContentType="image/jpeg"/>
  <Override PartName="/word/media/rId27.jpg" ContentType="image/jpeg"/>
  <Override PartName="/word/media/rId72.jpg" ContentType="image/jpeg"/>
  <Override PartName="/word/media/rId75.jpg" ContentType="image/jpeg"/>
  <Override PartName="/word/media/rId78.jpg" ContentType="image/jpeg"/>
  <Override PartName="/word/media/rId81.jpg" ContentType="image/jpeg"/>
  <Override PartName="/word/media/rId30.jpg" ContentType="image/jpeg"/>
  <Override PartName="/word/media/rId33.jpg" ContentType="image/jpeg"/>
  <Override PartName="/word/media/rId36.jpg" ContentType="image/jpeg"/>
  <Override PartName="/word/media/rId39.jpg" ContentType="image/jpeg"/>
  <Override PartName="/word/media/rId42.jpg" ContentType="image/jpeg"/>
  <Override PartName="/word/media/rId45.jpg" ContentType="image/jpe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2</w:t>
      </w:r>
    </w:p>
    <w:p>
      <w:pPr>
        <w:pStyle w:val="Subtitle"/>
      </w:pPr>
      <w:r>
        <w:t xml:space="preserve">Система</w:t>
      </w:r>
      <w:r>
        <w:t xml:space="preserve"> </w:t>
      </w:r>
      <w:r>
        <w:t xml:space="preserve">контроля</w:t>
      </w:r>
      <w:r>
        <w:t xml:space="preserve"> </w:t>
      </w:r>
      <w:r>
        <w:t xml:space="preserve">версий</w:t>
      </w:r>
      <w:r>
        <w:t xml:space="preserve"> </w:t>
      </w:r>
      <w:r>
        <w:t xml:space="preserve">Git</w:t>
      </w:r>
    </w:p>
    <w:p>
      <w:pPr>
        <w:pStyle w:val="Author"/>
      </w:pPr>
      <w:r>
        <w:t xml:space="preserve">Елисейкина</w:t>
      </w:r>
      <w:r>
        <w:t xml:space="preserve"> </w:t>
      </w:r>
      <w:r>
        <w:t xml:space="preserve">Надежда</w:t>
      </w:r>
      <w:r>
        <w:t xml:space="preserve"> </w:t>
      </w:r>
      <w:r>
        <w:t xml:space="preserve">Михайловна</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Изучить идеологию и применение средств контроля версии. Приобрести практические навыки по работе с git.</w:t>
      </w:r>
    </w:p>
    <w:bookmarkEnd w:id="20"/>
    <w:bookmarkStart w:id="21" w:name="задание"/>
    <w:p>
      <w:pPr>
        <w:pStyle w:val="Heading1"/>
      </w:pPr>
      <w:r>
        <w:rPr>
          <w:rStyle w:val="SectionNumber"/>
        </w:rPr>
        <w:t xml:space="preserve">2</w:t>
      </w:r>
      <w:r>
        <w:tab/>
      </w:r>
      <w:r>
        <w:t xml:space="preserve">Задание</w:t>
      </w:r>
    </w:p>
    <w:p>
      <w:pPr>
        <w:numPr>
          <w:ilvl w:val="0"/>
          <w:numId w:val="1001"/>
        </w:numPr>
        <w:pStyle w:val="Compact"/>
      </w:pPr>
      <w:r>
        <w:t xml:space="preserve">Открыть сайт https://github.com/, создать учётную запись, заполнить основные данные.</w:t>
      </w:r>
    </w:p>
    <w:p>
      <w:pPr>
        <w:numPr>
          <w:ilvl w:val="0"/>
          <w:numId w:val="1001"/>
        </w:numPr>
        <w:pStyle w:val="Compact"/>
      </w:pPr>
      <w:r>
        <w:t xml:space="preserve">Создать предварительную конфигурацию git. Открыть терминал и ввести необходимые команды, указав имя и email владельца репозитория.</w:t>
      </w:r>
    </w:p>
    <w:p>
      <w:pPr>
        <w:numPr>
          <w:ilvl w:val="0"/>
          <w:numId w:val="1001"/>
        </w:numPr>
        <w:pStyle w:val="Compact"/>
      </w:pPr>
      <w:r>
        <w:t xml:space="preserve">Настроть utf-8 в выводе сообщений git.</w:t>
      </w:r>
    </w:p>
    <w:p>
      <w:pPr>
        <w:numPr>
          <w:ilvl w:val="0"/>
          <w:numId w:val="1001"/>
        </w:numPr>
        <w:pStyle w:val="Compact"/>
      </w:pPr>
      <w:r>
        <w:t xml:space="preserve">Задать имя начальной ветки (master).</w:t>
      </w:r>
    </w:p>
    <w:p>
      <w:pPr>
        <w:numPr>
          <w:ilvl w:val="0"/>
          <w:numId w:val="1001"/>
        </w:numPr>
        <w:pStyle w:val="Compact"/>
      </w:pPr>
      <w:r>
        <w:t xml:space="preserve">Настроить параметр autocrlf.</w:t>
      </w:r>
    </w:p>
    <w:p>
      <w:pPr>
        <w:numPr>
          <w:ilvl w:val="0"/>
          <w:numId w:val="1001"/>
        </w:numPr>
        <w:pStyle w:val="Compact"/>
      </w:pPr>
      <w:r>
        <w:t xml:space="preserve">Настроить параметр safecrlf.</w:t>
      </w:r>
    </w:p>
    <w:p>
      <w:pPr>
        <w:numPr>
          <w:ilvl w:val="0"/>
          <w:numId w:val="1001"/>
        </w:numPr>
        <w:pStyle w:val="Compact"/>
      </w:pPr>
      <w:r>
        <w:t xml:space="preserve">Сгенерировать пару ключей (приватный и открытый).</w:t>
      </w:r>
    </w:p>
    <w:p>
      <w:pPr>
        <w:numPr>
          <w:ilvl w:val="0"/>
          <w:numId w:val="1001"/>
        </w:numPr>
        <w:pStyle w:val="Compact"/>
      </w:pPr>
      <w:r>
        <w:t xml:space="preserve">Скопировать из локальной консоли ключ в буфер обмена.</w:t>
      </w:r>
    </w:p>
    <w:p>
      <w:pPr>
        <w:numPr>
          <w:ilvl w:val="0"/>
          <w:numId w:val="1001"/>
        </w:numPr>
        <w:pStyle w:val="Compact"/>
      </w:pPr>
      <w:r>
        <w:t xml:space="preserve">Внести ключ на сайте, указав имя ключа Title.</w:t>
      </w:r>
    </w:p>
    <w:p>
      <w:pPr>
        <w:numPr>
          <w:ilvl w:val="0"/>
          <w:numId w:val="1001"/>
        </w:numPr>
        <w:pStyle w:val="Compact"/>
      </w:pPr>
      <w:r>
        <w:t xml:space="preserve">Создать каталог для предмета «Архитектура компьютера».</w:t>
      </w:r>
    </w:p>
    <w:p>
      <w:pPr>
        <w:numPr>
          <w:ilvl w:val="0"/>
          <w:numId w:val="1001"/>
        </w:numPr>
        <w:pStyle w:val="Compact"/>
      </w:pPr>
      <w:r>
        <w:t xml:space="preserve">Создать репозиторий через web-интерфейс github.</w:t>
      </w:r>
    </w:p>
    <w:p>
      <w:pPr>
        <w:numPr>
          <w:ilvl w:val="0"/>
          <w:numId w:val="1001"/>
        </w:numPr>
        <w:pStyle w:val="Compact"/>
      </w:pPr>
      <w:r>
        <w:t xml:space="preserve">Клонировали созданный репозиторий.</w:t>
      </w:r>
    </w:p>
    <w:p>
      <w:pPr>
        <w:numPr>
          <w:ilvl w:val="0"/>
          <w:numId w:val="1001"/>
        </w:numPr>
        <w:pStyle w:val="Compact"/>
      </w:pPr>
      <w:r>
        <w:t xml:space="preserve">Перейти в каталог курса.</w:t>
      </w:r>
    </w:p>
    <w:p>
      <w:pPr>
        <w:numPr>
          <w:ilvl w:val="0"/>
          <w:numId w:val="1001"/>
        </w:numPr>
        <w:pStyle w:val="Compact"/>
      </w:pPr>
      <w:r>
        <w:t xml:space="preserve">Удалить лишнее файлы.</w:t>
      </w:r>
    </w:p>
    <w:p>
      <w:pPr>
        <w:numPr>
          <w:ilvl w:val="0"/>
          <w:numId w:val="1001"/>
        </w:numPr>
        <w:pStyle w:val="Compact"/>
      </w:pPr>
      <w:r>
        <w:t xml:space="preserve">Создать необходимые каталоги.</w:t>
      </w:r>
    </w:p>
    <w:p>
      <w:pPr>
        <w:numPr>
          <w:ilvl w:val="0"/>
          <w:numId w:val="1001"/>
        </w:numPr>
        <w:pStyle w:val="Compact"/>
      </w:pPr>
      <w:r>
        <w:t xml:space="preserve">Отправить необходимые файлы на сервер.</w:t>
      </w:r>
    </w:p>
    <w:p>
      <w:pPr>
        <w:numPr>
          <w:ilvl w:val="0"/>
          <w:numId w:val="1001"/>
        </w:numPr>
        <w:pStyle w:val="Compact"/>
      </w:pPr>
      <w:r>
        <w:t xml:space="preserve">Проверить правильность создания иерархии рабочего пространства в локальном репозитории и на странице github.</w:t>
      </w:r>
    </w:p>
    <w:p>
      <w:pPr>
        <w:pStyle w:val="FirstParagraph"/>
      </w:pPr>
      <w:r>
        <w:t xml:space="preserve">Задание для самостоятельной работы</w:t>
      </w:r>
    </w:p>
    <w:p>
      <w:pPr>
        <w:numPr>
          <w:ilvl w:val="0"/>
          <w:numId w:val="1002"/>
        </w:numPr>
        <w:pStyle w:val="Compact"/>
      </w:pPr>
      <w:r>
        <w:t xml:space="preserve">Создать каталог для внесения отчета по выполнению лабораторной работы в (labs&gt;lab02&gt;report).</w:t>
      </w:r>
    </w:p>
    <w:p>
      <w:pPr>
        <w:numPr>
          <w:ilvl w:val="0"/>
          <w:numId w:val="1002"/>
        </w:numPr>
        <w:pStyle w:val="Compact"/>
      </w:pPr>
      <w:r>
        <w:t xml:space="preserve">Создать каталог для внесения предыдущих лабораторных работ.</w:t>
      </w:r>
    </w:p>
    <w:p>
      <w:pPr>
        <w:numPr>
          <w:ilvl w:val="0"/>
          <w:numId w:val="1002"/>
        </w:numPr>
        <w:pStyle w:val="Compact"/>
      </w:pPr>
      <w:r>
        <w:t xml:space="preserve">Скопировать отчеты по выполнению предыдущих лабораторных работ в соответствующие каталоги созданного рабочего пространства.</w:t>
      </w:r>
    </w:p>
    <w:p>
      <w:pPr>
        <w:numPr>
          <w:ilvl w:val="0"/>
          <w:numId w:val="1002"/>
        </w:numPr>
        <w:pStyle w:val="Compact"/>
      </w:pPr>
      <w:r>
        <w:t xml:space="preserve">Загрузить и проверить файлы на github.</w:t>
      </w:r>
    </w:p>
    <w:bookmarkEnd w:id="21"/>
    <w:bookmarkStart w:id="23" w:name="теоретическое-введение"/>
    <w:p>
      <w:pPr>
        <w:pStyle w:val="Heading1"/>
      </w:pPr>
      <w:r>
        <w:rPr>
          <w:rStyle w:val="SectionNumber"/>
        </w:rPr>
        <w:t xml:space="preserve">3</w:t>
      </w:r>
      <w:r>
        <w:tab/>
      </w:r>
      <w:r>
        <w:t xml:space="preserve">Теоретическое введение</w:t>
      </w:r>
    </w:p>
    <w:p>
      <w:pPr>
        <w:pStyle w:val="FirstParagraph"/>
      </w:pPr>
      <w:r>
        <w:t xml:space="preserve">Системы контроля версий. Общие понятия</w:t>
      </w:r>
      <w:r>
        <w:t xml:space="preserve"> </w:t>
      </w:r>
      <w:r>
        <w:t xml:space="preserve">Системы контроля версий (Version Control System, VCS) применяются при работе нескольких человек над одним проектом. Обычно основное дерево проекта хранится в локальном или удалённом репозитории, к которому настроен доступ для участников проекта. При внесении изменений в содержание проекта система контроля версий позволяет их фиксировать, совмещать изменения, произведённые разными участниками проекта, производить откат к любой более ранней версии проекта, если это требуется.</w:t>
      </w:r>
      <w:r>
        <w:t xml:space="preserve"> </w:t>
      </w:r>
      <w:r>
        <w:t xml:space="preserve">В классических системах контроля версий используется централизованная модель, предполагающая наличие единого репозитория для хранения файлов. Выполнение большинства функций по управлению версиями осуществляется специальным сервером. Участник проекта (пользователь) перед началом работы посредством определённых команд получает нужную ему версию файлов. После внесения изменений, пользователь размещает новую версию в хранилище. При этом предыдущие версии не удаляются из центрального хранилища и к ним можно вернуться в любой момент. Сервер может сохранять не полную версию изменённых файлов, а производить так называемую дельта-компрессию — сохранять только изменения между последовательными версиями, что позволяет уменьшить объём хранимых данных.</w:t>
      </w:r>
      <w:r>
        <w:t xml:space="preserve"> </w:t>
      </w:r>
      <w:r>
        <w:t xml:space="preserve">Системы контроля версий поддерживают возможность отслеживания и разрешения конфликтов, которые могут возникнуть при работе нескольких человек над одним файлом.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файлы для изменения. В зависимости от настроек блокировка не позволяет другим пользователям получить рабочую копию или препятствует изменению рабочей копии файла средствами файловой системы ОС, обеспечивая таким образом, привилегированный доступ только одному пользователю, работающему с файлом.</w:t>
      </w:r>
      <w:r>
        <w:t xml:space="preserve"> </w:t>
      </w:r>
      <w:r>
        <w:t xml:space="preserve">Системы контроля версий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файла, сохраняя общую историю изменений до точки ветвления версий и собственные истории изменений каждой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изменений, доступ к которому можно ограничить.</w:t>
      </w:r>
      <w:r>
        <w:t xml:space="preserve"> </w:t>
      </w:r>
      <w:r>
        <w:t xml:space="preserve">В отличие от классических, в распределённых системах контроля версий центральный репозиторий не является обязательным.</w:t>
      </w:r>
      <w:r>
        <w:t xml:space="preserve"> </w:t>
      </w:r>
      <w:r>
        <w:t xml:space="preserve">Среди классических VCS наиболее известны CVS, Subversion, а среди распределённых — Git, Bazaar, Mercurial. Принципы их работы схожи, отличаются они в основном синтаксисом используемых в работе команд.</w:t>
      </w:r>
    </w:p>
    <w:p>
      <w:pPr>
        <w:pStyle w:val="BodyText"/>
      </w:pPr>
      <w:r>
        <w:t xml:space="preserve">Система контроля версий Git</w:t>
      </w:r>
      <w:r>
        <w:t xml:space="preserve"> </w:t>
      </w:r>
      <w:r>
        <w:t xml:space="preserve">Система контроля версий Git представляет собой набор программ командной строки. Доступ к ним можно получить из терминала посредством ввода команды git с различными опциями.</w:t>
      </w:r>
      <w:r>
        <w:t xml:space="preserve"> </w:t>
      </w:r>
      <w:r>
        <w:t xml:space="preserve">Благодаря тому, что Git является распределённой системой контроля версий, резервную копию локального хранилища можно сделать простым копированием или архивацией.</w:t>
      </w:r>
    </w:p>
    <w:p>
      <w:pPr>
        <w:pStyle w:val="BodyText"/>
      </w:pPr>
      <w:r>
        <w:t xml:space="preserve">Основные команды git</w:t>
      </w:r>
    </w:p>
    <w:p>
      <w:pPr>
        <w:pStyle w:val="BodyText"/>
      </w:pPr>
      <w:r>
        <w:t xml:space="preserve">В табл. [</w:t>
      </w:r>
      <w:hyperlink w:anchor="tbl:std-dir">
        <w:r>
          <w:rPr>
            <w:rStyle w:val="Hyperlink"/>
          </w:rPr>
          <w:t xml:space="preserve">1</w:t>
        </w:r>
      </w:hyperlink>
      <w:r>
        <w:t xml:space="preserve">] приведены наиболее часто используемые команды git.</w:t>
      </w:r>
    </w:p>
    <w:bookmarkStart w:id="0" w:name="tbl:std-dir"/>
    <w:bookmarkStart w:id="22" w:name="tbl:std-dir"/>
    <w:p>
      <w:pPr>
        <w:pStyle w:val="TableCaption"/>
      </w:pPr>
      <w:r>
        <w:t xml:space="preserve">Table 1: Основные команды git</w:t>
      </w:r>
      <w:r>
        <w:t xml:space="preserve"> </w:t>
      </w:r>
    </w:p>
    <w:tbl>
      <w:tblPr>
        <w:tblStyle w:val="Table"/>
        <w:tblW w:type="pct" w:w="5000"/>
        <w:tblLook w:firstRow="1" w:lastRow="0" w:firstColumn="0" w:lastColumn="0" w:noHBand="0" w:noVBand="0" w:val="0020"/>
        <w:jc w:val="start"/>
        <w:tblCaption w:val="Table 1: Основные команды git "/>
      </w:tblPr>
      <w:tblGrid>
        <w:gridCol w:w="803"/>
        <w:gridCol w:w="7116"/>
      </w:tblGrid>
      <w:tr>
        <w:trPr>
          <w:tblHeader w:val="true"/>
        </w:trPr>
        <w:tc>
          <w:tcPr/>
          <w:p>
            <w:pPr>
              <w:pStyle w:val="Compact"/>
              <w:jc w:val="left"/>
            </w:pPr>
            <w:r>
              <w:t xml:space="preserve">Имя каталога</w:t>
            </w:r>
          </w:p>
        </w:tc>
        <w:tc>
          <w:tcPr/>
          <w:p>
            <w:pPr>
              <w:pStyle w:val="Compact"/>
              <w:jc w:val="left"/>
            </w:pPr>
            <w:r>
              <w:t xml:space="preserve">Описание каталога</w:t>
            </w:r>
          </w:p>
        </w:tc>
      </w:tr>
      <w:tr>
        <w:tc>
          <w:tcPr/>
          <w:p>
            <w:pPr>
              <w:pStyle w:val="Compact"/>
              <w:jc w:val="left"/>
            </w:pPr>
            <w:r>
              <w:rPr>
                <w:rStyle w:val="VerbatimChar"/>
              </w:rPr>
              <w:t xml:space="preserve">git init</w:t>
            </w:r>
          </w:p>
        </w:tc>
        <w:tc>
          <w:tcPr/>
          <w:p>
            <w:pPr>
              <w:pStyle w:val="Compact"/>
              <w:jc w:val="left"/>
            </w:pPr>
            <w:r>
              <w:t xml:space="preserve">создание основного дерева репозитория</w:t>
            </w:r>
          </w:p>
        </w:tc>
      </w:tr>
      <w:tr>
        <w:tc>
          <w:tcPr/>
          <w:p>
            <w:pPr>
              <w:pStyle w:val="Compact"/>
              <w:jc w:val="left"/>
            </w:pPr>
            <w:r>
              <w:rPr>
                <w:rStyle w:val="VerbatimChar"/>
              </w:rPr>
              <w:t xml:space="preserve">git pull</w:t>
            </w:r>
          </w:p>
        </w:tc>
        <w:tc>
          <w:tcPr/>
          <w:p>
            <w:pPr>
              <w:pStyle w:val="Compact"/>
              <w:jc w:val="left"/>
            </w:pPr>
            <w:r>
              <w:t xml:space="preserve">получение обновлений (изменений) текущего дерева из центрального репозитория</w:t>
            </w:r>
          </w:p>
        </w:tc>
      </w:tr>
      <w:tr>
        <w:tc>
          <w:tcPr/>
          <w:p>
            <w:pPr>
              <w:pStyle w:val="Compact"/>
              <w:jc w:val="left"/>
            </w:pPr>
            <w:r>
              <w:rPr>
                <w:rStyle w:val="VerbatimChar"/>
              </w:rPr>
              <w:t xml:space="preserve">git push</w:t>
            </w:r>
          </w:p>
        </w:tc>
        <w:tc>
          <w:tcPr/>
          <w:p>
            <w:pPr>
              <w:pStyle w:val="Compact"/>
              <w:jc w:val="left"/>
            </w:pPr>
            <w:r>
              <w:t xml:space="preserve">отправка всех произведённых изменений локального дерева в центральный репозиторий</w:t>
            </w:r>
          </w:p>
        </w:tc>
      </w:tr>
      <w:tr>
        <w:tc>
          <w:tcPr/>
          <w:p>
            <w:pPr>
              <w:pStyle w:val="Compact"/>
              <w:jc w:val="left"/>
            </w:pPr>
            <w:r>
              <w:rPr>
                <w:rStyle w:val="VerbatimChar"/>
              </w:rPr>
              <w:t xml:space="preserve">git status</w:t>
            </w:r>
          </w:p>
        </w:tc>
        <w:tc>
          <w:tcPr/>
          <w:p>
            <w:pPr>
              <w:pStyle w:val="Compact"/>
              <w:jc w:val="left"/>
            </w:pPr>
            <w:r>
              <w:t xml:space="preserve">просмотр списка изменённых файлов в текущей директории</w:t>
            </w:r>
          </w:p>
        </w:tc>
      </w:tr>
      <w:tr>
        <w:tc>
          <w:tcPr/>
          <w:p>
            <w:pPr>
              <w:pStyle w:val="Compact"/>
              <w:jc w:val="left"/>
            </w:pPr>
            <w:r>
              <w:rPr>
                <w:rStyle w:val="VerbatimChar"/>
              </w:rPr>
              <w:t xml:space="preserve">git diff</w:t>
            </w:r>
          </w:p>
        </w:tc>
        <w:tc>
          <w:tcPr/>
          <w:p>
            <w:pPr>
              <w:pStyle w:val="Compact"/>
              <w:jc w:val="left"/>
            </w:pPr>
            <w:r>
              <w:t xml:space="preserve">просмотр текущих изменения</w:t>
            </w:r>
          </w:p>
        </w:tc>
      </w:tr>
      <w:tr>
        <w:tc>
          <w:tcPr/>
          <w:p>
            <w:pPr>
              <w:pStyle w:val="Compact"/>
              <w:jc w:val="left"/>
            </w:pPr>
            <w:r>
              <w:rPr>
                <w:rStyle w:val="VerbatimChar"/>
              </w:rPr>
              <w:t xml:space="preserve">git add</w:t>
            </w:r>
          </w:p>
        </w:tc>
        <w:tc>
          <w:tcPr/>
          <w:p>
            <w:pPr>
              <w:pStyle w:val="Compact"/>
              <w:jc w:val="left"/>
            </w:pPr>
            <w:r>
              <w:t xml:space="preserve">имена_файлов добавить конкретные изменённые и/или созданные файлы и/или каталоги</w:t>
            </w:r>
          </w:p>
        </w:tc>
      </w:tr>
      <w:tr>
        <w:tc>
          <w:tcPr/>
          <w:p>
            <w:pPr>
              <w:pStyle w:val="Compact"/>
              <w:jc w:val="left"/>
            </w:pPr>
            <w:r>
              <w:rPr>
                <w:rStyle w:val="VerbatimChar"/>
              </w:rPr>
              <w:t xml:space="preserve">git rm</w:t>
            </w:r>
          </w:p>
        </w:tc>
        <w:tc>
          <w:tcPr/>
          <w:p>
            <w:pPr>
              <w:pStyle w:val="Compact"/>
              <w:jc w:val="left"/>
            </w:pPr>
            <w:r>
              <w:t xml:space="preserve">удалить файл и/или каталог из индекса репозитория (при этом файл и/или каталог остаётся в локальной директории)</w:t>
            </w:r>
          </w:p>
        </w:tc>
      </w:tr>
      <w:tr>
        <w:tc>
          <w:tcPr/>
          <w:p>
            <w:pPr>
              <w:pStyle w:val="Compact"/>
              <w:jc w:val="left"/>
            </w:pPr>
            <w:r>
              <w:rPr>
                <w:rStyle w:val="VerbatimChar"/>
              </w:rPr>
              <w:t xml:space="preserve">git add .</w:t>
            </w:r>
          </w:p>
        </w:tc>
        <w:tc>
          <w:tcPr/>
          <w:p>
            <w:pPr>
              <w:pStyle w:val="Compact"/>
              <w:jc w:val="left"/>
            </w:pPr>
            <w:r>
              <w:t xml:space="preserve">добавить все изменённые и/или созданные файлы и/или каталоги</w:t>
            </w:r>
          </w:p>
        </w:tc>
      </w:tr>
    </w:tbl>
    <w:bookmarkEnd w:id="22"/>
    <w:bookmarkEnd w:id="0"/>
    <w:p>
      <w:pPr>
        <w:pStyle w:val="BodyText"/>
      </w:pPr>
      <w:r>
        <w:t xml:space="preserve">Стандартные процедуры работы при наличии центрального репозитория</w:t>
      </w:r>
    </w:p>
    <w:p>
      <w:pPr>
        <w:pStyle w:val="BodyText"/>
      </w:pPr>
      <w:r>
        <w:t xml:space="preserve">Работа пользователя со своей веткой начинается с проверки и получения изменений из центрального репозитория (при этом в локальное дерево до начала этой процедуры не должно было вноситься изменений):</w:t>
      </w:r>
    </w:p>
    <w:p>
      <w:pPr>
        <w:pStyle w:val="BodyText"/>
      </w:pPr>
      <w:r>
        <w:t xml:space="preserve">git checkout master</w:t>
      </w:r>
      <w:r>
        <w:t xml:space="preserve"> </w:t>
      </w:r>
      <w:r>
        <w:t xml:space="preserve">git pull</w:t>
      </w:r>
      <w:r>
        <w:t xml:space="preserve"> </w:t>
      </w:r>
      <w:r>
        <w:t xml:space="preserve">git checkout -b имя_ветки</w:t>
      </w:r>
    </w:p>
    <w:p>
      <w:pPr>
        <w:pStyle w:val="BodyText"/>
      </w:pPr>
      <w:r>
        <w:t xml:space="preserve">Затем можно вносить изменения в локальном дереве и/или ветке. После завершения внесения какого-то изменения в файлы и/или каталоги проекта необходимо разместить их в центральном репозитории. Для этого необходимо проверить, какие файлы изменились к текущему моменту:</w:t>
      </w:r>
      <w:r>
        <w:t xml:space="preserve"> </w:t>
      </w:r>
      <w:r>
        <w:t xml:space="preserve">git status</w:t>
      </w:r>
      <w:r>
        <w:t xml:space="preserve"> </w:t>
      </w:r>
      <w:r>
        <w:t xml:space="preserve">и при необходимости удаляем лишние файлы, которые не хотим отправлять в центральный репозиторий.</w:t>
      </w:r>
    </w:p>
    <w:p>
      <w:pPr>
        <w:pStyle w:val="BodyText"/>
      </w:pPr>
      <w:r>
        <w:t xml:space="preserve">Затем полезно просмотреть текст изменений на предмет соответствия правилам ведения чистых коммитов:</w:t>
      </w:r>
      <w:r>
        <w:t xml:space="preserve"> </w:t>
      </w:r>
      <w:r>
        <w:t xml:space="preserve">git diff</w:t>
      </w:r>
    </w:p>
    <w:p>
      <w:pPr>
        <w:pStyle w:val="BodyText"/>
      </w:pPr>
      <w:r>
        <w:t xml:space="preserve">Если какие-либо файлы не должны попасть в коммит, то помечаем только те файлы, изменения которых нужно сохранить. Для этого используем команды добавления и/или удаления с нужными опциями:</w:t>
      </w:r>
      <w:r>
        <w:t xml:space="preserve"> </w:t>
      </w:r>
      <w:r>
        <w:t xml:space="preserve">git add имена_файлов</w:t>
      </w:r>
      <w:r>
        <w:t xml:space="preserve"> </w:t>
      </w:r>
      <w:r>
        <w:t xml:space="preserve">git rm имена_файлов</w:t>
      </w:r>
    </w:p>
    <w:p>
      <w:pPr>
        <w:pStyle w:val="BodyText"/>
      </w:pPr>
      <w:r>
        <w:t xml:space="preserve">Если нужно сохранить все изменения в текущем каталоге, то используем:</w:t>
      </w:r>
      <w:r>
        <w:t xml:space="preserve"> </w:t>
      </w:r>
      <w:r>
        <w:t xml:space="preserve">git add .</w:t>
      </w:r>
    </w:p>
    <w:p>
      <w:pPr>
        <w:pStyle w:val="BodyText"/>
      </w:pPr>
      <w:r>
        <w:t xml:space="preserve">Затем сохраняем изменения, поясняя, что было сделано:</w:t>
      </w:r>
      <w:r>
        <w:t xml:space="preserve"> </w:t>
      </w:r>
      <w:r>
        <w:t xml:space="preserve">git commit -am</w:t>
      </w:r>
      <w:r>
        <w:t xml:space="preserve"> </w:t>
      </w:r>
      <w:r>
        <w:t xml:space="preserve">“</w:t>
      </w:r>
      <w:r>
        <w:t xml:space="preserve">Some commit message</w:t>
      </w:r>
      <w:r>
        <w:t xml:space="preserve">”</w:t>
      </w:r>
      <w:r>
        <w:t xml:space="preserve"> </w:t>
      </w:r>
      <w:r>
        <w:t xml:space="preserve">и отправляем в центральный репозиторий:</w:t>
      </w:r>
      <w:r>
        <w:t xml:space="preserve"> </w:t>
      </w:r>
      <w:r>
        <w:t xml:space="preserve">git push origin имя_ветки</w:t>
      </w:r>
      <w:r>
        <w:t xml:space="preserve"> </w:t>
      </w:r>
      <w:r>
        <w:t xml:space="preserve">или</w:t>
      </w:r>
      <w:r>
        <w:t xml:space="preserve"> </w:t>
      </w:r>
      <w:r>
        <w:t xml:space="preserve">git push</w:t>
      </w:r>
    </w:p>
    <w:bookmarkEnd w:id="23"/>
    <w:bookmarkStart w:id="84"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3"/>
        </w:numPr>
        <w:pStyle w:val="Compact"/>
      </w:pPr>
      <w:r>
        <w:t xml:space="preserve">Зашли на сайт https://github.com/, создали учётную запись и заполнили данные (рис. 4.1 Сайт github.com).</w:t>
      </w:r>
    </w:p>
    <w:p>
      <w:pPr>
        <w:pStyle w:val="CaptionedFigure"/>
      </w:pPr>
      <w:r>
        <w:drawing>
          <wp:inline>
            <wp:extent cx="3733800" cy="2100262"/>
            <wp:effectExtent b="0" l="0" r="0" t="0"/>
            <wp:docPr descr="Сайт github.com" title="fig:" id="25" name="Picture"/>
            <a:graphic>
              <a:graphicData uri="http://schemas.openxmlformats.org/drawingml/2006/picture">
                <pic:pic>
                  <pic:nvPicPr>
                    <pic:cNvPr descr="/home/migolovina/work/study/2024-2025/Архитектура%20компьютера/study_2024-2025_arh-pc/labs/lab11/report/image/4.1.jpg" id="26" name="Picture"/>
                    <pic:cNvPicPr>
                      <a:picLocks noChangeArrowheads="1" noChangeAspect="1"/>
                    </pic:cNvPicPr>
                  </pic:nvPicPr>
                  <pic:blipFill>
                    <a:blip r:embed="rId24"/>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Сайт github.com</w:t>
      </w:r>
    </w:p>
    <w:p>
      <w:pPr>
        <w:numPr>
          <w:ilvl w:val="0"/>
          <w:numId w:val="1004"/>
        </w:numPr>
        <w:pStyle w:val="Compact"/>
      </w:pPr>
      <w:r>
        <w:t xml:space="preserve">Создали предварительную конфигурацию git. Ввели следующие команды, указав имя владельца репозитории (рис. 4.2 Ввод имени владельца).</w:t>
      </w:r>
    </w:p>
    <w:p>
      <w:pPr>
        <w:pStyle w:val="CaptionedFigure"/>
      </w:pPr>
      <w:r>
        <w:drawing>
          <wp:inline>
            <wp:extent cx="3733800" cy="2993729"/>
            <wp:effectExtent b="0" l="0" r="0" t="0"/>
            <wp:docPr descr="Ввод имени владельца" title="fig:" id="28" name="Picture"/>
            <a:graphic>
              <a:graphicData uri="http://schemas.openxmlformats.org/drawingml/2006/picture">
                <pic:pic>
                  <pic:nvPicPr>
                    <pic:cNvPr descr="/home/migolovina/work/study/2024-2025/Архитектура%20компьютера/study_2024-2025_arh-pc/labs/lab11/report/image/4.2.jpg" id="29" name="Picture"/>
                    <pic:cNvPicPr>
                      <a:picLocks noChangeArrowheads="1" noChangeAspect="1"/>
                    </pic:cNvPicPr>
                  </pic:nvPicPr>
                  <pic:blipFill>
                    <a:blip r:embed="rId27"/>
                    <a:stretch>
                      <a:fillRect/>
                    </a:stretch>
                  </pic:blipFill>
                  <pic:spPr bwMode="auto">
                    <a:xfrm>
                      <a:off x="0" y="0"/>
                      <a:ext cx="3733800" cy="2993729"/>
                    </a:xfrm>
                    <a:prstGeom prst="rect">
                      <a:avLst/>
                    </a:prstGeom>
                    <a:noFill/>
                    <a:ln w="9525">
                      <a:noFill/>
                      <a:headEnd/>
                      <a:tailEnd/>
                    </a:ln>
                  </pic:spPr>
                </pic:pic>
              </a:graphicData>
            </a:graphic>
          </wp:inline>
        </w:drawing>
      </w:r>
    </w:p>
    <w:p>
      <w:pPr>
        <w:pStyle w:val="ImageCaption"/>
      </w:pPr>
      <w:r>
        <w:t xml:space="preserve">Ввод имени владельца</w:t>
      </w:r>
    </w:p>
    <w:p>
      <w:pPr>
        <w:pStyle w:val="BodyText"/>
      </w:pPr>
      <w:r>
        <w:t xml:space="preserve">Ввели следующие команды, указав email владельца репозитории (рис. 4.3 Ввод команды почты владельца).</w:t>
      </w:r>
    </w:p>
    <w:p>
      <w:pPr>
        <w:pStyle w:val="CaptionedFigure"/>
      </w:pPr>
      <w:r>
        <w:drawing>
          <wp:inline>
            <wp:extent cx="3733800" cy="2991707"/>
            <wp:effectExtent b="0" l="0" r="0" t="0"/>
            <wp:docPr descr="Ввод команды почты владельца" title="fig:" id="31" name="Picture"/>
            <a:graphic>
              <a:graphicData uri="http://schemas.openxmlformats.org/drawingml/2006/picture">
                <pic:pic>
                  <pic:nvPicPr>
                    <pic:cNvPr descr="/home/migolovina/work/study/2024-2025/Архитектура%20компьютера/study_2024-2025_arh-pc/labs/lab11/report/image/4.3.jpg" id="32" name="Picture"/>
                    <pic:cNvPicPr>
                      <a:picLocks noChangeArrowheads="1" noChangeAspect="1"/>
                    </pic:cNvPicPr>
                  </pic:nvPicPr>
                  <pic:blipFill>
                    <a:blip r:embed="rId30"/>
                    <a:stretch>
                      <a:fillRect/>
                    </a:stretch>
                  </pic:blipFill>
                  <pic:spPr bwMode="auto">
                    <a:xfrm>
                      <a:off x="0" y="0"/>
                      <a:ext cx="3733800" cy="2991707"/>
                    </a:xfrm>
                    <a:prstGeom prst="rect">
                      <a:avLst/>
                    </a:prstGeom>
                    <a:noFill/>
                    <a:ln w="9525">
                      <a:noFill/>
                      <a:headEnd/>
                      <a:tailEnd/>
                    </a:ln>
                  </pic:spPr>
                </pic:pic>
              </a:graphicData>
            </a:graphic>
          </wp:inline>
        </w:drawing>
      </w:r>
    </w:p>
    <w:p>
      <w:pPr>
        <w:pStyle w:val="ImageCaption"/>
      </w:pPr>
      <w:r>
        <w:t xml:space="preserve">Ввод команды почты владельца</w:t>
      </w:r>
    </w:p>
    <w:p>
      <w:pPr>
        <w:numPr>
          <w:ilvl w:val="0"/>
          <w:numId w:val="1005"/>
        </w:numPr>
        <w:pStyle w:val="Compact"/>
      </w:pPr>
      <w:r>
        <w:t xml:space="preserve">Настроим utf-8 в выводе сообщений git (рис. 4.4 Настройка utf-8 в выводе сообщений git).</w:t>
      </w:r>
    </w:p>
    <w:p>
      <w:pPr>
        <w:pStyle w:val="CaptionedFigure"/>
      </w:pPr>
      <w:r>
        <w:drawing>
          <wp:inline>
            <wp:extent cx="3733800" cy="2987040"/>
            <wp:effectExtent b="0" l="0" r="0" t="0"/>
            <wp:docPr descr="Настройка utf-8 в выводе сообщений git" title="fig:" id="34" name="Picture"/>
            <a:graphic>
              <a:graphicData uri="http://schemas.openxmlformats.org/drawingml/2006/picture">
                <pic:pic>
                  <pic:nvPicPr>
                    <pic:cNvPr descr="/home/migolovina/work/study/2024-2025/Архитектура%20компьютера/study_2024-2025_arh-pc/labs/lab11/report/image/4.4.jpg" id="35" name="Picture"/>
                    <pic:cNvPicPr>
                      <a:picLocks noChangeArrowheads="1" noChangeAspect="1"/>
                    </pic:cNvPicPr>
                  </pic:nvPicPr>
                  <pic:blipFill>
                    <a:blip r:embed="rId33"/>
                    <a:stretch>
                      <a:fillRect/>
                    </a:stretch>
                  </pic:blipFill>
                  <pic:spPr bwMode="auto">
                    <a:xfrm>
                      <a:off x="0" y="0"/>
                      <a:ext cx="3733800" cy="2987040"/>
                    </a:xfrm>
                    <a:prstGeom prst="rect">
                      <a:avLst/>
                    </a:prstGeom>
                    <a:noFill/>
                    <a:ln w="9525">
                      <a:noFill/>
                      <a:headEnd/>
                      <a:tailEnd/>
                    </a:ln>
                  </pic:spPr>
                </pic:pic>
              </a:graphicData>
            </a:graphic>
          </wp:inline>
        </w:drawing>
      </w:r>
    </w:p>
    <w:p>
      <w:pPr>
        <w:pStyle w:val="ImageCaption"/>
      </w:pPr>
      <w:r>
        <w:t xml:space="preserve">Настройка utf-8 в выводе сообщений git</w:t>
      </w:r>
    </w:p>
    <w:p>
      <w:pPr>
        <w:numPr>
          <w:ilvl w:val="0"/>
          <w:numId w:val="1006"/>
        </w:numPr>
        <w:pStyle w:val="Compact"/>
      </w:pPr>
      <w:r>
        <w:t xml:space="preserve">Задали имя начальной ветки (рис. 4.5 Имя начальной ветки).</w:t>
      </w:r>
    </w:p>
    <w:p>
      <w:pPr>
        <w:pStyle w:val="CaptionedFigure"/>
      </w:pPr>
      <w:r>
        <w:drawing>
          <wp:inline>
            <wp:extent cx="3733800" cy="2571707"/>
            <wp:effectExtent b="0" l="0" r="0" t="0"/>
            <wp:docPr descr="Имя начальной ветки" title="fig:" id="37" name="Picture"/>
            <a:graphic>
              <a:graphicData uri="http://schemas.openxmlformats.org/drawingml/2006/picture">
                <pic:pic>
                  <pic:nvPicPr>
                    <pic:cNvPr descr="/home/migolovina/work/study/2024-2025/Архитектура%20компьютера/study_2024-2025_arh-pc/labs/lab11/report/image/4.5.jpg" id="38" name="Picture"/>
                    <pic:cNvPicPr>
                      <a:picLocks noChangeArrowheads="1" noChangeAspect="1"/>
                    </pic:cNvPicPr>
                  </pic:nvPicPr>
                  <pic:blipFill>
                    <a:blip r:embed="rId36"/>
                    <a:stretch>
                      <a:fillRect/>
                    </a:stretch>
                  </pic:blipFill>
                  <pic:spPr bwMode="auto">
                    <a:xfrm>
                      <a:off x="0" y="0"/>
                      <a:ext cx="3733800" cy="2571707"/>
                    </a:xfrm>
                    <a:prstGeom prst="rect">
                      <a:avLst/>
                    </a:prstGeom>
                    <a:noFill/>
                    <a:ln w="9525">
                      <a:noFill/>
                      <a:headEnd/>
                      <a:tailEnd/>
                    </a:ln>
                  </pic:spPr>
                </pic:pic>
              </a:graphicData>
            </a:graphic>
          </wp:inline>
        </w:drawing>
      </w:r>
    </w:p>
    <w:p>
      <w:pPr>
        <w:pStyle w:val="ImageCaption"/>
      </w:pPr>
      <w:r>
        <w:t xml:space="preserve">Имя начальной ветки</w:t>
      </w:r>
    </w:p>
    <w:p>
      <w:pPr>
        <w:numPr>
          <w:ilvl w:val="0"/>
          <w:numId w:val="1007"/>
        </w:numPr>
        <w:pStyle w:val="Compact"/>
      </w:pPr>
      <w:r>
        <w:t xml:space="preserve">Настроили autocrlf (рис. 4.6 Параметр autocrlf).</w:t>
      </w:r>
    </w:p>
    <w:p>
      <w:pPr>
        <w:pStyle w:val="CaptionedFigure"/>
      </w:pPr>
      <w:r>
        <w:drawing>
          <wp:inline>
            <wp:extent cx="3733800" cy="2971970"/>
            <wp:effectExtent b="0" l="0" r="0" t="0"/>
            <wp:docPr descr="Параметр autocrlf" title="fig:" id="40" name="Picture"/>
            <a:graphic>
              <a:graphicData uri="http://schemas.openxmlformats.org/drawingml/2006/picture">
                <pic:pic>
                  <pic:nvPicPr>
                    <pic:cNvPr descr="/home/migolovina/work/study/2024-2025/Архитектура%20компьютера/study_2024-2025_arh-pc/labs/lab11/report/image/4.6.jpg" id="41" name="Picture"/>
                    <pic:cNvPicPr>
                      <a:picLocks noChangeArrowheads="1" noChangeAspect="1"/>
                    </pic:cNvPicPr>
                  </pic:nvPicPr>
                  <pic:blipFill>
                    <a:blip r:embed="rId39"/>
                    <a:stretch>
                      <a:fillRect/>
                    </a:stretch>
                  </pic:blipFill>
                  <pic:spPr bwMode="auto">
                    <a:xfrm>
                      <a:off x="0" y="0"/>
                      <a:ext cx="3733800" cy="2971970"/>
                    </a:xfrm>
                    <a:prstGeom prst="rect">
                      <a:avLst/>
                    </a:prstGeom>
                    <a:noFill/>
                    <a:ln w="9525">
                      <a:noFill/>
                      <a:headEnd/>
                      <a:tailEnd/>
                    </a:ln>
                  </pic:spPr>
                </pic:pic>
              </a:graphicData>
            </a:graphic>
          </wp:inline>
        </w:drawing>
      </w:r>
    </w:p>
    <w:p>
      <w:pPr>
        <w:pStyle w:val="ImageCaption"/>
      </w:pPr>
      <w:r>
        <w:t xml:space="preserve">Параметр autocrlf</w:t>
      </w:r>
    </w:p>
    <w:p>
      <w:pPr>
        <w:numPr>
          <w:ilvl w:val="0"/>
          <w:numId w:val="1008"/>
        </w:numPr>
        <w:pStyle w:val="Compact"/>
      </w:pPr>
      <w:r>
        <w:t xml:space="preserve">Настроили safecrlf (рис. 4.7 Параметр safecrlf).</w:t>
      </w:r>
    </w:p>
    <w:p>
      <w:pPr>
        <w:pStyle w:val="CaptionedFigure"/>
      </w:pPr>
      <w:r>
        <w:drawing>
          <wp:inline>
            <wp:extent cx="3733800" cy="2976217"/>
            <wp:effectExtent b="0" l="0" r="0" t="0"/>
            <wp:docPr descr="Параметр safecrlf" title="fig:" id="43" name="Picture"/>
            <a:graphic>
              <a:graphicData uri="http://schemas.openxmlformats.org/drawingml/2006/picture">
                <pic:pic>
                  <pic:nvPicPr>
                    <pic:cNvPr descr="/home/migolovina/work/study/2024-2025/Архитектура%20компьютера/study_2024-2025_arh-pc/labs/lab11/report/image/4.7.jpg" id="44" name="Picture"/>
                    <pic:cNvPicPr>
                      <a:picLocks noChangeArrowheads="1" noChangeAspect="1"/>
                    </pic:cNvPicPr>
                  </pic:nvPicPr>
                  <pic:blipFill>
                    <a:blip r:embed="rId42"/>
                    <a:stretch>
                      <a:fillRect/>
                    </a:stretch>
                  </pic:blipFill>
                  <pic:spPr bwMode="auto">
                    <a:xfrm>
                      <a:off x="0" y="0"/>
                      <a:ext cx="3733800" cy="2976217"/>
                    </a:xfrm>
                    <a:prstGeom prst="rect">
                      <a:avLst/>
                    </a:prstGeom>
                    <a:noFill/>
                    <a:ln w="9525">
                      <a:noFill/>
                      <a:headEnd/>
                      <a:tailEnd/>
                    </a:ln>
                  </pic:spPr>
                </pic:pic>
              </a:graphicData>
            </a:graphic>
          </wp:inline>
        </w:drawing>
      </w:r>
    </w:p>
    <w:p>
      <w:pPr>
        <w:pStyle w:val="ImageCaption"/>
      </w:pPr>
      <w:r>
        <w:t xml:space="preserve">Параметр safecrlf</w:t>
      </w:r>
    </w:p>
    <w:p>
      <w:pPr>
        <w:numPr>
          <w:ilvl w:val="0"/>
          <w:numId w:val="1009"/>
        </w:numPr>
        <w:pStyle w:val="Compact"/>
      </w:pPr>
      <w:r>
        <w:t xml:space="preserve">Создание SSH ключа</w:t>
      </w:r>
      <w:r>
        <w:t xml:space="preserve"> </w:t>
      </w:r>
      <w:r>
        <w:t xml:space="preserve">Сгенерировали пару ключей</w:t>
      </w:r>
    </w:p>
    <w:p>
      <w:pPr>
        <w:pStyle w:val="FirstParagraph"/>
      </w:pPr>
      <w:r>
        <w:t xml:space="preserve">Скопировали из локальной консоли ключ (рис. 4.8 Копирование ключа).</w:t>
      </w:r>
    </w:p>
    <w:p>
      <w:pPr>
        <w:pStyle w:val="CaptionedFigure"/>
      </w:pPr>
      <w:r>
        <w:drawing>
          <wp:inline>
            <wp:extent cx="3733800" cy="2997911"/>
            <wp:effectExtent b="0" l="0" r="0" t="0"/>
            <wp:docPr descr="Копирование ключа" title="fig:" id="46" name="Picture"/>
            <a:graphic>
              <a:graphicData uri="http://schemas.openxmlformats.org/drawingml/2006/picture">
                <pic:pic>
                  <pic:nvPicPr>
                    <pic:cNvPr descr="/home/migolovina/work/study/2024-2025/Архитектура%20компьютера/study_2024-2025_arh-pc/labs/lab11/report/image/4.9.jpg" id="47" name="Picture"/>
                    <pic:cNvPicPr>
                      <a:picLocks noChangeArrowheads="1" noChangeAspect="1"/>
                    </pic:cNvPicPr>
                  </pic:nvPicPr>
                  <pic:blipFill>
                    <a:blip r:embed="rId45"/>
                    <a:stretch>
                      <a:fillRect/>
                    </a:stretch>
                  </pic:blipFill>
                  <pic:spPr bwMode="auto">
                    <a:xfrm>
                      <a:off x="0" y="0"/>
                      <a:ext cx="3733800" cy="2997911"/>
                    </a:xfrm>
                    <a:prstGeom prst="rect">
                      <a:avLst/>
                    </a:prstGeom>
                    <a:noFill/>
                    <a:ln w="9525">
                      <a:noFill/>
                      <a:headEnd/>
                      <a:tailEnd/>
                    </a:ln>
                  </pic:spPr>
                </pic:pic>
              </a:graphicData>
            </a:graphic>
          </wp:inline>
        </w:drawing>
      </w:r>
    </w:p>
    <w:p>
      <w:pPr>
        <w:pStyle w:val="ImageCaption"/>
      </w:pPr>
      <w:r>
        <w:t xml:space="preserve">Копирование ключа</w:t>
      </w:r>
    </w:p>
    <w:p>
      <w:pPr>
        <w:numPr>
          <w:ilvl w:val="0"/>
          <w:numId w:val="1010"/>
        </w:numPr>
        <w:pStyle w:val="Compact"/>
      </w:pPr>
      <w:r>
        <w:t xml:space="preserve">Внесли ключ на сайте (рис. 4.9 Ключ).</w:t>
      </w:r>
    </w:p>
    <w:p>
      <w:pPr>
        <w:pStyle w:val="CaptionedFigure"/>
      </w:pPr>
      <w:r>
        <w:drawing>
          <wp:inline>
            <wp:extent cx="3733800" cy="2100262"/>
            <wp:effectExtent b="0" l="0" r="0" t="0"/>
            <wp:docPr descr="Ключ" title="fig:" id="49" name="Picture"/>
            <a:graphic>
              <a:graphicData uri="http://schemas.openxmlformats.org/drawingml/2006/picture">
                <pic:pic>
                  <pic:nvPicPr>
                    <pic:cNvPr descr="/home/migolovina/work/study/2024-2025/Архитектура%20компьютера/study_2024-2025_arh-pc/labs/lab11/report/image/4.10.jpg" id="50" name="Picture"/>
                    <pic:cNvPicPr>
                      <a:picLocks noChangeArrowheads="1" noChangeAspect="1"/>
                    </pic:cNvPicPr>
                  </pic:nvPicPr>
                  <pic:blipFill>
                    <a:blip r:embed="rId48"/>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Ключ</w:t>
      </w:r>
    </w:p>
    <w:p>
      <w:pPr>
        <w:numPr>
          <w:ilvl w:val="0"/>
          <w:numId w:val="1011"/>
        </w:numPr>
        <w:pStyle w:val="Compact"/>
      </w:pPr>
      <w:r>
        <w:t xml:space="preserve">Создали каталог для предмета «Архитектура компьютера» (рис. 4.10 Создание каталога «Архитектура компьютера»).</w:t>
      </w:r>
    </w:p>
    <w:p>
      <w:pPr>
        <w:pStyle w:val="CaptionedFigure"/>
      </w:pPr>
      <w:r>
        <w:drawing>
          <wp:inline>
            <wp:extent cx="3733800" cy="3001352"/>
            <wp:effectExtent b="0" l="0" r="0" t="0"/>
            <wp:docPr descr="Создание каталога «Архитектура компьютера»" title="fig:" id="52" name="Picture"/>
            <a:graphic>
              <a:graphicData uri="http://schemas.openxmlformats.org/drawingml/2006/picture">
                <pic:pic>
                  <pic:nvPicPr>
                    <pic:cNvPr descr="/home/migolovina/work/study/2024-2025/Архитектура%20компьютера/study_2024-2025_arh-pc/labs/lab11/report/image/4.11.jpg" id="53" name="Picture"/>
                    <pic:cNvPicPr>
                      <a:picLocks noChangeArrowheads="1" noChangeAspect="1"/>
                    </pic:cNvPicPr>
                  </pic:nvPicPr>
                  <pic:blipFill>
                    <a:blip r:embed="rId51"/>
                    <a:stretch>
                      <a:fillRect/>
                    </a:stretch>
                  </pic:blipFill>
                  <pic:spPr bwMode="auto">
                    <a:xfrm>
                      <a:off x="0" y="0"/>
                      <a:ext cx="3733800" cy="3001352"/>
                    </a:xfrm>
                    <a:prstGeom prst="rect">
                      <a:avLst/>
                    </a:prstGeom>
                    <a:noFill/>
                    <a:ln w="9525">
                      <a:noFill/>
                      <a:headEnd/>
                      <a:tailEnd/>
                    </a:ln>
                  </pic:spPr>
                </pic:pic>
              </a:graphicData>
            </a:graphic>
          </wp:inline>
        </w:drawing>
      </w:r>
    </w:p>
    <w:p>
      <w:pPr>
        <w:pStyle w:val="ImageCaption"/>
      </w:pPr>
      <w:r>
        <w:t xml:space="preserve">Создание каталога «Архитектура компьютера»</w:t>
      </w:r>
    </w:p>
    <w:p>
      <w:pPr>
        <w:numPr>
          <w:ilvl w:val="0"/>
          <w:numId w:val="1012"/>
        </w:numPr>
        <w:pStyle w:val="Compact"/>
      </w:pPr>
      <w:r>
        <w:t xml:space="preserve">Создали репозиторий через сайт github (рис. 4.11 Создание репозитория).</w:t>
      </w:r>
    </w:p>
    <w:p>
      <w:pPr>
        <w:pStyle w:val="CaptionedFigure"/>
      </w:pPr>
      <w:r>
        <w:drawing>
          <wp:inline>
            <wp:extent cx="3733800" cy="2100262"/>
            <wp:effectExtent b="0" l="0" r="0" t="0"/>
            <wp:docPr descr="Создание репозитория" title="fig:" id="55" name="Picture"/>
            <a:graphic>
              <a:graphicData uri="http://schemas.openxmlformats.org/drawingml/2006/picture">
                <pic:pic>
                  <pic:nvPicPr>
                    <pic:cNvPr descr="/home/migolovina/work/study/2024-2025/Архитектура%20компьютера/study_2024-2025_arh-pc/labs/lab11/report/image/4.12.jpg" id="56" name="Picture"/>
                    <pic:cNvPicPr>
                      <a:picLocks noChangeArrowheads="1" noChangeAspect="1"/>
                    </pic:cNvPicPr>
                  </pic:nvPicPr>
                  <pic:blipFill>
                    <a:blip r:embed="rId54"/>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Создание репозитория</w:t>
      </w:r>
    </w:p>
    <w:p>
      <w:pPr>
        <w:numPr>
          <w:ilvl w:val="0"/>
          <w:numId w:val="1013"/>
        </w:numPr>
        <w:pStyle w:val="Compact"/>
      </w:pPr>
      <w:r>
        <w:t xml:space="preserve">Перешли в каталог курса (рис. 4.12 Переход в каталог).</w:t>
      </w:r>
    </w:p>
    <w:p>
      <w:pPr>
        <w:pStyle w:val="CaptionedFigure"/>
      </w:pPr>
      <w:r>
        <w:drawing>
          <wp:inline>
            <wp:extent cx="3733800" cy="2971885"/>
            <wp:effectExtent b="0" l="0" r="0" t="0"/>
            <wp:docPr descr="Переход в каталог" title="fig:" id="58" name="Picture"/>
            <a:graphic>
              <a:graphicData uri="http://schemas.openxmlformats.org/drawingml/2006/picture">
                <pic:pic>
                  <pic:nvPicPr>
                    <pic:cNvPr descr="/home/migolovina/work/study/2024-2025/Архитектура%20компьютера/study_2024-2025_arh-pc/labs/lab11/report/image/4.13.jpg" id="59" name="Picture"/>
                    <pic:cNvPicPr>
                      <a:picLocks noChangeArrowheads="1" noChangeAspect="1"/>
                    </pic:cNvPicPr>
                  </pic:nvPicPr>
                  <pic:blipFill>
                    <a:blip r:embed="rId57"/>
                    <a:stretch>
                      <a:fillRect/>
                    </a:stretch>
                  </pic:blipFill>
                  <pic:spPr bwMode="auto">
                    <a:xfrm>
                      <a:off x="0" y="0"/>
                      <a:ext cx="3733800" cy="2971885"/>
                    </a:xfrm>
                    <a:prstGeom prst="rect">
                      <a:avLst/>
                    </a:prstGeom>
                    <a:noFill/>
                    <a:ln w="9525">
                      <a:noFill/>
                      <a:headEnd/>
                      <a:tailEnd/>
                    </a:ln>
                  </pic:spPr>
                </pic:pic>
              </a:graphicData>
            </a:graphic>
          </wp:inline>
        </w:drawing>
      </w:r>
    </w:p>
    <w:p>
      <w:pPr>
        <w:pStyle w:val="ImageCaption"/>
      </w:pPr>
      <w:r>
        <w:t xml:space="preserve">Переход в каталог</w:t>
      </w:r>
    </w:p>
    <w:p>
      <w:pPr>
        <w:numPr>
          <w:ilvl w:val="0"/>
          <w:numId w:val="1014"/>
        </w:numPr>
        <w:pStyle w:val="Compact"/>
      </w:pPr>
      <w:r>
        <w:t xml:space="preserve">Клонировали репозиторий (рис. 4.13 Клонирование репозитория).</w:t>
      </w:r>
    </w:p>
    <w:p>
      <w:pPr>
        <w:pStyle w:val="CaptionedFigure"/>
      </w:pPr>
      <w:r>
        <w:drawing>
          <wp:inline>
            <wp:extent cx="3733800" cy="3008709"/>
            <wp:effectExtent b="0" l="0" r="0" t="0"/>
            <wp:docPr descr="Клонирование репозитория" title="fig:" id="61" name="Picture"/>
            <a:graphic>
              <a:graphicData uri="http://schemas.openxmlformats.org/drawingml/2006/picture">
                <pic:pic>
                  <pic:nvPicPr>
                    <pic:cNvPr descr="/home/migolovina/work/study/2024-2025/Архитектура%20компьютера/study_2024-2025_arh-pc/labs/lab11/report/image/4.14.jpg" id="62" name="Picture"/>
                    <pic:cNvPicPr>
                      <a:picLocks noChangeArrowheads="1" noChangeAspect="1"/>
                    </pic:cNvPicPr>
                  </pic:nvPicPr>
                  <pic:blipFill>
                    <a:blip r:embed="rId60"/>
                    <a:stretch>
                      <a:fillRect/>
                    </a:stretch>
                  </pic:blipFill>
                  <pic:spPr bwMode="auto">
                    <a:xfrm>
                      <a:off x="0" y="0"/>
                      <a:ext cx="3733800" cy="3008709"/>
                    </a:xfrm>
                    <a:prstGeom prst="rect">
                      <a:avLst/>
                    </a:prstGeom>
                    <a:noFill/>
                    <a:ln w="9525">
                      <a:noFill/>
                      <a:headEnd/>
                      <a:tailEnd/>
                    </a:ln>
                  </pic:spPr>
                </pic:pic>
              </a:graphicData>
            </a:graphic>
          </wp:inline>
        </w:drawing>
      </w:r>
    </w:p>
    <w:p>
      <w:pPr>
        <w:pStyle w:val="ImageCaption"/>
      </w:pPr>
      <w:r>
        <w:t xml:space="preserve">Клонирование репозитория</w:t>
      </w:r>
    </w:p>
    <w:p>
      <w:pPr>
        <w:numPr>
          <w:ilvl w:val="0"/>
          <w:numId w:val="1015"/>
        </w:numPr>
        <w:pStyle w:val="Compact"/>
      </w:pPr>
      <w:r>
        <w:t xml:space="preserve">Удалили лишние файлы (рис. 4.14 Ввод команды для удаления).</w:t>
      </w:r>
    </w:p>
    <w:p>
      <w:pPr>
        <w:pStyle w:val="CaptionedFigure"/>
      </w:pPr>
      <w:r>
        <w:drawing>
          <wp:inline>
            <wp:extent cx="3733800" cy="2971970"/>
            <wp:effectExtent b="0" l="0" r="0" t="0"/>
            <wp:docPr descr="Ввод команды для удаления" title="fig:" id="64" name="Picture"/>
            <a:graphic>
              <a:graphicData uri="http://schemas.openxmlformats.org/drawingml/2006/picture">
                <pic:pic>
                  <pic:nvPicPr>
                    <pic:cNvPr descr="/home/migolovina/work/study/2024-2025/Архитектура%20компьютера/study_2024-2025_arh-pc/labs/lab11/report/image/4.16.jpg" id="65" name="Picture"/>
                    <pic:cNvPicPr>
                      <a:picLocks noChangeArrowheads="1" noChangeAspect="1"/>
                    </pic:cNvPicPr>
                  </pic:nvPicPr>
                  <pic:blipFill>
                    <a:blip r:embed="rId63"/>
                    <a:stretch>
                      <a:fillRect/>
                    </a:stretch>
                  </pic:blipFill>
                  <pic:spPr bwMode="auto">
                    <a:xfrm>
                      <a:off x="0" y="0"/>
                      <a:ext cx="3733800" cy="2971970"/>
                    </a:xfrm>
                    <a:prstGeom prst="rect">
                      <a:avLst/>
                    </a:prstGeom>
                    <a:noFill/>
                    <a:ln w="9525">
                      <a:noFill/>
                      <a:headEnd/>
                      <a:tailEnd/>
                    </a:ln>
                  </pic:spPr>
                </pic:pic>
              </a:graphicData>
            </a:graphic>
          </wp:inline>
        </w:drawing>
      </w:r>
    </w:p>
    <w:p>
      <w:pPr>
        <w:pStyle w:val="ImageCaption"/>
      </w:pPr>
      <w:r>
        <w:t xml:space="preserve">Ввод команды для удаления</w:t>
      </w:r>
    </w:p>
    <w:p>
      <w:pPr>
        <w:numPr>
          <w:ilvl w:val="0"/>
          <w:numId w:val="1016"/>
        </w:numPr>
        <w:pStyle w:val="Compact"/>
      </w:pPr>
      <w:r>
        <w:t xml:space="preserve">Создали каталоги (рис. 4.15 Ввод команды для создания каталогов).</w:t>
      </w:r>
    </w:p>
    <w:p>
      <w:pPr>
        <w:pStyle w:val="CaptionedFigure"/>
      </w:pPr>
      <w:r>
        <w:drawing>
          <wp:inline>
            <wp:extent cx="3733800" cy="2975510"/>
            <wp:effectExtent b="0" l="0" r="0" t="0"/>
            <wp:docPr descr="Ввод команды для создания каталогов" title="fig:" id="67" name="Picture"/>
            <a:graphic>
              <a:graphicData uri="http://schemas.openxmlformats.org/drawingml/2006/picture">
                <pic:pic>
                  <pic:nvPicPr>
                    <pic:cNvPr descr="/home/migolovina/work/study/2024-2025/Архитектура%20компьютера/study_2024-2025_arh-pc/labs/lab11/report/image/4.17.jpg" id="68" name="Picture"/>
                    <pic:cNvPicPr>
                      <a:picLocks noChangeArrowheads="1" noChangeAspect="1"/>
                    </pic:cNvPicPr>
                  </pic:nvPicPr>
                  <pic:blipFill>
                    <a:blip r:embed="rId66"/>
                    <a:stretch>
                      <a:fillRect/>
                    </a:stretch>
                  </pic:blipFill>
                  <pic:spPr bwMode="auto">
                    <a:xfrm>
                      <a:off x="0" y="0"/>
                      <a:ext cx="3733800" cy="2975510"/>
                    </a:xfrm>
                    <a:prstGeom prst="rect">
                      <a:avLst/>
                    </a:prstGeom>
                    <a:noFill/>
                    <a:ln w="9525">
                      <a:noFill/>
                      <a:headEnd/>
                      <a:tailEnd/>
                    </a:ln>
                  </pic:spPr>
                </pic:pic>
              </a:graphicData>
            </a:graphic>
          </wp:inline>
        </w:drawing>
      </w:r>
    </w:p>
    <w:p>
      <w:pPr>
        <w:pStyle w:val="ImageCaption"/>
      </w:pPr>
      <w:r>
        <w:t xml:space="preserve">Ввод команды для создания каталогов</w:t>
      </w:r>
    </w:p>
    <w:p>
      <w:pPr>
        <w:numPr>
          <w:ilvl w:val="0"/>
          <w:numId w:val="1017"/>
        </w:numPr>
        <w:pStyle w:val="Compact"/>
      </w:pPr>
      <w:r>
        <w:t xml:space="preserve">Отправили файлы на сервер (рис. 4.16 Отправка данных на сервер).</w:t>
      </w:r>
    </w:p>
    <w:p>
      <w:pPr>
        <w:pStyle w:val="CaptionedFigure"/>
      </w:pPr>
      <w:r>
        <w:drawing>
          <wp:inline>
            <wp:extent cx="3733800" cy="3020050"/>
            <wp:effectExtent b="0" l="0" r="0" t="0"/>
            <wp:docPr descr="Отправка данных на сервер" title="fig:" id="70" name="Picture"/>
            <a:graphic>
              <a:graphicData uri="http://schemas.openxmlformats.org/drawingml/2006/picture">
                <pic:pic>
                  <pic:nvPicPr>
                    <pic:cNvPr descr="/home/migolovina/work/study/2024-2025/Архитектура%20компьютера/study_2024-2025_arh-pc/labs/lab11/report/image/4.18.jpg" id="71" name="Picture"/>
                    <pic:cNvPicPr>
                      <a:picLocks noChangeArrowheads="1" noChangeAspect="1"/>
                    </pic:cNvPicPr>
                  </pic:nvPicPr>
                  <pic:blipFill>
                    <a:blip r:embed="rId69"/>
                    <a:stretch>
                      <a:fillRect/>
                    </a:stretch>
                  </pic:blipFill>
                  <pic:spPr bwMode="auto">
                    <a:xfrm>
                      <a:off x="0" y="0"/>
                      <a:ext cx="3733800" cy="3020050"/>
                    </a:xfrm>
                    <a:prstGeom prst="rect">
                      <a:avLst/>
                    </a:prstGeom>
                    <a:noFill/>
                    <a:ln w="9525">
                      <a:noFill/>
                      <a:headEnd/>
                      <a:tailEnd/>
                    </a:ln>
                  </pic:spPr>
                </pic:pic>
              </a:graphicData>
            </a:graphic>
          </wp:inline>
        </w:drawing>
      </w:r>
    </w:p>
    <w:p>
      <w:pPr>
        <w:pStyle w:val="ImageCaption"/>
      </w:pPr>
      <w:r>
        <w:t xml:space="preserve">Отправка данных на сервер</w:t>
      </w:r>
    </w:p>
    <w:p>
      <w:pPr>
        <w:numPr>
          <w:ilvl w:val="0"/>
          <w:numId w:val="1018"/>
        </w:numPr>
        <w:pStyle w:val="Compact"/>
      </w:pPr>
      <w:r>
        <w:t xml:space="preserve">Проверили правильность создания рабочего пространства в локальном репозитории и на странице github (рис. 4.17 Проверка правильности создания рабочего пространства).</w:t>
      </w:r>
    </w:p>
    <w:p>
      <w:pPr>
        <w:pStyle w:val="CaptionedFigure"/>
      </w:pPr>
      <w:r>
        <w:drawing>
          <wp:inline>
            <wp:extent cx="3733800" cy="2100262"/>
            <wp:effectExtent b="0" l="0" r="0" t="0"/>
            <wp:docPr descr="Проверка правильности создания рабочего пространства" title="fig:" id="73" name="Picture"/>
            <a:graphic>
              <a:graphicData uri="http://schemas.openxmlformats.org/drawingml/2006/picture">
                <pic:pic>
                  <pic:nvPicPr>
                    <pic:cNvPr descr="/home/migolovina/work/study/2024-2025/Архитектура%20компьютера/study_2024-2025_arh-pc/labs/lab11/report/image/4.21.jpg" id="74" name="Picture"/>
                    <pic:cNvPicPr>
                      <a:picLocks noChangeArrowheads="1" noChangeAspect="1"/>
                    </pic:cNvPicPr>
                  </pic:nvPicPr>
                  <pic:blipFill>
                    <a:blip r:embed="rId72"/>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Проверка правильности создания рабочего пространства</w:t>
      </w:r>
    </w:p>
    <w:p>
      <w:pPr>
        <w:pStyle w:val="BodyText"/>
      </w:pPr>
      <w:r>
        <w:t xml:space="preserve">Задание для самостоятельной работы</w:t>
      </w:r>
    </w:p>
    <w:p>
      <w:pPr>
        <w:numPr>
          <w:ilvl w:val="0"/>
          <w:numId w:val="1019"/>
        </w:numPr>
        <w:pStyle w:val="Compact"/>
      </w:pPr>
      <w:r>
        <w:t xml:space="preserve">Создали каталог для внесения отчета по выполнению лабораторной работы в (labs&gt;lab02&gt;report) (рис. 4.18 Создание каталога).</w:t>
      </w:r>
    </w:p>
    <w:p>
      <w:pPr>
        <w:pStyle w:val="CaptionedFigure"/>
      </w:pPr>
      <w:r>
        <w:drawing>
          <wp:inline>
            <wp:extent cx="3733800" cy="2981279"/>
            <wp:effectExtent b="0" l="0" r="0" t="0"/>
            <wp:docPr descr="Создание каталога" title="fig:" id="76" name="Picture"/>
            <a:graphic>
              <a:graphicData uri="http://schemas.openxmlformats.org/drawingml/2006/picture">
                <pic:pic>
                  <pic:nvPicPr>
                    <pic:cNvPr descr="/home/migolovina/work/study/2024-2025/Архитектура%20компьютера/study_2024-2025_arh-pc/labs/lab11/report/image/4.22.jpg" id="77" name="Picture"/>
                    <pic:cNvPicPr>
                      <a:picLocks noChangeArrowheads="1" noChangeAspect="1"/>
                    </pic:cNvPicPr>
                  </pic:nvPicPr>
                  <pic:blipFill>
                    <a:blip r:embed="rId75"/>
                    <a:stretch>
                      <a:fillRect/>
                    </a:stretch>
                  </pic:blipFill>
                  <pic:spPr bwMode="auto">
                    <a:xfrm>
                      <a:off x="0" y="0"/>
                      <a:ext cx="3733800" cy="2981279"/>
                    </a:xfrm>
                    <a:prstGeom prst="rect">
                      <a:avLst/>
                    </a:prstGeom>
                    <a:noFill/>
                    <a:ln w="9525">
                      <a:noFill/>
                      <a:headEnd/>
                      <a:tailEnd/>
                    </a:ln>
                  </pic:spPr>
                </pic:pic>
              </a:graphicData>
            </a:graphic>
          </wp:inline>
        </w:drawing>
      </w:r>
    </w:p>
    <w:p>
      <w:pPr>
        <w:pStyle w:val="ImageCaption"/>
      </w:pPr>
      <w:r>
        <w:t xml:space="preserve">Создание каталога</w:t>
      </w:r>
    </w:p>
    <w:p>
      <w:pPr>
        <w:numPr>
          <w:ilvl w:val="0"/>
          <w:numId w:val="1020"/>
        </w:numPr>
      </w:pPr>
      <w:r>
        <w:t xml:space="preserve">Создали каталог для внесения предыдущих лабораторных работ (рис. 4.19 Создание каталога для предыдущих лабораторных работ).</w:t>
      </w:r>
    </w:p>
    <w:p>
      <w:pPr>
        <w:numPr>
          <w:ilvl w:val="0"/>
          <w:numId w:val="1020"/>
        </w:numPr>
      </w:pPr>
      <w:r>
        <w:t xml:space="preserve">Скопировали отчеты по выполнению предыдущих лабораторных работ в каталоги рабочего пространства.</w:t>
      </w:r>
    </w:p>
    <w:p>
      <w:pPr>
        <w:numPr>
          <w:ilvl w:val="0"/>
          <w:numId w:val="1020"/>
        </w:numPr>
      </w:pPr>
      <w:r>
        <w:t xml:space="preserve">Загрузили файлы на github (рис. 4.20 Загрузка файлов на github).</w:t>
      </w:r>
    </w:p>
    <w:p>
      <w:pPr>
        <w:pStyle w:val="CaptionedFigure"/>
      </w:pPr>
      <w:r>
        <w:drawing>
          <wp:inline>
            <wp:extent cx="3733800" cy="3344038"/>
            <wp:effectExtent b="0" l="0" r="0" t="0"/>
            <wp:docPr descr="Загрузка файлов на github" title="fig:" id="79" name="Picture"/>
            <a:graphic>
              <a:graphicData uri="http://schemas.openxmlformats.org/drawingml/2006/picture">
                <pic:pic>
                  <pic:nvPicPr>
                    <pic:cNvPr descr="/home/migolovina/work/study/2024-2025/Архитектура%20компьютера/study_2024-2025_arh-pc/labs/lab11/report/image/4.24.jpg" id="80" name="Picture"/>
                    <pic:cNvPicPr>
                      <a:picLocks noChangeArrowheads="1" noChangeAspect="1"/>
                    </pic:cNvPicPr>
                  </pic:nvPicPr>
                  <pic:blipFill>
                    <a:blip r:embed="rId78"/>
                    <a:stretch>
                      <a:fillRect/>
                    </a:stretch>
                  </pic:blipFill>
                  <pic:spPr bwMode="auto">
                    <a:xfrm>
                      <a:off x="0" y="0"/>
                      <a:ext cx="3733800" cy="3344038"/>
                    </a:xfrm>
                    <a:prstGeom prst="rect">
                      <a:avLst/>
                    </a:prstGeom>
                    <a:noFill/>
                    <a:ln w="9525">
                      <a:noFill/>
                      <a:headEnd/>
                      <a:tailEnd/>
                    </a:ln>
                  </pic:spPr>
                </pic:pic>
              </a:graphicData>
            </a:graphic>
          </wp:inline>
        </w:drawing>
      </w:r>
    </w:p>
    <w:p>
      <w:pPr>
        <w:pStyle w:val="ImageCaption"/>
      </w:pPr>
      <w:r>
        <w:t xml:space="preserve">Загрузка файлов на github</w:t>
      </w:r>
    </w:p>
    <w:p>
      <w:pPr>
        <w:pStyle w:val="CaptionedFigure"/>
      </w:pPr>
      <w:r>
        <w:drawing>
          <wp:inline>
            <wp:extent cx="3733800" cy="2100262"/>
            <wp:effectExtent b="0" l="0" r="0" t="0"/>
            <wp:docPr descr="Проверка файлов на github" title="fig:" id="82" name="Picture"/>
            <a:graphic>
              <a:graphicData uri="http://schemas.openxmlformats.org/drawingml/2006/picture">
                <pic:pic>
                  <pic:nvPicPr>
                    <pic:cNvPr descr="/home/migolovina/work/study/2024-2025/Архитектура%20компьютера/study_2024-2025_arh-pc/labs/lab11/report/image/4.25.jpg" id="83" name="Picture"/>
                    <pic:cNvPicPr>
                      <a:picLocks noChangeArrowheads="1" noChangeAspect="1"/>
                    </pic:cNvPicPr>
                  </pic:nvPicPr>
                  <pic:blipFill>
                    <a:blip r:embed="rId81"/>
                    <a:stretch>
                      <a:fillRect/>
                    </a:stretch>
                  </pic:blipFill>
                  <pic:spPr bwMode="auto">
                    <a:xfrm>
                      <a:off x="0" y="0"/>
                      <a:ext cx="3733800" cy="2100262"/>
                    </a:xfrm>
                    <a:prstGeom prst="rect">
                      <a:avLst/>
                    </a:prstGeom>
                    <a:noFill/>
                    <a:ln w="9525">
                      <a:noFill/>
                      <a:headEnd/>
                      <a:tailEnd/>
                    </a:ln>
                  </pic:spPr>
                </pic:pic>
              </a:graphicData>
            </a:graphic>
          </wp:inline>
        </w:drawing>
      </w:r>
    </w:p>
    <w:p>
      <w:pPr>
        <w:pStyle w:val="ImageCaption"/>
      </w:pPr>
      <w:r>
        <w:t xml:space="preserve">Проверка файлов на github</w:t>
      </w:r>
    </w:p>
    <w:bookmarkEnd w:id="84"/>
    <w:bookmarkStart w:id="85" w:name="выводы"/>
    <w:p>
      <w:pPr>
        <w:pStyle w:val="Heading1"/>
      </w:pPr>
      <w:r>
        <w:rPr>
          <w:rStyle w:val="SectionNumber"/>
        </w:rPr>
        <w:t xml:space="preserve">5</w:t>
      </w:r>
      <w:r>
        <w:tab/>
      </w:r>
      <w:r>
        <w:t xml:space="preserve">Выводы</w:t>
      </w:r>
    </w:p>
    <w:p>
      <w:pPr>
        <w:pStyle w:val="FirstParagraph"/>
      </w:pPr>
      <w:r>
        <w:t xml:space="preserve">Изучили идеологию и применение средств контроля версии. Приобрели практические навыки по работе с git.</w:t>
      </w:r>
    </w:p>
    <w:bookmarkEnd w:id="85"/>
    <w:bookmarkStart w:id="87" w:name="список-литературы"/>
    <w:p>
      <w:pPr>
        <w:pStyle w:val="Heading1"/>
      </w:pPr>
      <w:r>
        <w:t xml:space="preserve">Список литературы</w:t>
      </w:r>
    </w:p>
    <w:p>
      <w:pPr>
        <w:numPr>
          <w:ilvl w:val="0"/>
          <w:numId w:val="1021"/>
        </w:numPr>
        <w:pStyle w:val="Compact"/>
      </w:pPr>
      <w:r>
        <w:t xml:space="preserve">GDB: The GNU Project Debugger. — URL:https://www.gnu.org/software/gdb/.</w:t>
      </w:r>
    </w:p>
    <w:p>
      <w:pPr>
        <w:numPr>
          <w:ilvl w:val="0"/>
          <w:numId w:val="1021"/>
        </w:numPr>
        <w:pStyle w:val="Compact"/>
      </w:pPr>
      <w:r>
        <w:t xml:space="preserve">GNU Bash Manual. — 2016. — URL: https://www.gnu.org/software/bash/manual/.</w:t>
      </w:r>
    </w:p>
    <w:p>
      <w:pPr>
        <w:numPr>
          <w:ilvl w:val="0"/>
          <w:numId w:val="1021"/>
        </w:numPr>
        <w:pStyle w:val="Compact"/>
      </w:pPr>
      <w:r>
        <w:t xml:space="preserve">Midnight Commander Development Center. — 2021. — URL: https://midnight-commander. org/.</w:t>
      </w:r>
    </w:p>
    <w:p>
      <w:pPr>
        <w:numPr>
          <w:ilvl w:val="0"/>
          <w:numId w:val="1021"/>
        </w:numPr>
        <w:pStyle w:val="Compact"/>
      </w:pPr>
      <w:r>
        <w:t xml:space="preserve">NASM Assembly Language Tutorials. — 2021. — URL: https://asmtutor.com/.</w:t>
      </w:r>
    </w:p>
    <w:p>
      <w:pPr>
        <w:numPr>
          <w:ilvl w:val="0"/>
          <w:numId w:val="1021"/>
        </w:numPr>
        <w:pStyle w:val="Compact"/>
      </w:pPr>
      <w:r>
        <w:t xml:space="preserve">Newham C. Learning the bash Shell: Unix Shell Programming. — O’Reilly Media, 2005. — 354 с. — (In a Nutshell). — ISBN 0596009658. — URL: http://www.amazon.com/Learningbash-Shell-Programming-Nutshell/dp/0596009658.</w:t>
      </w:r>
    </w:p>
    <w:p>
      <w:pPr>
        <w:numPr>
          <w:ilvl w:val="0"/>
          <w:numId w:val="1021"/>
        </w:numPr>
        <w:pStyle w:val="Compact"/>
      </w:pPr>
      <w:r>
        <w:t xml:space="preserve">Robbins A. Bash Pocket Reference. — O’Reilly Media, 2016. — 156 с. — ISBN 978-1491941591.</w:t>
      </w:r>
    </w:p>
    <w:p>
      <w:pPr>
        <w:numPr>
          <w:ilvl w:val="0"/>
          <w:numId w:val="1021"/>
        </w:numPr>
        <w:pStyle w:val="Compact"/>
      </w:pPr>
      <w:r>
        <w:t xml:space="preserve">The NASM documentation. — 2021. — URL: https://www.nasm.us/docs.php.</w:t>
      </w:r>
    </w:p>
    <w:p>
      <w:pPr>
        <w:numPr>
          <w:ilvl w:val="0"/>
          <w:numId w:val="1021"/>
        </w:numPr>
        <w:pStyle w:val="Compact"/>
      </w:pPr>
      <w:r>
        <w:t xml:space="preserve">Zarrelli G. Mastering Bash. — Packt Publishing, 2017. — 502 с. — ISBN 9781784396879.</w:t>
      </w:r>
    </w:p>
    <w:p>
      <w:pPr>
        <w:numPr>
          <w:ilvl w:val="0"/>
          <w:numId w:val="1021"/>
        </w:numPr>
        <w:pStyle w:val="Compact"/>
      </w:pPr>
      <w:r>
        <w:t xml:space="preserve">Колдаев В. Д., Лупин С. А. Архитектура ЭВМ. — М. : Форум, 2018.</w:t>
      </w:r>
    </w:p>
    <w:p>
      <w:pPr>
        <w:numPr>
          <w:ilvl w:val="0"/>
          <w:numId w:val="1021"/>
        </w:numPr>
        <w:pStyle w:val="Compact"/>
      </w:pPr>
      <w:r>
        <w:t xml:space="preserve">Куляс О. Л., Никитин К. А. Курс программирования на ASSEMBLER. — М. : Солон-Пресс, 2017.</w:t>
      </w:r>
    </w:p>
    <w:p>
      <w:pPr>
        <w:numPr>
          <w:ilvl w:val="0"/>
          <w:numId w:val="1021"/>
        </w:numPr>
        <w:pStyle w:val="Compact"/>
      </w:pPr>
      <w:r>
        <w:t xml:space="preserve">Новожилов О. П. Архитектура ЭВМ и систем. — М. : Юрайт, 2016.</w:t>
      </w:r>
    </w:p>
    <w:p>
      <w:pPr>
        <w:numPr>
          <w:ilvl w:val="0"/>
          <w:numId w:val="1021"/>
        </w:numPr>
        <w:pStyle w:val="Compact"/>
      </w:pPr>
      <w:r>
        <w:t xml:space="preserve">Расширенный ассемблер: NASM. — 2021. — URL: https://www.opennet.ru/docs/RUS/nasm/.</w:t>
      </w:r>
    </w:p>
    <w:p>
      <w:pPr>
        <w:numPr>
          <w:ilvl w:val="0"/>
          <w:numId w:val="1021"/>
        </w:numPr>
        <w:pStyle w:val="Compact"/>
      </w:pPr>
      <w:r>
        <w:t xml:space="preserve">Робачевский А., Немнюгин С., Стесик О. Операционная система UNIX. — 2-е изд. — БХВПетербург, 2010. — 656 с. — ISBN 978-5-94157-538-1.</w:t>
      </w:r>
    </w:p>
    <w:p>
      <w:pPr>
        <w:numPr>
          <w:ilvl w:val="0"/>
          <w:numId w:val="1021"/>
        </w:numPr>
        <w:pStyle w:val="Compact"/>
      </w:pPr>
      <w:r>
        <w:t xml:space="preserve">Столяров А. Программирование на языке ассемблера NASM для ОС Unix. — 2-е изд. — М. : МАКС Пресс, 2011. — URL: http://www.stolyarov.info/books/asm_unix.</w:t>
      </w:r>
    </w:p>
    <w:p>
      <w:pPr>
        <w:numPr>
          <w:ilvl w:val="0"/>
          <w:numId w:val="1021"/>
        </w:numPr>
        <w:pStyle w:val="Compact"/>
      </w:pPr>
      <w:r>
        <w:t xml:space="preserve">Таненбаум Э. Архитектура компьютера. — 6-е изд. — СПб. : Питер, 2013. — 874 с. — (Классика Computer Science).</w:t>
      </w:r>
    </w:p>
    <w:p>
      <w:pPr>
        <w:numPr>
          <w:ilvl w:val="0"/>
          <w:numId w:val="1021"/>
        </w:numPr>
        <w:pStyle w:val="Compact"/>
      </w:pPr>
      <w:r>
        <w:t xml:space="preserve">Таненбаум Э., Бос Х. Современные операционные системы. — 4-е изд. — СПб. : Питер, 2015. — 1120 с. — (Классика Computer Science).</w:t>
      </w:r>
    </w:p>
    <w:bookmarkStart w:id="86" w:name="refs"/>
    <w:bookmarkEnd w:id="86"/>
    <w:bookmarkEnd w:id="8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418">
    <w:nsid w:val="A99418"/>
    <w:multiLevelType w:val="multilevel"/>
    <w:lvl w:ilvl="0">
      <w:start w:val="8"/>
      <w:numFmt w:val="decimal"/>
      <w:lvlText w:val="%1."/>
      <w:lvlJc w:val="left"/>
      <w:pPr>
        <w:ind w:left="720" w:hanging="480"/>
      </w:pPr>
    </w:lvl>
    <w:lvl w:ilvl="1">
      <w:start w:val="8"/>
      <w:numFmt w:val="decimal"/>
      <w:lvlText w:val="%2."/>
      <w:lvlJc w:val="left"/>
      <w:pPr>
        <w:ind w:left="1440" w:hanging="480"/>
      </w:pPr>
    </w:lvl>
    <w:lvl w:ilvl="2">
      <w:start w:val="8"/>
      <w:numFmt w:val="decimal"/>
      <w:lvlText w:val="%3."/>
      <w:lvlJc w:val="left"/>
      <w:pPr>
        <w:ind w:left="2160" w:hanging="480"/>
      </w:pPr>
    </w:lvl>
    <w:lvl w:ilvl="3">
      <w:start w:val="8"/>
      <w:numFmt w:val="decimal"/>
      <w:lvlText w:val="%4."/>
      <w:lvlJc w:val="left"/>
      <w:pPr>
        <w:ind w:left="2880" w:hanging="480"/>
      </w:pPr>
    </w:lvl>
    <w:lvl w:ilvl="4">
      <w:start w:val="8"/>
      <w:numFmt w:val="decimal"/>
      <w:lvlText w:val="%5."/>
      <w:lvlJc w:val="left"/>
      <w:pPr>
        <w:ind w:left="3600" w:hanging="480"/>
      </w:pPr>
    </w:lvl>
    <w:lvl w:ilvl="5">
      <w:start w:val="8"/>
      <w:numFmt w:val="decimal"/>
      <w:lvlText w:val="%6."/>
      <w:lvlJc w:val="left"/>
      <w:pPr>
        <w:ind w:left="4320" w:hanging="480"/>
      </w:pPr>
    </w:lvl>
    <w:lvl w:ilvl="6">
      <w:start w:val="8"/>
      <w:numFmt w:val="decimal"/>
      <w:lvlText w:val="%7."/>
      <w:lvlJc w:val="left"/>
      <w:pPr>
        <w:ind w:left="5040" w:hanging="480"/>
      </w:pPr>
    </w:lvl>
    <w:lvl w:ilvl="7">
      <w:start w:val="8"/>
      <w:numFmt w:val="decimal"/>
      <w:lvlText w:val="%8."/>
      <w:lvlJc w:val="left"/>
      <w:pPr>
        <w:ind w:left="5760" w:hanging="480"/>
      </w:pPr>
    </w:lvl>
    <w:lvl w:ilvl="8">
      <w:start w:val="8"/>
      <w:numFmt w:val="decimal"/>
      <w:lvlText w:val="%9."/>
      <w:lvlJc w:val="left"/>
      <w:pPr>
        <w:ind w:left="6480" w:hanging="480"/>
      </w:pPr>
    </w:lvl>
  </w:abstractNum>
  <w:abstractNum w:abstractNumId="99419">
    <w:nsid w:val="A99419"/>
    <w:multiLevelType w:val="multilevel"/>
    <w:lvl w:ilvl="0">
      <w:start w:val="9"/>
      <w:numFmt w:val="decimal"/>
      <w:lvlText w:val="%1."/>
      <w:lvlJc w:val="left"/>
      <w:pPr>
        <w:ind w:left="720" w:hanging="480"/>
      </w:pPr>
    </w:lvl>
    <w:lvl w:ilvl="1">
      <w:start w:val="9"/>
      <w:numFmt w:val="decimal"/>
      <w:lvlText w:val="%2."/>
      <w:lvlJc w:val="left"/>
      <w:pPr>
        <w:ind w:left="1440" w:hanging="480"/>
      </w:pPr>
    </w:lvl>
    <w:lvl w:ilvl="2">
      <w:start w:val="9"/>
      <w:numFmt w:val="decimal"/>
      <w:lvlText w:val="%3."/>
      <w:lvlJc w:val="left"/>
      <w:pPr>
        <w:ind w:left="2160" w:hanging="480"/>
      </w:pPr>
    </w:lvl>
    <w:lvl w:ilvl="3">
      <w:start w:val="9"/>
      <w:numFmt w:val="decimal"/>
      <w:lvlText w:val="%4."/>
      <w:lvlJc w:val="left"/>
      <w:pPr>
        <w:ind w:left="2880" w:hanging="480"/>
      </w:pPr>
    </w:lvl>
    <w:lvl w:ilvl="4">
      <w:start w:val="9"/>
      <w:numFmt w:val="decimal"/>
      <w:lvlText w:val="%5."/>
      <w:lvlJc w:val="left"/>
      <w:pPr>
        <w:ind w:left="3600" w:hanging="480"/>
      </w:pPr>
    </w:lvl>
    <w:lvl w:ilvl="5">
      <w:start w:val="9"/>
      <w:numFmt w:val="decimal"/>
      <w:lvlText w:val="%6."/>
      <w:lvlJc w:val="left"/>
      <w:pPr>
        <w:ind w:left="4320" w:hanging="480"/>
      </w:pPr>
    </w:lvl>
    <w:lvl w:ilvl="6">
      <w:start w:val="9"/>
      <w:numFmt w:val="decimal"/>
      <w:lvlText w:val="%7."/>
      <w:lvlJc w:val="left"/>
      <w:pPr>
        <w:ind w:left="5040" w:hanging="480"/>
      </w:pPr>
    </w:lvl>
    <w:lvl w:ilvl="7">
      <w:start w:val="9"/>
      <w:numFmt w:val="decimal"/>
      <w:lvlText w:val="%8."/>
      <w:lvlJc w:val="left"/>
      <w:pPr>
        <w:ind w:left="5760" w:hanging="480"/>
      </w:pPr>
    </w:lvl>
    <w:lvl w:ilvl="8">
      <w:start w:val="9"/>
      <w:numFmt w:val="decimal"/>
      <w:lvlText w:val="%9."/>
      <w:lvlJc w:val="left"/>
      <w:pPr>
        <w:ind w:left="6480" w:hanging="480"/>
      </w:pPr>
    </w:lvl>
  </w:abstractNum>
  <w:abstractNum w:abstractNumId="994110">
    <w:nsid w:val="A994110"/>
    <w:multiLevelType w:val="multilevel"/>
    <w:lvl w:ilvl="0">
      <w:start w:val="10"/>
      <w:numFmt w:val="decimal"/>
      <w:lvlText w:val="%1."/>
      <w:lvlJc w:val="left"/>
      <w:pPr>
        <w:ind w:left="720" w:hanging="480"/>
      </w:pPr>
    </w:lvl>
    <w:lvl w:ilvl="1">
      <w:start w:val="10"/>
      <w:numFmt w:val="decimal"/>
      <w:lvlText w:val="%2."/>
      <w:lvlJc w:val="left"/>
      <w:pPr>
        <w:ind w:left="1440" w:hanging="480"/>
      </w:pPr>
    </w:lvl>
    <w:lvl w:ilvl="2">
      <w:start w:val="10"/>
      <w:numFmt w:val="decimal"/>
      <w:lvlText w:val="%3."/>
      <w:lvlJc w:val="left"/>
      <w:pPr>
        <w:ind w:left="2160" w:hanging="480"/>
      </w:pPr>
    </w:lvl>
    <w:lvl w:ilvl="3">
      <w:start w:val="10"/>
      <w:numFmt w:val="decimal"/>
      <w:lvlText w:val="%4."/>
      <w:lvlJc w:val="left"/>
      <w:pPr>
        <w:ind w:left="2880" w:hanging="480"/>
      </w:pPr>
    </w:lvl>
    <w:lvl w:ilvl="4">
      <w:start w:val="10"/>
      <w:numFmt w:val="decimal"/>
      <w:lvlText w:val="%5."/>
      <w:lvlJc w:val="left"/>
      <w:pPr>
        <w:ind w:left="3600" w:hanging="480"/>
      </w:pPr>
    </w:lvl>
    <w:lvl w:ilvl="5">
      <w:start w:val="10"/>
      <w:numFmt w:val="decimal"/>
      <w:lvlText w:val="%6."/>
      <w:lvlJc w:val="left"/>
      <w:pPr>
        <w:ind w:left="4320" w:hanging="480"/>
      </w:pPr>
    </w:lvl>
    <w:lvl w:ilvl="6">
      <w:start w:val="10"/>
      <w:numFmt w:val="decimal"/>
      <w:lvlText w:val="%7."/>
      <w:lvlJc w:val="left"/>
      <w:pPr>
        <w:ind w:left="5040" w:hanging="480"/>
      </w:pPr>
    </w:lvl>
    <w:lvl w:ilvl="7">
      <w:start w:val="10"/>
      <w:numFmt w:val="decimal"/>
      <w:lvlText w:val="%8."/>
      <w:lvlJc w:val="left"/>
      <w:pPr>
        <w:ind w:left="5760" w:hanging="480"/>
      </w:pPr>
    </w:lvl>
    <w:lvl w:ilvl="8">
      <w:start w:val="10"/>
      <w:numFmt w:val="decimal"/>
      <w:lvlText w:val="%9."/>
      <w:lvlJc w:val="left"/>
      <w:pPr>
        <w:ind w:left="6480" w:hanging="480"/>
      </w:pPr>
    </w:lvl>
  </w:abstractNum>
  <w:abstractNum w:abstractNumId="994111">
    <w:nsid w:val="A994111"/>
    <w:multiLevelType w:val="multilevel"/>
    <w:lvl w:ilvl="0">
      <w:start w:val="11"/>
      <w:numFmt w:val="decimal"/>
      <w:lvlText w:val="%1."/>
      <w:lvlJc w:val="left"/>
      <w:pPr>
        <w:ind w:left="720" w:hanging="480"/>
      </w:pPr>
    </w:lvl>
    <w:lvl w:ilvl="1">
      <w:start w:val="11"/>
      <w:numFmt w:val="decimal"/>
      <w:lvlText w:val="%2."/>
      <w:lvlJc w:val="left"/>
      <w:pPr>
        <w:ind w:left="1440" w:hanging="480"/>
      </w:pPr>
    </w:lvl>
    <w:lvl w:ilvl="2">
      <w:start w:val="11"/>
      <w:numFmt w:val="decimal"/>
      <w:lvlText w:val="%3."/>
      <w:lvlJc w:val="left"/>
      <w:pPr>
        <w:ind w:left="2160" w:hanging="480"/>
      </w:pPr>
    </w:lvl>
    <w:lvl w:ilvl="3">
      <w:start w:val="11"/>
      <w:numFmt w:val="decimal"/>
      <w:lvlText w:val="%4."/>
      <w:lvlJc w:val="left"/>
      <w:pPr>
        <w:ind w:left="2880" w:hanging="480"/>
      </w:pPr>
    </w:lvl>
    <w:lvl w:ilvl="4">
      <w:start w:val="11"/>
      <w:numFmt w:val="decimal"/>
      <w:lvlText w:val="%5."/>
      <w:lvlJc w:val="left"/>
      <w:pPr>
        <w:ind w:left="3600" w:hanging="480"/>
      </w:pPr>
    </w:lvl>
    <w:lvl w:ilvl="5">
      <w:start w:val="11"/>
      <w:numFmt w:val="decimal"/>
      <w:lvlText w:val="%6."/>
      <w:lvlJc w:val="left"/>
      <w:pPr>
        <w:ind w:left="4320" w:hanging="480"/>
      </w:pPr>
    </w:lvl>
    <w:lvl w:ilvl="6">
      <w:start w:val="11"/>
      <w:numFmt w:val="decimal"/>
      <w:lvlText w:val="%7."/>
      <w:lvlJc w:val="left"/>
      <w:pPr>
        <w:ind w:left="5040" w:hanging="480"/>
      </w:pPr>
    </w:lvl>
    <w:lvl w:ilvl="7">
      <w:start w:val="11"/>
      <w:numFmt w:val="decimal"/>
      <w:lvlText w:val="%8."/>
      <w:lvlJc w:val="left"/>
      <w:pPr>
        <w:ind w:left="5760" w:hanging="480"/>
      </w:pPr>
    </w:lvl>
    <w:lvl w:ilvl="8">
      <w:start w:val="11"/>
      <w:numFmt w:val="decimal"/>
      <w:lvlText w:val="%9."/>
      <w:lvlJc w:val="left"/>
      <w:pPr>
        <w:ind w:left="6480" w:hanging="480"/>
      </w:pPr>
    </w:lvl>
  </w:abstractNum>
  <w:abstractNum w:abstractNumId="994112">
    <w:nsid w:val="A994112"/>
    <w:multiLevelType w:val="multilevel"/>
    <w:lvl w:ilvl="0">
      <w:start w:val="12"/>
      <w:numFmt w:val="decimal"/>
      <w:lvlText w:val="%1."/>
      <w:lvlJc w:val="left"/>
      <w:pPr>
        <w:ind w:left="720" w:hanging="480"/>
      </w:pPr>
    </w:lvl>
    <w:lvl w:ilvl="1">
      <w:start w:val="12"/>
      <w:numFmt w:val="decimal"/>
      <w:lvlText w:val="%2."/>
      <w:lvlJc w:val="left"/>
      <w:pPr>
        <w:ind w:left="1440" w:hanging="480"/>
      </w:pPr>
    </w:lvl>
    <w:lvl w:ilvl="2">
      <w:start w:val="12"/>
      <w:numFmt w:val="decimal"/>
      <w:lvlText w:val="%3."/>
      <w:lvlJc w:val="left"/>
      <w:pPr>
        <w:ind w:left="2160" w:hanging="480"/>
      </w:pPr>
    </w:lvl>
    <w:lvl w:ilvl="3">
      <w:start w:val="12"/>
      <w:numFmt w:val="decimal"/>
      <w:lvlText w:val="%4."/>
      <w:lvlJc w:val="left"/>
      <w:pPr>
        <w:ind w:left="2880" w:hanging="480"/>
      </w:pPr>
    </w:lvl>
    <w:lvl w:ilvl="4">
      <w:start w:val="12"/>
      <w:numFmt w:val="decimal"/>
      <w:lvlText w:val="%5."/>
      <w:lvlJc w:val="left"/>
      <w:pPr>
        <w:ind w:left="3600" w:hanging="480"/>
      </w:pPr>
    </w:lvl>
    <w:lvl w:ilvl="5">
      <w:start w:val="12"/>
      <w:numFmt w:val="decimal"/>
      <w:lvlText w:val="%6."/>
      <w:lvlJc w:val="left"/>
      <w:pPr>
        <w:ind w:left="4320" w:hanging="480"/>
      </w:pPr>
    </w:lvl>
    <w:lvl w:ilvl="6">
      <w:start w:val="12"/>
      <w:numFmt w:val="decimal"/>
      <w:lvlText w:val="%7."/>
      <w:lvlJc w:val="left"/>
      <w:pPr>
        <w:ind w:left="5040" w:hanging="480"/>
      </w:pPr>
    </w:lvl>
    <w:lvl w:ilvl="7">
      <w:start w:val="12"/>
      <w:numFmt w:val="decimal"/>
      <w:lvlText w:val="%8."/>
      <w:lvlJc w:val="left"/>
      <w:pPr>
        <w:ind w:left="5760" w:hanging="480"/>
      </w:pPr>
    </w:lvl>
    <w:lvl w:ilvl="8">
      <w:start w:val="12"/>
      <w:numFmt w:val="decimal"/>
      <w:lvlText w:val="%9."/>
      <w:lvlJc w:val="left"/>
      <w:pPr>
        <w:ind w:left="6480" w:hanging="480"/>
      </w:pPr>
    </w:lvl>
  </w:abstractNum>
  <w:abstractNum w:abstractNumId="994113">
    <w:nsid w:val="A994113"/>
    <w:multiLevelType w:val="multilevel"/>
    <w:lvl w:ilvl="0">
      <w:start w:val="13"/>
      <w:numFmt w:val="decimal"/>
      <w:lvlText w:val="%1."/>
      <w:lvlJc w:val="left"/>
      <w:pPr>
        <w:ind w:left="720" w:hanging="480"/>
      </w:pPr>
    </w:lvl>
    <w:lvl w:ilvl="1">
      <w:start w:val="13"/>
      <w:numFmt w:val="decimal"/>
      <w:lvlText w:val="%2."/>
      <w:lvlJc w:val="left"/>
      <w:pPr>
        <w:ind w:left="1440" w:hanging="480"/>
      </w:pPr>
    </w:lvl>
    <w:lvl w:ilvl="2">
      <w:start w:val="13"/>
      <w:numFmt w:val="decimal"/>
      <w:lvlText w:val="%3."/>
      <w:lvlJc w:val="left"/>
      <w:pPr>
        <w:ind w:left="2160" w:hanging="480"/>
      </w:pPr>
    </w:lvl>
    <w:lvl w:ilvl="3">
      <w:start w:val="13"/>
      <w:numFmt w:val="decimal"/>
      <w:lvlText w:val="%4."/>
      <w:lvlJc w:val="left"/>
      <w:pPr>
        <w:ind w:left="2880" w:hanging="480"/>
      </w:pPr>
    </w:lvl>
    <w:lvl w:ilvl="4">
      <w:start w:val="13"/>
      <w:numFmt w:val="decimal"/>
      <w:lvlText w:val="%5."/>
      <w:lvlJc w:val="left"/>
      <w:pPr>
        <w:ind w:left="3600" w:hanging="480"/>
      </w:pPr>
    </w:lvl>
    <w:lvl w:ilvl="5">
      <w:start w:val="13"/>
      <w:numFmt w:val="decimal"/>
      <w:lvlText w:val="%6."/>
      <w:lvlJc w:val="left"/>
      <w:pPr>
        <w:ind w:left="4320" w:hanging="480"/>
      </w:pPr>
    </w:lvl>
    <w:lvl w:ilvl="6">
      <w:start w:val="13"/>
      <w:numFmt w:val="decimal"/>
      <w:lvlText w:val="%7."/>
      <w:lvlJc w:val="left"/>
      <w:pPr>
        <w:ind w:left="5040" w:hanging="480"/>
      </w:pPr>
    </w:lvl>
    <w:lvl w:ilvl="7">
      <w:start w:val="13"/>
      <w:numFmt w:val="decimal"/>
      <w:lvlText w:val="%8."/>
      <w:lvlJc w:val="left"/>
      <w:pPr>
        <w:ind w:left="5760" w:hanging="480"/>
      </w:pPr>
    </w:lvl>
    <w:lvl w:ilvl="8">
      <w:start w:val="13"/>
      <w:numFmt w:val="decimal"/>
      <w:lvlText w:val="%9."/>
      <w:lvlJc w:val="left"/>
      <w:pPr>
        <w:ind w:left="6480" w:hanging="480"/>
      </w:pPr>
    </w:lvl>
  </w:abstractNum>
  <w:abstractNum w:abstractNumId="994114">
    <w:nsid w:val="A994114"/>
    <w:multiLevelType w:val="multilevel"/>
    <w:lvl w:ilvl="0">
      <w:start w:val="14"/>
      <w:numFmt w:val="decimal"/>
      <w:lvlText w:val="%1."/>
      <w:lvlJc w:val="left"/>
      <w:pPr>
        <w:ind w:left="720" w:hanging="480"/>
      </w:pPr>
    </w:lvl>
    <w:lvl w:ilvl="1">
      <w:start w:val="14"/>
      <w:numFmt w:val="decimal"/>
      <w:lvlText w:val="%2."/>
      <w:lvlJc w:val="left"/>
      <w:pPr>
        <w:ind w:left="1440" w:hanging="480"/>
      </w:pPr>
    </w:lvl>
    <w:lvl w:ilvl="2">
      <w:start w:val="14"/>
      <w:numFmt w:val="decimal"/>
      <w:lvlText w:val="%3."/>
      <w:lvlJc w:val="left"/>
      <w:pPr>
        <w:ind w:left="2160" w:hanging="480"/>
      </w:pPr>
    </w:lvl>
    <w:lvl w:ilvl="3">
      <w:start w:val="14"/>
      <w:numFmt w:val="decimal"/>
      <w:lvlText w:val="%4."/>
      <w:lvlJc w:val="left"/>
      <w:pPr>
        <w:ind w:left="2880" w:hanging="480"/>
      </w:pPr>
    </w:lvl>
    <w:lvl w:ilvl="4">
      <w:start w:val="14"/>
      <w:numFmt w:val="decimal"/>
      <w:lvlText w:val="%5."/>
      <w:lvlJc w:val="left"/>
      <w:pPr>
        <w:ind w:left="3600" w:hanging="480"/>
      </w:pPr>
    </w:lvl>
    <w:lvl w:ilvl="5">
      <w:start w:val="14"/>
      <w:numFmt w:val="decimal"/>
      <w:lvlText w:val="%6."/>
      <w:lvlJc w:val="left"/>
      <w:pPr>
        <w:ind w:left="4320" w:hanging="480"/>
      </w:pPr>
    </w:lvl>
    <w:lvl w:ilvl="6">
      <w:start w:val="14"/>
      <w:numFmt w:val="decimal"/>
      <w:lvlText w:val="%7."/>
      <w:lvlJc w:val="left"/>
      <w:pPr>
        <w:ind w:left="5040" w:hanging="480"/>
      </w:pPr>
    </w:lvl>
    <w:lvl w:ilvl="7">
      <w:start w:val="14"/>
      <w:numFmt w:val="decimal"/>
      <w:lvlText w:val="%8."/>
      <w:lvlJc w:val="left"/>
      <w:pPr>
        <w:ind w:left="5760" w:hanging="480"/>
      </w:pPr>
    </w:lvl>
    <w:lvl w:ilvl="8">
      <w:start w:val="14"/>
      <w:numFmt w:val="decimal"/>
      <w:lvlText w:val="%9."/>
      <w:lvlJc w:val="left"/>
      <w:pPr>
        <w:ind w:left="6480" w:hanging="480"/>
      </w:pPr>
    </w:lvl>
  </w:abstractNum>
  <w:abstractNum w:abstractNumId="994115">
    <w:nsid w:val="A994115"/>
    <w:multiLevelType w:val="multilevel"/>
    <w:lvl w:ilvl="0">
      <w:start w:val="15"/>
      <w:numFmt w:val="decimal"/>
      <w:lvlText w:val="%1."/>
      <w:lvlJc w:val="left"/>
      <w:pPr>
        <w:ind w:left="720" w:hanging="480"/>
      </w:pPr>
    </w:lvl>
    <w:lvl w:ilvl="1">
      <w:start w:val="15"/>
      <w:numFmt w:val="decimal"/>
      <w:lvlText w:val="%2."/>
      <w:lvlJc w:val="left"/>
      <w:pPr>
        <w:ind w:left="1440" w:hanging="480"/>
      </w:pPr>
    </w:lvl>
    <w:lvl w:ilvl="2">
      <w:start w:val="15"/>
      <w:numFmt w:val="decimal"/>
      <w:lvlText w:val="%3."/>
      <w:lvlJc w:val="left"/>
      <w:pPr>
        <w:ind w:left="2160" w:hanging="480"/>
      </w:pPr>
    </w:lvl>
    <w:lvl w:ilvl="3">
      <w:start w:val="15"/>
      <w:numFmt w:val="decimal"/>
      <w:lvlText w:val="%4."/>
      <w:lvlJc w:val="left"/>
      <w:pPr>
        <w:ind w:left="2880" w:hanging="480"/>
      </w:pPr>
    </w:lvl>
    <w:lvl w:ilvl="4">
      <w:start w:val="15"/>
      <w:numFmt w:val="decimal"/>
      <w:lvlText w:val="%5."/>
      <w:lvlJc w:val="left"/>
      <w:pPr>
        <w:ind w:left="3600" w:hanging="480"/>
      </w:pPr>
    </w:lvl>
    <w:lvl w:ilvl="5">
      <w:start w:val="15"/>
      <w:numFmt w:val="decimal"/>
      <w:lvlText w:val="%6."/>
      <w:lvlJc w:val="left"/>
      <w:pPr>
        <w:ind w:left="4320" w:hanging="480"/>
      </w:pPr>
    </w:lvl>
    <w:lvl w:ilvl="6">
      <w:start w:val="15"/>
      <w:numFmt w:val="decimal"/>
      <w:lvlText w:val="%7."/>
      <w:lvlJc w:val="left"/>
      <w:pPr>
        <w:ind w:left="5040" w:hanging="480"/>
      </w:pPr>
    </w:lvl>
    <w:lvl w:ilvl="7">
      <w:start w:val="15"/>
      <w:numFmt w:val="decimal"/>
      <w:lvlText w:val="%8."/>
      <w:lvlJc w:val="left"/>
      <w:pPr>
        <w:ind w:left="5760" w:hanging="480"/>
      </w:pPr>
    </w:lvl>
    <w:lvl w:ilvl="8">
      <w:start w:val="15"/>
      <w:numFmt w:val="decimal"/>
      <w:lvlText w:val="%9."/>
      <w:lvlJc w:val="left"/>
      <w:pPr>
        <w:ind w:left="6480" w:hanging="480"/>
      </w:pPr>
    </w:lvl>
  </w:abstractNum>
  <w:abstractNum w:abstractNumId="994116">
    <w:nsid w:val="A994116"/>
    <w:multiLevelType w:val="multilevel"/>
    <w:lvl w:ilvl="0">
      <w:start w:val="16"/>
      <w:numFmt w:val="decimal"/>
      <w:lvlText w:val="%1."/>
      <w:lvlJc w:val="left"/>
      <w:pPr>
        <w:ind w:left="720" w:hanging="480"/>
      </w:pPr>
    </w:lvl>
    <w:lvl w:ilvl="1">
      <w:start w:val="16"/>
      <w:numFmt w:val="decimal"/>
      <w:lvlText w:val="%2."/>
      <w:lvlJc w:val="left"/>
      <w:pPr>
        <w:ind w:left="1440" w:hanging="480"/>
      </w:pPr>
    </w:lvl>
    <w:lvl w:ilvl="2">
      <w:start w:val="16"/>
      <w:numFmt w:val="decimal"/>
      <w:lvlText w:val="%3."/>
      <w:lvlJc w:val="left"/>
      <w:pPr>
        <w:ind w:left="2160" w:hanging="480"/>
      </w:pPr>
    </w:lvl>
    <w:lvl w:ilvl="3">
      <w:start w:val="16"/>
      <w:numFmt w:val="decimal"/>
      <w:lvlText w:val="%4."/>
      <w:lvlJc w:val="left"/>
      <w:pPr>
        <w:ind w:left="2880" w:hanging="480"/>
      </w:pPr>
    </w:lvl>
    <w:lvl w:ilvl="4">
      <w:start w:val="16"/>
      <w:numFmt w:val="decimal"/>
      <w:lvlText w:val="%5."/>
      <w:lvlJc w:val="left"/>
      <w:pPr>
        <w:ind w:left="3600" w:hanging="480"/>
      </w:pPr>
    </w:lvl>
    <w:lvl w:ilvl="5">
      <w:start w:val="16"/>
      <w:numFmt w:val="decimal"/>
      <w:lvlText w:val="%6."/>
      <w:lvlJc w:val="left"/>
      <w:pPr>
        <w:ind w:left="4320" w:hanging="480"/>
      </w:pPr>
    </w:lvl>
    <w:lvl w:ilvl="6">
      <w:start w:val="16"/>
      <w:numFmt w:val="decimal"/>
      <w:lvlText w:val="%7."/>
      <w:lvlJc w:val="left"/>
      <w:pPr>
        <w:ind w:left="5040" w:hanging="480"/>
      </w:pPr>
    </w:lvl>
    <w:lvl w:ilvl="7">
      <w:start w:val="16"/>
      <w:numFmt w:val="decimal"/>
      <w:lvlText w:val="%8."/>
      <w:lvlJc w:val="left"/>
      <w:pPr>
        <w:ind w:left="5760" w:hanging="480"/>
      </w:pPr>
    </w:lvl>
    <w:lvl w:ilvl="8">
      <w:start w:val="16"/>
      <w:numFmt w:val="decimal"/>
      <w:lvlText w:val="%9."/>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4">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5">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6">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7">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8">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9">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10">
    <w:abstractNumId w:val="99418"/>
    <w:lvlOverride w:ilvl="0">
      <w:startOverride w:val="8"/>
    </w:lvlOverride>
    <w:lvlOverride w:ilvl="1">
      <w:startOverride w:val="8"/>
    </w:lvlOverride>
    <w:lvlOverride w:ilvl="2">
      <w:startOverride w:val="8"/>
    </w:lvlOverride>
    <w:lvlOverride w:ilvl="3">
      <w:startOverride w:val="8"/>
    </w:lvlOverride>
    <w:lvlOverride w:ilvl="4">
      <w:startOverride w:val="8"/>
    </w:lvlOverride>
    <w:lvlOverride w:ilvl="5">
      <w:startOverride w:val="8"/>
    </w:lvlOverride>
    <w:lvlOverride w:ilvl="6">
      <w:startOverride w:val="8"/>
    </w:lvlOverride>
    <w:lvlOverride w:ilvl="7">
      <w:startOverride w:val="8"/>
    </w:lvlOverride>
    <w:lvlOverride w:ilvl="8">
      <w:startOverride w:val="8"/>
    </w:lvlOverride>
  </w:num>
  <w:num w:numId="1011">
    <w:abstractNumId w:val="99419"/>
    <w:lvlOverride w:ilvl="0">
      <w:startOverride w:val="9"/>
    </w:lvlOverride>
    <w:lvlOverride w:ilvl="1">
      <w:startOverride w:val="9"/>
    </w:lvlOverride>
    <w:lvlOverride w:ilvl="2">
      <w:startOverride w:val="9"/>
    </w:lvlOverride>
    <w:lvlOverride w:ilvl="3">
      <w:startOverride w:val="9"/>
    </w:lvlOverride>
    <w:lvlOverride w:ilvl="4">
      <w:startOverride w:val="9"/>
    </w:lvlOverride>
    <w:lvlOverride w:ilvl="5">
      <w:startOverride w:val="9"/>
    </w:lvlOverride>
    <w:lvlOverride w:ilvl="6">
      <w:startOverride w:val="9"/>
    </w:lvlOverride>
    <w:lvlOverride w:ilvl="7">
      <w:startOverride w:val="9"/>
    </w:lvlOverride>
    <w:lvlOverride w:ilvl="8">
      <w:startOverride w:val="9"/>
    </w:lvlOverride>
  </w:num>
  <w:num w:numId="1012">
    <w:abstractNumId w:val="994110"/>
    <w:lvlOverride w:ilvl="0">
      <w:startOverride w:val="10"/>
    </w:lvlOverride>
    <w:lvlOverride w:ilvl="1">
      <w:startOverride w:val="10"/>
    </w:lvlOverride>
    <w:lvlOverride w:ilvl="2">
      <w:startOverride w:val="10"/>
    </w:lvlOverride>
    <w:lvlOverride w:ilvl="3">
      <w:startOverride w:val="10"/>
    </w:lvlOverride>
    <w:lvlOverride w:ilvl="4">
      <w:startOverride w:val="10"/>
    </w:lvlOverride>
    <w:lvlOverride w:ilvl="5">
      <w:startOverride w:val="10"/>
    </w:lvlOverride>
    <w:lvlOverride w:ilvl="6">
      <w:startOverride w:val="10"/>
    </w:lvlOverride>
    <w:lvlOverride w:ilvl="7">
      <w:startOverride w:val="10"/>
    </w:lvlOverride>
    <w:lvlOverride w:ilvl="8">
      <w:startOverride w:val="10"/>
    </w:lvlOverride>
  </w:num>
  <w:num w:numId="1013">
    <w:abstractNumId w:val="994111"/>
    <w:lvlOverride w:ilvl="0">
      <w:startOverride w:val="11"/>
    </w:lvlOverride>
    <w:lvlOverride w:ilvl="1">
      <w:startOverride w:val="11"/>
    </w:lvlOverride>
    <w:lvlOverride w:ilvl="2">
      <w:startOverride w:val="11"/>
    </w:lvlOverride>
    <w:lvlOverride w:ilvl="3">
      <w:startOverride w:val="11"/>
    </w:lvlOverride>
    <w:lvlOverride w:ilvl="4">
      <w:startOverride w:val="11"/>
    </w:lvlOverride>
    <w:lvlOverride w:ilvl="5">
      <w:startOverride w:val="11"/>
    </w:lvlOverride>
    <w:lvlOverride w:ilvl="6">
      <w:startOverride w:val="11"/>
    </w:lvlOverride>
    <w:lvlOverride w:ilvl="7">
      <w:startOverride w:val="11"/>
    </w:lvlOverride>
    <w:lvlOverride w:ilvl="8">
      <w:startOverride w:val="11"/>
    </w:lvlOverride>
  </w:num>
  <w:num w:numId="1014">
    <w:abstractNumId w:val="994112"/>
    <w:lvlOverride w:ilvl="0">
      <w:startOverride w:val="12"/>
    </w:lvlOverride>
    <w:lvlOverride w:ilvl="1">
      <w:startOverride w:val="12"/>
    </w:lvlOverride>
    <w:lvlOverride w:ilvl="2">
      <w:startOverride w:val="12"/>
    </w:lvlOverride>
    <w:lvlOverride w:ilvl="3">
      <w:startOverride w:val="12"/>
    </w:lvlOverride>
    <w:lvlOverride w:ilvl="4">
      <w:startOverride w:val="12"/>
    </w:lvlOverride>
    <w:lvlOverride w:ilvl="5">
      <w:startOverride w:val="12"/>
    </w:lvlOverride>
    <w:lvlOverride w:ilvl="6">
      <w:startOverride w:val="12"/>
    </w:lvlOverride>
    <w:lvlOverride w:ilvl="7">
      <w:startOverride w:val="12"/>
    </w:lvlOverride>
    <w:lvlOverride w:ilvl="8">
      <w:startOverride w:val="12"/>
    </w:lvlOverride>
  </w:num>
  <w:num w:numId="1015">
    <w:abstractNumId w:val="994113"/>
    <w:lvlOverride w:ilvl="0">
      <w:startOverride w:val="13"/>
    </w:lvlOverride>
    <w:lvlOverride w:ilvl="1">
      <w:startOverride w:val="13"/>
    </w:lvlOverride>
    <w:lvlOverride w:ilvl="2">
      <w:startOverride w:val="13"/>
    </w:lvlOverride>
    <w:lvlOverride w:ilvl="3">
      <w:startOverride w:val="13"/>
    </w:lvlOverride>
    <w:lvlOverride w:ilvl="4">
      <w:startOverride w:val="13"/>
    </w:lvlOverride>
    <w:lvlOverride w:ilvl="5">
      <w:startOverride w:val="13"/>
    </w:lvlOverride>
    <w:lvlOverride w:ilvl="6">
      <w:startOverride w:val="13"/>
    </w:lvlOverride>
    <w:lvlOverride w:ilvl="7">
      <w:startOverride w:val="13"/>
    </w:lvlOverride>
    <w:lvlOverride w:ilvl="8">
      <w:startOverride w:val="13"/>
    </w:lvlOverride>
  </w:num>
  <w:num w:numId="1016">
    <w:abstractNumId w:val="994114"/>
    <w:lvlOverride w:ilvl="0">
      <w:startOverride w:val="14"/>
    </w:lvlOverride>
    <w:lvlOverride w:ilvl="1">
      <w:startOverride w:val="14"/>
    </w:lvlOverride>
    <w:lvlOverride w:ilvl="2">
      <w:startOverride w:val="14"/>
    </w:lvlOverride>
    <w:lvlOverride w:ilvl="3">
      <w:startOverride w:val="14"/>
    </w:lvlOverride>
    <w:lvlOverride w:ilvl="4">
      <w:startOverride w:val="14"/>
    </w:lvlOverride>
    <w:lvlOverride w:ilvl="5">
      <w:startOverride w:val="14"/>
    </w:lvlOverride>
    <w:lvlOverride w:ilvl="6">
      <w:startOverride w:val="14"/>
    </w:lvlOverride>
    <w:lvlOverride w:ilvl="7">
      <w:startOverride w:val="14"/>
    </w:lvlOverride>
    <w:lvlOverride w:ilvl="8">
      <w:startOverride w:val="14"/>
    </w:lvlOverride>
  </w:num>
  <w:num w:numId="1017">
    <w:abstractNumId w:val="994115"/>
    <w:lvlOverride w:ilvl="0">
      <w:startOverride w:val="15"/>
    </w:lvlOverride>
    <w:lvlOverride w:ilvl="1">
      <w:startOverride w:val="15"/>
    </w:lvlOverride>
    <w:lvlOverride w:ilvl="2">
      <w:startOverride w:val="15"/>
    </w:lvlOverride>
    <w:lvlOverride w:ilvl="3">
      <w:startOverride w:val="15"/>
    </w:lvlOverride>
    <w:lvlOverride w:ilvl="4">
      <w:startOverride w:val="15"/>
    </w:lvlOverride>
    <w:lvlOverride w:ilvl="5">
      <w:startOverride w:val="15"/>
    </w:lvlOverride>
    <w:lvlOverride w:ilvl="6">
      <w:startOverride w:val="15"/>
    </w:lvlOverride>
    <w:lvlOverride w:ilvl="7">
      <w:startOverride w:val="15"/>
    </w:lvlOverride>
    <w:lvlOverride w:ilvl="8">
      <w:startOverride w:val="15"/>
    </w:lvlOverride>
  </w:num>
  <w:num w:numId="1018">
    <w:abstractNumId w:val="994116"/>
    <w:lvlOverride w:ilvl="0">
      <w:startOverride w:val="16"/>
    </w:lvlOverride>
    <w:lvlOverride w:ilvl="1">
      <w:startOverride w:val="16"/>
    </w:lvlOverride>
    <w:lvlOverride w:ilvl="2">
      <w:startOverride w:val="16"/>
    </w:lvlOverride>
    <w:lvlOverride w:ilvl="3">
      <w:startOverride w:val="16"/>
    </w:lvlOverride>
    <w:lvlOverride w:ilvl="4">
      <w:startOverride w:val="16"/>
    </w:lvlOverride>
    <w:lvlOverride w:ilvl="5">
      <w:startOverride w:val="16"/>
    </w:lvlOverride>
    <w:lvlOverride w:ilvl="6">
      <w:startOverride w:val="16"/>
    </w:lvlOverride>
    <w:lvlOverride w:ilvl="7">
      <w:startOverride w:val="16"/>
    </w:lvlOverride>
    <w:lvlOverride w:ilvl="8">
      <w:startOverride w:val="16"/>
    </w:lvlOverride>
  </w:num>
  <w:num w:numId="101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20">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2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jc w:val="center"/>
      <w:spacing w:after="0" w:before="300"/>
    </w:pPr>
    <w:rPr>
      <w:sz w:val="20"/>
      <w:szCs w:val="20"/>
      <w:b/>
      <w:color w:val="345A8A"/>
      &gt;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4" Target="media/rId24.jpg" /><Relationship Type="http://schemas.openxmlformats.org/officeDocument/2006/relationships/image" Id="rId48" Target="media/rId48.jpg" /><Relationship Type="http://schemas.openxmlformats.org/officeDocument/2006/relationships/image" Id="rId51" Target="media/rId51.jpg" /><Relationship Type="http://schemas.openxmlformats.org/officeDocument/2006/relationships/image" Id="rId54" Target="media/rId54.jpg" /><Relationship Type="http://schemas.openxmlformats.org/officeDocument/2006/relationships/image" Id="rId57" Target="media/rId57.jpg" /><Relationship Type="http://schemas.openxmlformats.org/officeDocument/2006/relationships/image" Id="rId60" Target="media/rId60.jpg" /><Relationship Type="http://schemas.openxmlformats.org/officeDocument/2006/relationships/image" Id="rId63" Target="media/rId63.jpg" /><Relationship Type="http://schemas.openxmlformats.org/officeDocument/2006/relationships/image" Id="rId66" Target="media/rId66.jpg" /><Relationship Type="http://schemas.openxmlformats.org/officeDocument/2006/relationships/image" Id="rId69" Target="media/rId69.jpg" /><Relationship Type="http://schemas.openxmlformats.org/officeDocument/2006/relationships/image" Id="rId27" Target="media/rId27.jpg" /><Relationship Type="http://schemas.openxmlformats.org/officeDocument/2006/relationships/image" Id="rId72" Target="media/rId72.jpg" /><Relationship Type="http://schemas.openxmlformats.org/officeDocument/2006/relationships/image" Id="rId75" Target="media/rId75.jpg" /><Relationship Type="http://schemas.openxmlformats.org/officeDocument/2006/relationships/image" Id="rId78" Target="media/rId78.jpg" /><Relationship Type="http://schemas.openxmlformats.org/officeDocument/2006/relationships/image" Id="rId81" Target="media/rId81.jpg" /><Relationship Type="http://schemas.openxmlformats.org/officeDocument/2006/relationships/image" Id="rId30" Target="media/rId30.jpg" /><Relationship Type="http://schemas.openxmlformats.org/officeDocument/2006/relationships/image" Id="rId33" Target="media/rId33.jpg" /><Relationship Type="http://schemas.openxmlformats.org/officeDocument/2006/relationships/image" Id="rId36" Target="media/rId36.jpg" /><Relationship Type="http://schemas.openxmlformats.org/officeDocument/2006/relationships/image" Id="rId39" Target="media/rId39.jpg" /><Relationship Type="http://schemas.openxmlformats.org/officeDocument/2006/relationships/image" Id="rId42" Target="media/rId42.jpg" /><Relationship Type="http://schemas.openxmlformats.org/officeDocument/2006/relationships/image" Id="rId45" Target="media/rId45.jp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2</dc:title>
  <dc:creator>Елисейкина Надежда Михайловна</dc:creator>
  <dc:language>ru-RU</dc:language>
  <cp:keywords/>
  <dcterms:created xsi:type="dcterms:W3CDTF">2024-10-09T16:46:38Z</dcterms:created>
  <dcterms:modified xsi:type="dcterms:W3CDTF">2024-10-09T16:46:38Z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abel-lang">
    <vt:lpwstr>russian</vt:lpwstr>
  </property>
  <property fmtid="{D5CDD505-2E9C-101B-9397-08002B2CF9AE}" pid="3" name="babel-otherlangs">
    <vt:lpwstr>english</vt:lpwstr>
  </property>
  <property fmtid="{D5CDD505-2E9C-101B-9397-08002B2CF9AE}" pid="4" name="biblatex">
    <vt:lpwstr>True</vt:lpwstr>
  </property>
  <property fmtid="{D5CDD505-2E9C-101B-9397-08002B2CF9AE}" pid="5" name="biblatexoptions">
    <vt:lpwstr/>
  </property>
  <property fmtid="{D5CDD505-2E9C-101B-9397-08002B2CF9AE}" pid="6" name="biblio-style">
    <vt:lpwstr>gost-numeric</vt:lpwstr>
  </property>
  <property fmtid="{D5CDD505-2E9C-101B-9397-08002B2CF9AE}" pid="7" name="bibliography">
    <vt:lpwstr>bib/cite.bib</vt:lpwstr>
  </property>
  <property fmtid="{D5CDD505-2E9C-101B-9397-08002B2CF9AE}" pid="8" name="csl">
    <vt:lpwstr>pandoc/csl/gost-r-7-0-5-2008-numeric.csl</vt:lpwstr>
  </property>
  <property fmtid="{D5CDD505-2E9C-101B-9397-08002B2CF9AE}" pid="9" name="documentclass">
    <vt:lpwstr>scrreprt</vt:lpwstr>
  </property>
  <property fmtid="{D5CDD505-2E9C-101B-9397-08002B2CF9AE}" pid="10" name="figureTitle">
    <vt:lpwstr>Рис.</vt:lpwstr>
  </property>
  <property fmtid="{D5CDD505-2E9C-101B-9397-08002B2CF9AE}" pid="11" name="fontsize">
    <vt:lpwstr>12pt</vt:lpwstr>
  </property>
  <property fmtid="{D5CDD505-2E9C-101B-9397-08002B2CF9AE}" pid="12" name="header-includes">
    <vt:lpwstr/>
  </property>
  <property fmtid="{D5CDD505-2E9C-101B-9397-08002B2CF9AE}" pid="13" name="indent">
    <vt:lpwstr>True</vt:lpwstr>
  </property>
  <property fmtid="{D5CDD505-2E9C-101B-9397-08002B2CF9AE}" pid="14" name="linestretch">
    <vt:lpwstr>1.5</vt:lpwstr>
  </property>
  <property fmtid="{D5CDD505-2E9C-101B-9397-08002B2CF9AE}" pid="15" name="listingTitle">
    <vt:lpwstr>Листинг</vt:lpwstr>
  </property>
  <property fmtid="{D5CDD505-2E9C-101B-9397-08002B2CF9AE}" pid="16" name="lof">
    <vt:lpwstr>True</vt:lpwstr>
  </property>
  <property fmtid="{D5CDD505-2E9C-101B-9397-08002B2CF9AE}" pid="17" name="lofTitle">
    <vt:lpwstr>Список иллюстраций</vt:lpwstr>
  </property>
  <property fmtid="{D5CDD505-2E9C-101B-9397-08002B2CF9AE}" pid="18" name="lolTitle">
    <vt:lpwstr>Листинги</vt:lpwstr>
  </property>
  <property fmtid="{D5CDD505-2E9C-101B-9397-08002B2CF9AE}" pid="19" name="lot">
    <vt:lpwstr>True</vt:lpwstr>
  </property>
  <property fmtid="{D5CDD505-2E9C-101B-9397-08002B2CF9AE}" pid="20" name="lotTitle">
    <vt:lpwstr>Список таблиц</vt:lpwstr>
  </property>
  <property fmtid="{D5CDD505-2E9C-101B-9397-08002B2CF9AE}" pid="21" name="mainfont">
    <vt:lpwstr>IBM Plex Serif</vt:lpwstr>
  </property>
  <property fmtid="{D5CDD505-2E9C-101B-9397-08002B2CF9AE}" pid="22" name="mainfontoptions">
    <vt:lpwstr>Ligatures=Common,Ligatures=TeX,Scale=0.94</vt:lpwstr>
  </property>
  <property fmtid="{D5CDD505-2E9C-101B-9397-08002B2CF9AE}" pid="23" name="mathfont">
    <vt:lpwstr>STIX Two Math</vt:lpwstr>
  </property>
  <property fmtid="{D5CDD505-2E9C-101B-9397-08002B2CF9AE}" pid="24" name="mathfontoptions">
    <vt:lpwstr/>
  </property>
  <property fmtid="{D5CDD505-2E9C-101B-9397-08002B2CF9AE}" pid="25" name="monofont">
    <vt:lpwstr>IBM Plex Mono</vt:lpwstr>
  </property>
  <property fmtid="{D5CDD505-2E9C-101B-9397-08002B2CF9AE}" pid="26" name="monofontoptions">
    <vt:lpwstr>Scale=MatchLowercase,Scale=0.94,FakeStretch=0.9</vt:lpwstr>
  </property>
  <property fmtid="{D5CDD505-2E9C-101B-9397-08002B2CF9AE}" pid="27" name="papersize">
    <vt:lpwstr>a4</vt:lpwstr>
  </property>
  <property fmtid="{D5CDD505-2E9C-101B-9397-08002B2CF9AE}" pid="28" name="polyglossia-lang">
    <vt:lpwstr/>
  </property>
  <property fmtid="{D5CDD505-2E9C-101B-9397-08002B2CF9AE}" pid="29" name="polyglossia-otherlangs">
    <vt:lpwstr/>
  </property>
  <property fmtid="{D5CDD505-2E9C-101B-9397-08002B2CF9AE}" pid="30" name="romanfont">
    <vt:lpwstr>IBM Plex Serif</vt:lpwstr>
  </property>
  <property fmtid="{D5CDD505-2E9C-101B-9397-08002B2CF9AE}" pid="31" name="romanfontoptions">
    <vt:lpwstr>Ligatures=Common,Ligatures=TeX,Scale=0.94</vt:lpwstr>
  </property>
  <property fmtid="{D5CDD505-2E9C-101B-9397-08002B2CF9AE}" pid="32" name="sansfont">
    <vt:lpwstr>IBM Plex Sans</vt:lpwstr>
  </property>
  <property fmtid="{D5CDD505-2E9C-101B-9397-08002B2CF9AE}" pid="33" name="sansfontoptions">
    <vt:lpwstr>Ligatures=Common,Ligatures=TeX,Scale=MatchLowercase,Scale=0.94</vt:lpwstr>
  </property>
  <property fmtid="{D5CDD505-2E9C-101B-9397-08002B2CF9AE}" pid="34" name="subtitle">
    <vt:lpwstr>Система контроля версий Git</vt:lpwstr>
  </property>
  <property fmtid="{D5CDD505-2E9C-101B-9397-08002B2CF9AE}" pid="35" name="tableTitle">
    <vt:lpwstr>Таблица</vt:lpwstr>
  </property>
  <property fmtid="{D5CDD505-2E9C-101B-9397-08002B2CF9AE}" pid="36" name="toc">
    <vt:lpwstr>True</vt:lpwstr>
  </property>
  <property fmtid="{D5CDD505-2E9C-101B-9397-08002B2CF9AE}" pid="37" name="toc-depth">
    <vt:lpwstr>2</vt:lpwstr>
  </property>
  <property fmtid="{D5CDD505-2E9C-101B-9397-08002B2CF9AE}" pid="38" name="toc-title">
    <vt:lpwstr>Содержание</vt:lpwstr>
  </property>
</Properties>
</file>