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Roboto" w:hAnsi="Roboto"/>
          <w:color w:val="000000"/>
        </w:rPr>
      </w:pPr>
      <w:r>
        <w:rPr>
          <w:rFonts w:ascii="Roboto" w:hAnsi="Roboto"/>
          <w:b/>
          <w:color w:val="000000"/>
          <w:shd w:fill="FFFFFF" w:val="clear"/>
        </w:rPr>
        <w:t>Краткое описание проекта (деятельности в рамках проекта)</w:t>
      </w:r>
      <w:r>
        <w:rPr>
          <w:rFonts w:ascii="Roboto" w:hAnsi="Roboto"/>
          <w:b/>
          <w:color w:val="000000"/>
        </w:rPr>
        <w:br/>
      </w:r>
      <w:r>
        <w:rPr>
          <w:rFonts w:ascii="Roboto" w:hAnsi="Roboto"/>
          <w:color w:val="000000"/>
          <w:shd w:fill="FFFFFF" w:val="clear"/>
        </w:rPr>
        <w:t>Проект «ТехноСтарт: городские фестивали профессиональных проб по робототехнике для школьников Набережных Челнов» направлен на решение кадровой проблемы для обеспечения технологического лидерства России, остро стоящей в моногороде Набережные Челны. Высокая зависимость экономик</w:t>
      </w:r>
      <w:bookmarkStart w:id="0" w:name="_GoBack"/>
      <w:bookmarkEnd w:id="0"/>
      <w:r>
        <w:rPr>
          <w:rFonts w:ascii="Roboto" w:hAnsi="Roboto"/>
          <w:color w:val="000000"/>
          <w:shd w:fill="FFFFFF" w:val="clear"/>
        </w:rPr>
        <w:t>и города от ПАО «КАМАЗ» делает критически важным приток мотивированных, технически подготовленных кадров. Однако, несмотря на запрос экономики, школьники 8-10 классов не рассматривают технические профессии как привлекательные и перспективные из-за отсутствия практического опыта, непонимания содержания деятельности и незнания карьерных траекторий в этой сфере.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color w:val="000000"/>
          <w:shd w:fill="FFFFFF" w:val="clear"/>
        </w:rPr>
        <w:t>Проект решает эту проблему через системную профориентационную работу. В течение года на базе школ № 15, 22, 27, 52 г. Набережные Челны будет проведен цикл из 4 городских фестивалей профессий. Ключевая особенность фестивалей — использование формата профессиональных проб. Школьники не просто узнают о профессиях, а погрузятся в реальную деятельность по трем ключевым направлениям робототехники:</w:t>
      </w:r>
    </w:p>
    <w:p>
      <w:pPr>
        <w:pStyle w:val="ListParagraph"/>
        <w:numPr>
          <w:ilvl w:val="0"/>
          <w:numId w:val="1"/>
        </w:numPr>
        <w:rPr>
          <w:rFonts w:ascii="Roboto" w:hAnsi="Roboto"/>
          <w:color w:val="000000"/>
        </w:rPr>
      </w:pPr>
      <w:r>
        <w:rPr>
          <w:rFonts w:ascii="Roboto" w:hAnsi="Roboto"/>
          <w:color w:val="000000"/>
          <w:shd w:fill="FFFFFF" w:val="clear"/>
        </w:rPr>
        <w:t>Механика (сборка, проектирование узлов и агрегатов);</w:t>
      </w:r>
    </w:p>
    <w:p>
      <w:pPr>
        <w:pStyle w:val="ListParagraph"/>
        <w:numPr>
          <w:ilvl w:val="0"/>
          <w:numId w:val="1"/>
        </w:numPr>
        <w:rPr>
          <w:rFonts w:ascii="Roboto" w:hAnsi="Roboto"/>
          <w:color w:val="000000"/>
        </w:rPr>
      </w:pPr>
      <w:r>
        <w:rPr>
          <w:rFonts w:ascii="Roboto" w:hAnsi="Roboto"/>
          <w:color w:val="000000"/>
          <w:shd w:fill="FFFFFF" w:val="clear"/>
        </w:rPr>
        <w:t>Электрика и электроника (схемотехника, работа с датчиками и контроллерами);</w:t>
      </w:r>
    </w:p>
    <w:p>
      <w:pPr>
        <w:pStyle w:val="ListParagraph"/>
        <w:numPr>
          <w:ilvl w:val="0"/>
          <w:numId w:val="1"/>
        </w:numPr>
        <w:rPr>
          <w:rFonts w:ascii="Roboto" w:hAnsi="Roboto"/>
          <w:color w:val="000000"/>
        </w:rPr>
      </w:pPr>
      <w:r>
        <w:rPr>
          <w:rFonts w:ascii="Roboto" w:hAnsi="Roboto"/>
          <w:color w:val="000000"/>
          <w:shd w:fill="FFFFFF" w:val="clear"/>
        </w:rPr>
        <w:t>Программирование (написание кода для управления робототехническими системами).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>
          <w:rFonts w:ascii="Roboto" w:hAnsi="Roboto"/>
          <w:color w:val="000000"/>
          <w:shd w:fill="FFFFFF" w:val="clear"/>
        </w:rPr>
        <w:t>В рамках фестивалей будет организовано прямое общение участников с действующими инженерами и руководителями производств ПАО «КАМАЗ», представителями профильных вузов и колледжей. В формате деловых игр школьники под руководством наставников смогут смоделировать свою будущую карьерную траекторию: от поступления в вуз/колледж до работы на современном высокотехнологичном производстве. Всего участниками фестивалей станут 200 школьников из целевых школ. Результатом проекта станет сформированный у участников осознанный интерес к техническим специальностям и готовность к выбору дальнейшей образовательной траектории в интересах развития реального сектора экономики страны.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b/>
          <w:color w:val="000000"/>
          <w:shd w:fill="FFFFFF" w:val="clear"/>
        </w:rPr>
        <w:t>3.1 Теги (ключевые слова, характеризующие деятельность по проекту):</w:t>
      </w:r>
      <w:r>
        <w:rPr>
          <w:rFonts w:ascii="Roboto" w:hAnsi="Roboto"/>
          <w:b/>
          <w:color w:val="000000"/>
        </w:rPr>
        <w:br/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fill="FFFFFF" w:val="clear"/>
        </w:rPr>
        <w:t>1: профориентация (Обучающие)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fill="FFFFFF" w:val="clear"/>
        </w:rPr>
        <w:t>2: карьера в промышленности (Поддержка)</w:t>
      </w:r>
      <w:r>
        <w:rPr>
          <w:rFonts w:ascii="Roboto" w:hAnsi="Roboto"/>
          <w:color w:val="000000"/>
        </w:rPr>
        <w:br/>
      </w:r>
      <w:r>
        <w:rPr>
          <w:rFonts w:ascii="Roboto" w:hAnsi="Roboto"/>
          <w:color w:val="000000"/>
          <w:shd w:fill="FFFFFF" w:val="clear"/>
        </w:rPr>
        <w:t>3: робототехника (Обучающие)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b/>
          <w:color w:val="000000"/>
          <w:shd w:fill="FFFFFF" w:val="clear"/>
        </w:rPr>
        <w:t>4. География проекта:</w:t>
      </w:r>
      <w:r>
        <w:rPr>
          <w:rFonts w:ascii="Roboto" w:hAnsi="Roboto"/>
          <w:b/>
          <w:color w:val="000000"/>
        </w:rPr>
        <w:br/>
      </w:r>
      <w:r>
        <w:rPr>
          <w:rFonts w:ascii="Roboto" w:hAnsi="Roboto"/>
          <w:color w:val="000000"/>
          <w:shd w:fill="FFFFFF" w:val="clear"/>
        </w:rPr>
        <w:t>Республика Татарстан, г. Набережные Челны (на базе школ № 15, 22, 27, 52)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b/>
          <w:color w:val="000000"/>
          <w:shd w:fill="FFFFFF" w:val="clear"/>
        </w:rPr>
        <w:t>7. Обоснование социальной значимости проекта:</w:t>
      </w:r>
      <w:r>
        <w:rPr>
          <w:rFonts w:ascii="Roboto" w:hAnsi="Roboto"/>
          <w:b/>
          <w:color w:val="000000"/>
        </w:rPr>
        <w:br/>
      </w:r>
      <w:r>
        <w:rPr>
          <w:rFonts w:ascii="Roboto" w:hAnsi="Roboto"/>
          <w:color w:val="000000"/>
          <w:shd w:fill="FFFFFF" w:val="clear"/>
        </w:rPr>
        <w:t>Президентом России В.В. Путиным достижение технологического лидерства определено как ключевая национальная цель развития, закрепленная в майских указах и Федеральном законе «О технологической политике». Для ее достижения, как отмечает Министр труда и социальной защиты РФ Антон Котяков, критически важно обеспечить кадровый суверенитет страны и устранить диспропорции в структуре подготовки кадров для обрабатывающих производств, транспорта и ИТ. Эта задача приобретает особую остроту для моногородов, таких как Набережные Челны, где экономика и благосостояние жителей критически зависят от одного предприятия — ПАО «КАМАЗ». Успех завода, его технологическое развитие напрямую зависят от притока квалифицированных, мотивированных инженерных и рабочих кадров.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color w:val="000000"/>
          <w:shd w:fill="FFFFFF" w:val="clear"/>
        </w:rPr>
        <w:t>Однако сегодня мы наблюдаем серьезный дисбаланс между потребностями экономики и карьерными устремлениями молодежи. Школьники 8-10 классов зачастую не связывают свое будущее с техническими профессиями, считая их непривлекательными или слишком сложными. Наше исследование и анализ ситуации показывают, что это вызвано тремя ключевыми факторами: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color w:val="000000"/>
          <w:shd w:fill="FFFFFF" w:val="clear"/>
        </w:rPr>
        <w:t>Отсутствие опыта. У большинства школьников нет практического опыта деятельности в технической сфере (они не посещали кружки робототехники, моделирования), поэтому они не знают содержания этих профессий и не могут оценить свои способности.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color w:val="000000"/>
          <w:shd w:fill="FFFFFF" w:val="clear"/>
        </w:rPr>
        <w:t>Устаревшие стереотипы. Работа с техникой часто воспринимается как «скучная», «грязная» или не соответствующая современным представлениям о престижной карьере.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color w:val="000000"/>
          <w:shd w:fill="FFFFFF" w:val="clear"/>
        </w:rPr>
        <w:t>Информационный вакуум. Школьники и их родители слабо информированы о реальных карьерных перспективах, уровне заработной платы и возможностях профессионального роста на передовых производствах, таких как КАМАЗ, а также о том, где можно получить соответствующее образование.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color w:val="000000"/>
          <w:shd w:fill="FFFFFF" w:val="clear"/>
        </w:rPr>
        <w:t>Отсутствие системной, практико-ориентированной работы приводит к тому, что абитуриенты поступают в профильные ссузы и вузы неосознанно, а часть из них покидает техническую сферу после первых же курсов или по окончании обучения, не доходя до реального производства. Это создает дефицит кадров и тормозит достижение технологического лидерства.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color w:val="000000"/>
          <w:shd w:fill="FFFFFF" w:val="clear"/>
        </w:rPr>
        <w:t>Наш проект «ТехноСтарт» предлагает эффективное решение этой проблемы. Мы переходим от пассивных форм профориентации (лекции, экскурсии «галопом») к активному погружению. Серия из 4 фестивалей с профессиональными пробами по механике, электрике и программированию позволит 200 школьникам «почувствовать профессию руками». Встречи с действующими специалистами и руководителями КАМАЗа разрушат стереотипы и покажут реальную ценность технического образования. Деловые игры помогут участникам осознанно спроектировать свой карьерный путь.</w:t>
      </w:r>
      <w:r>
        <w:rPr>
          <w:rFonts w:ascii="Roboto" w:hAnsi="Roboto"/>
          <w:color w:val="000000"/>
        </w:rPr>
        <w:br/>
        <w:br/>
      </w:r>
      <w:r>
        <w:rPr>
          <w:rFonts w:ascii="Roboto" w:hAnsi="Roboto"/>
          <w:color w:val="000000"/>
          <w:shd w:fill="FFFFFF" w:val="clear"/>
        </w:rPr>
        <w:t>Таким образом, проект не просто знакомит с профессиями, а формирует у школьников осознанную мотивацию к получению технического образования и работе в реальном секторе экономики. Это соответствует приоритетным задачам государства по обеспечению кадрового суверенитета, а для Набережных Челнов является критически важным инструментом для подготовки квалифицированных кадров для градообразующего предприятия и устойчивого развития города. Главным итогом станут школьники, сделавшие осознанный выбор в пользу инженерно-технической карьеры, и промышленные предприятия, получившие потенциальных работников, готовых обеспечивать технологическое лидерство России. В дальнейшем успешная модель проекта будет тиражирована на другие школы города и промышленные предприятия Республики Татарстан.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Roboto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1325f2"/>
    <w:pPr>
      <w:spacing w:before="0" w:after="160"/>
      <w:ind w:star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LibreOffice/25.8.3.2$Windows_X86_64 LibreOffice_project/8ca8d55c161d602844f5428fa4b58097424e324e</Application>
  <AppVersion>15.0000</AppVersion>
  <Pages>2</Pages>
  <Words>692</Words>
  <Characters>5022</Characters>
  <CharactersWithSpaces>5720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2026-02-14T19:35:00Z</dcterms:created>
  <dc:creator>Ольга</dc:creator>
  <dc:description/>
  <dc:language>ru-RU</dc:language>
  <cp:lastModifiedBy>Ольга</cp:lastModifiedBy>
  <dcterms:modified xsi:type="dcterms:W3CDTF">2026-02-14T19:36:00Z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