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773B0" w14:textId="77777777" w:rsidR="00365743" w:rsidRDefault="00000000">
      <w:pPr>
        <w:ind w:left="-5"/>
      </w:pPr>
      <w:r>
        <w:t>Proposed Solution Template</w:t>
      </w:r>
    </w:p>
    <w:p w14:paraId="193DFAA3" w14:textId="77777777" w:rsidR="00365743" w:rsidRDefault="00000000">
      <w:pPr>
        <w:ind w:left="-5"/>
      </w:pPr>
      <w:r>
        <w:t>Project Design Phase</w:t>
      </w:r>
    </w:p>
    <w:p w14:paraId="79C4EE91" w14:textId="77777777" w:rsidR="00365743" w:rsidRDefault="00000000">
      <w:pPr>
        <w:ind w:left="-5"/>
      </w:pPr>
      <w:r>
        <w:t>Date: 25 June 2025</w:t>
      </w:r>
    </w:p>
    <w:p w14:paraId="13012917" w14:textId="5D5A69B6" w:rsidR="00365743" w:rsidRDefault="00000000">
      <w:pPr>
        <w:ind w:left="-5"/>
      </w:pPr>
      <w:r>
        <w:t xml:space="preserve">Team ID: </w:t>
      </w:r>
      <w:r w:rsidR="004F2917" w:rsidRPr="004F2917">
        <w:t>LTVIP2025TMID34216</w:t>
      </w:r>
    </w:p>
    <w:p w14:paraId="2E9206F0" w14:textId="77777777" w:rsidR="00365743" w:rsidRDefault="00000000">
      <w:pPr>
        <w:ind w:left="-5"/>
      </w:pPr>
      <w:r>
        <w:t>Project Name: Clean Tech</w:t>
      </w:r>
    </w:p>
    <w:p w14:paraId="3320E5C7" w14:textId="77777777" w:rsidR="00365743" w:rsidRDefault="00000000">
      <w:pPr>
        <w:spacing w:after="486"/>
        <w:ind w:left="-5"/>
      </w:pPr>
      <w:r>
        <w:t>Maximum Marks: 2 Marks</w:t>
      </w:r>
    </w:p>
    <w:p w14:paraId="101BCCCD" w14:textId="77777777" w:rsidR="00365743" w:rsidRDefault="00000000">
      <w:pPr>
        <w:numPr>
          <w:ilvl w:val="0"/>
          <w:numId w:val="1"/>
        </w:numPr>
        <w:ind w:hanging="305"/>
      </w:pPr>
      <w:r>
        <w:t>Problem Statement (Problem to be solved)</w:t>
      </w:r>
    </w:p>
    <w:p w14:paraId="158C8F38" w14:textId="77777777" w:rsidR="00365743" w:rsidRDefault="00000000">
      <w:pPr>
        <w:spacing w:after="113" w:line="390" w:lineRule="auto"/>
        <w:ind w:left="-5"/>
      </w:pPr>
      <w:r>
        <w:t>Municipal, industrial, and urban waste management systems often rely on inefficient, manual segregation techniques that are prone to human error and lead to improper recycling, environmental damage, and high operational costs.</w:t>
      </w:r>
    </w:p>
    <w:p w14:paraId="4C5F1A67" w14:textId="77777777" w:rsidR="00365743" w:rsidRDefault="00000000">
      <w:pPr>
        <w:numPr>
          <w:ilvl w:val="0"/>
          <w:numId w:val="1"/>
        </w:numPr>
        <w:ind w:hanging="305"/>
      </w:pPr>
      <w:r>
        <w:t>Idea / Solution Description</w:t>
      </w:r>
    </w:p>
    <w:p w14:paraId="7784D10F" w14:textId="77777777" w:rsidR="00365743" w:rsidRDefault="00000000">
      <w:pPr>
        <w:spacing w:after="113" w:line="390" w:lineRule="auto"/>
        <w:ind w:left="-5"/>
      </w:pPr>
      <w:r>
        <w:t>CleanTech offers an AI-powered waste classification system that utilizes transfer learning with pre-trained deep learning models to automatically identify and categorize various types of waste using real-time image recognition. It can be integrated into recycling centers, smart city waste bins, and industrial disposal units.</w:t>
      </w:r>
    </w:p>
    <w:p w14:paraId="3D551F04" w14:textId="77777777" w:rsidR="00365743" w:rsidRDefault="00000000">
      <w:pPr>
        <w:numPr>
          <w:ilvl w:val="0"/>
          <w:numId w:val="1"/>
        </w:numPr>
        <w:ind w:hanging="305"/>
      </w:pPr>
      <w:r>
        <w:t>Novelty / Uniqueness</w:t>
      </w:r>
    </w:p>
    <w:p w14:paraId="0593ABF5" w14:textId="77777777" w:rsidR="00365743" w:rsidRDefault="00000000">
      <w:pPr>
        <w:spacing w:after="113" w:line="390" w:lineRule="auto"/>
        <w:ind w:left="-5"/>
      </w:pPr>
      <w:r>
        <w:t>The uniqueness of CleanTech lies in its use of transfer learning to significantly reduce the need for large custom datasets. It adapts to multiple waste environments—urban, industrial, and public—providing a flexible and efficient solution with high accuracy and minimal human intervention.</w:t>
      </w:r>
    </w:p>
    <w:p w14:paraId="0D387EC5" w14:textId="77777777" w:rsidR="00365743" w:rsidRDefault="00000000">
      <w:pPr>
        <w:numPr>
          <w:ilvl w:val="0"/>
          <w:numId w:val="1"/>
        </w:numPr>
        <w:ind w:hanging="305"/>
      </w:pPr>
      <w:r>
        <w:t>Social Impact / Customer Satisfaction</w:t>
      </w:r>
    </w:p>
    <w:p w14:paraId="4B63F7D9" w14:textId="77777777" w:rsidR="00365743" w:rsidRDefault="00000000">
      <w:pPr>
        <w:spacing w:after="113" w:line="390" w:lineRule="auto"/>
        <w:ind w:left="0" w:firstLine="0"/>
        <w:jc w:val="left"/>
      </w:pPr>
      <w:r>
        <w:t>By automating waste classification, CleanTech contributes to cleaner cities, more efficient recycling, and reduced labor dependency. It empowers municipalities and industries to meet sustainability goals, enhance hygiene, and comply with environmental regulations, improving the overall quality of life.</w:t>
      </w:r>
    </w:p>
    <w:p w14:paraId="55282715" w14:textId="77777777" w:rsidR="00365743" w:rsidRDefault="00000000">
      <w:pPr>
        <w:numPr>
          <w:ilvl w:val="0"/>
          <w:numId w:val="1"/>
        </w:numPr>
        <w:ind w:hanging="305"/>
      </w:pPr>
      <w:r>
        <w:t>Business Model (Revenue Model)</w:t>
      </w:r>
    </w:p>
    <w:p w14:paraId="00703603" w14:textId="77777777" w:rsidR="00365743" w:rsidRDefault="00000000">
      <w:pPr>
        <w:spacing w:after="146"/>
        <w:ind w:left="-5"/>
      </w:pPr>
      <w:r>
        <w:t>CleanTech follows a B2B model offering:</w:t>
      </w:r>
    </w:p>
    <w:p w14:paraId="6BD4BB59" w14:textId="77777777" w:rsidR="00365743" w:rsidRDefault="00000000">
      <w:pPr>
        <w:numPr>
          <w:ilvl w:val="0"/>
          <w:numId w:val="2"/>
        </w:numPr>
        <w:spacing w:after="146"/>
        <w:ind w:hanging="163"/>
      </w:pPr>
      <w:r>
        <w:t>Licensing for software usage</w:t>
      </w:r>
    </w:p>
    <w:p w14:paraId="5B243041" w14:textId="77777777" w:rsidR="00365743" w:rsidRDefault="00000000">
      <w:pPr>
        <w:numPr>
          <w:ilvl w:val="0"/>
          <w:numId w:val="2"/>
        </w:numPr>
        <w:ind w:hanging="163"/>
      </w:pPr>
      <w:r>
        <w:lastRenderedPageBreak/>
        <w:t>Custom AI integration services for waste management setups</w:t>
      </w:r>
    </w:p>
    <w:p w14:paraId="165C1AC9" w14:textId="77777777" w:rsidR="00365743" w:rsidRDefault="00000000">
      <w:pPr>
        <w:numPr>
          <w:ilvl w:val="0"/>
          <w:numId w:val="2"/>
        </w:numPr>
        <w:spacing w:after="113" w:line="390" w:lineRule="auto"/>
        <w:ind w:hanging="163"/>
      </w:pPr>
      <w:r>
        <w:t>Subscription plans for smart city or factory deployments with regular updates andsupport</w:t>
      </w:r>
    </w:p>
    <w:p w14:paraId="667C5D72" w14:textId="77777777" w:rsidR="00365743" w:rsidRDefault="00000000">
      <w:pPr>
        <w:ind w:left="-5"/>
      </w:pPr>
      <w:r>
        <w:t>6. Scalability of the Solution</w:t>
      </w:r>
    </w:p>
    <w:p w14:paraId="4C19C2BE" w14:textId="77777777" w:rsidR="00365743" w:rsidRDefault="00000000">
      <w:pPr>
        <w:spacing w:line="390" w:lineRule="auto"/>
        <w:ind w:left="-5"/>
      </w:pPr>
      <w:r>
        <w:t>The system can be easily scaled across geographies and sectors. Its modular architecture allows deployment in recycling centers, municipal bins, and industrial sites. The solution supports additional training and improvements, making it future-ready and adaptable to changing waste patterns and regulatory needs.</w:t>
      </w:r>
    </w:p>
    <w:sectPr w:rsidR="00365743">
      <w:pgSz w:w="11906" w:h="16838"/>
      <w:pgMar w:top="683" w:right="624" w:bottom="1289"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C45BD"/>
    <w:multiLevelType w:val="hybridMultilevel"/>
    <w:tmpl w:val="63762688"/>
    <w:lvl w:ilvl="0" w:tplc="A59CFC7E">
      <w:start w:val="1"/>
      <w:numFmt w:val="bullet"/>
      <w:lvlText w:val="-"/>
      <w:lvlJc w:val="left"/>
      <w:pPr>
        <w:ind w:left="163"/>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1" w:tplc="F600FF24">
      <w:start w:val="1"/>
      <w:numFmt w:val="bullet"/>
      <w:lvlText w:val="o"/>
      <w:lvlJc w:val="left"/>
      <w:pPr>
        <w:ind w:left="10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2" w:tplc="97C28268">
      <w:start w:val="1"/>
      <w:numFmt w:val="bullet"/>
      <w:lvlText w:val="▪"/>
      <w:lvlJc w:val="left"/>
      <w:pPr>
        <w:ind w:left="18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3" w:tplc="634A8786">
      <w:start w:val="1"/>
      <w:numFmt w:val="bullet"/>
      <w:lvlText w:val="•"/>
      <w:lvlJc w:val="left"/>
      <w:pPr>
        <w:ind w:left="25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4" w:tplc="B34049C6">
      <w:start w:val="1"/>
      <w:numFmt w:val="bullet"/>
      <w:lvlText w:val="o"/>
      <w:lvlJc w:val="left"/>
      <w:pPr>
        <w:ind w:left="324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5" w:tplc="B6B0094C">
      <w:start w:val="1"/>
      <w:numFmt w:val="bullet"/>
      <w:lvlText w:val="▪"/>
      <w:lvlJc w:val="left"/>
      <w:pPr>
        <w:ind w:left="396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6" w:tplc="E4344468">
      <w:start w:val="1"/>
      <w:numFmt w:val="bullet"/>
      <w:lvlText w:val="•"/>
      <w:lvlJc w:val="left"/>
      <w:pPr>
        <w:ind w:left="46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7" w:tplc="D4C8BB9E">
      <w:start w:val="1"/>
      <w:numFmt w:val="bullet"/>
      <w:lvlText w:val="o"/>
      <w:lvlJc w:val="left"/>
      <w:pPr>
        <w:ind w:left="54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8" w:tplc="2A30BEF6">
      <w:start w:val="1"/>
      <w:numFmt w:val="bullet"/>
      <w:lvlText w:val="▪"/>
      <w:lvlJc w:val="left"/>
      <w:pPr>
        <w:ind w:left="61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1A66260"/>
    <w:multiLevelType w:val="hybridMultilevel"/>
    <w:tmpl w:val="93DCF192"/>
    <w:lvl w:ilvl="0" w:tplc="1C30D854">
      <w:start w:val="1"/>
      <w:numFmt w:val="decimal"/>
      <w:lvlText w:val="%1."/>
      <w:lvlJc w:val="left"/>
      <w:pPr>
        <w:ind w:left="305"/>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1" w:tplc="C4DA68DE">
      <w:start w:val="1"/>
      <w:numFmt w:val="lowerLetter"/>
      <w:lvlText w:val="%2"/>
      <w:lvlJc w:val="left"/>
      <w:pPr>
        <w:ind w:left="10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2" w:tplc="725E0850">
      <w:start w:val="1"/>
      <w:numFmt w:val="lowerRoman"/>
      <w:lvlText w:val="%3"/>
      <w:lvlJc w:val="left"/>
      <w:pPr>
        <w:ind w:left="18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3" w:tplc="641058DE">
      <w:start w:val="1"/>
      <w:numFmt w:val="decimal"/>
      <w:lvlText w:val="%4"/>
      <w:lvlJc w:val="left"/>
      <w:pPr>
        <w:ind w:left="25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4" w:tplc="B512FE02">
      <w:start w:val="1"/>
      <w:numFmt w:val="lowerLetter"/>
      <w:lvlText w:val="%5"/>
      <w:lvlJc w:val="left"/>
      <w:pPr>
        <w:ind w:left="324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5" w:tplc="319815B4">
      <w:start w:val="1"/>
      <w:numFmt w:val="lowerRoman"/>
      <w:lvlText w:val="%6"/>
      <w:lvlJc w:val="left"/>
      <w:pPr>
        <w:ind w:left="396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6" w:tplc="05CCD56C">
      <w:start w:val="1"/>
      <w:numFmt w:val="decimal"/>
      <w:lvlText w:val="%7"/>
      <w:lvlJc w:val="left"/>
      <w:pPr>
        <w:ind w:left="46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7" w:tplc="0CB4DACE">
      <w:start w:val="1"/>
      <w:numFmt w:val="lowerLetter"/>
      <w:lvlText w:val="%8"/>
      <w:lvlJc w:val="left"/>
      <w:pPr>
        <w:ind w:left="54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8" w:tplc="CD78F046">
      <w:start w:val="1"/>
      <w:numFmt w:val="lowerRoman"/>
      <w:lvlText w:val="%9"/>
      <w:lvlJc w:val="left"/>
      <w:pPr>
        <w:ind w:left="61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abstractNum>
  <w:num w:numId="1" w16cid:durableId="19624289">
    <w:abstractNumId w:val="1"/>
  </w:num>
  <w:num w:numId="2" w16cid:durableId="76788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743"/>
    <w:rsid w:val="00365743"/>
    <w:rsid w:val="004F2917"/>
    <w:rsid w:val="007B4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AA6C"/>
  <w15:docId w15:val="{AE819909-116A-4138-8785-0303DE188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9" w:line="265" w:lineRule="auto"/>
      <w:ind w:left="10" w:hanging="10"/>
      <w:jc w:val="both"/>
    </w:pPr>
    <w:rPr>
      <w:rFonts w:ascii="DejaVu Sans" w:eastAsia="DejaVu Sans" w:hAnsi="DejaVu Sans" w:cs="DejaVu San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ELISHA BABU</dc:creator>
  <cp:keywords/>
  <cp:lastModifiedBy>ELISHA BABU</cp:lastModifiedBy>
  <cp:revision>2</cp:revision>
  <dcterms:created xsi:type="dcterms:W3CDTF">2025-06-26T07:45:00Z</dcterms:created>
  <dcterms:modified xsi:type="dcterms:W3CDTF">2025-06-26T07:45:00Z</dcterms:modified>
</cp:coreProperties>
</file>