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87CD6" w14:textId="77777777" w:rsidR="00B92B5A" w:rsidRPr="00B92B5A" w:rsidRDefault="00B92B5A" w:rsidP="00B92B5A">
      <w:pPr>
        <w:rPr>
          <w:b/>
          <w:bCs/>
        </w:rPr>
      </w:pPr>
      <w:r w:rsidRPr="00B92B5A">
        <w:rPr>
          <w:b/>
          <w:bCs/>
        </w:rPr>
        <w:t>Title: Electro-Optical Systems</w:t>
      </w:r>
    </w:p>
    <w:p w14:paraId="0B99F689" w14:textId="77777777" w:rsidR="00B92B5A" w:rsidRPr="00B92B5A" w:rsidRDefault="00B92B5A" w:rsidP="00B92B5A">
      <w:pPr>
        <w:rPr>
          <w:b/>
          <w:bCs/>
        </w:rPr>
      </w:pPr>
      <w:r w:rsidRPr="00B92B5A">
        <w:rPr>
          <w:b/>
          <w:bCs/>
        </w:rPr>
        <w:t>Catchy Phrase: Illuminating the path from complex physics to market-ready products.</w:t>
      </w:r>
    </w:p>
    <w:p w14:paraId="2C93A29D" w14:textId="77777777" w:rsidR="00B92B5A" w:rsidRPr="00B92B5A" w:rsidRDefault="00B92B5A" w:rsidP="00B92B5A">
      <w:pPr>
        <w:rPr>
          <w:b/>
          <w:bCs/>
        </w:rPr>
      </w:pPr>
      <w:r w:rsidRPr="00B92B5A">
        <w:rPr>
          <w:b/>
          <w:bCs/>
        </w:rPr>
        <w:t>Short Blurb: From high-power laser systems to precision optical analysis, Marcus Engineering provides the critical electronic controls that bring electro-optical concepts to life. We specialize in developing the sophisticated hardware and firmware required to drive, control, and sense light with exceptional accuracy and reliability.</w:t>
      </w:r>
    </w:p>
    <w:p w14:paraId="36D22765" w14:textId="77777777" w:rsidR="00B92B5A" w:rsidRPr="00B92B5A" w:rsidRDefault="00B92B5A" w:rsidP="00B92B5A">
      <w:pPr>
        <w:rPr>
          <w:b/>
          <w:bCs/>
        </w:rPr>
      </w:pPr>
      <w:r w:rsidRPr="00B92B5A">
        <w:rPr>
          <w:b/>
          <w:bCs/>
        </w:rPr>
        <w:t>Bullet Points/Keywords:</w:t>
      </w:r>
    </w:p>
    <w:p w14:paraId="373E16AC" w14:textId="77777777" w:rsidR="00B92B5A" w:rsidRPr="00B92B5A" w:rsidRDefault="00B92B5A" w:rsidP="00B92B5A">
      <w:pPr>
        <w:numPr>
          <w:ilvl w:val="0"/>
          <w:numId w:val="5"/>
        </w:numPr>
        <w:rPr>
          <w:b/>
          <w:bCs/>
        </w:rPr>
      </w:pPr>
      <w:r w:rsidRPr="00B92B5A">
        <w:rPr>
          <w:b/>
          <w:bCs/>
        </w:rPr>
        <w:t xml:space="preserve">High-Power Laser &amp; LED Drivers (Multiple KW) </w:t>
      </w:r>
    </w:p>
    <w:p w14:paraId="63F89B2D" w14:textId="77777777" w:rsidR="00B92B5A" w:rsidRPr="00B92B5A" w:rsidRDefault="00B92B5A" w:rsidP="00B92B5A">
      <w:pPr>
        <w:numPr>
          <w:ilvl w:val="0"/>
          <w:numId w:val="5"/>
        </w:numPr>
        <w:rPr>
          <w:b/>
          <w:bCs/>
        </w:rPr>
      </w:pPr>
      <w:r w:rsidRPr="00B92B5A">
        <w:rPr>
          <w:b/>
          <w:bCs/>
        </w:rPr>
        <w:t xml:space="preserve">Automated MTF (Modulation Transfer Function) Alignment Systems </w:t>
      </w:r>
    </w:p>
    <w:p w14:paraId="5365ED41" w14:textId="77777777" w:rsidR="00B92B5A" w:rsidRPr="00B92B5A" w:rsidRDefault="00B92B5A" w:rsidP="00B92B5A">
      <w:pPr>
        <w:numPr>
          <w:ilvl w:val="0"/>
          <w:numId w:val="5"/>
        </w:numPr>
        <w:rPr>
          <w:b/>
          <w:bCs/>
        </w:rPr>
      </w:pPr>
      <w:r w:rsidRPr="00B92B5A">
        <w:rPr>
          <w:b/>
          <w:bCs/>
        </w:rPr>
        <w:t xml:space="preserve">Precision Current, Pulse, and PWM Control </w:t>
      </w:r>
    </w:p>
    <w:p w14:paraId="084BC3A3" w14:textId="77777777" w:rsidR="00B92B5A" w:rsidRPr="00B92B5A" w:rsidRDefault="00B92B5A" w:rsidP="00B92B5A">
      <w:pPr>
        <w:numPr>
          <w:ilvl w:val="0"/>
          <w:numId w:val="5"/>
        </w:numPr>
        <w:rPr>
          <w:b/>
          <w:bCs/>
        </w:rPr>
      </w:pPr>
      <w:r w:rsidRPr="00B92B5A">
        <w:rPr>
          <w:b/>
          <w:bCs/>
        </w:rPr>
        <w:t xml:space="preserve">Nanometer-Scale Positioning and Motion Control </w:t>
      </w:r>
    </w:p>
    <w:p w14:paraId="5D9D02B4" w14:textId="77777777" w:rsidR="00B92B5A" w:rsidRPr="00B92B5A" w:rsidRDefault="00B92B5A" w:rsidP="00B92B5A">
      <w:pPr>
        <w:numPr>
          <w:ilvl w:val="0"/>
          <w:numId w:val="5"/>
        </w:numPr>
        <w:rPr>
          <w:b/>
          <w:bCs/>
        </w:rPr>
      </w:pPr>
      <w:r w:rsidRPr="00B92B5A">
        <w:rPr>
          <w:b/>
          <w:bCs/>
        </w:rPr>
        <w:t xml:space="preserve">Non-Linear Geared Synchronous Lens Controllers </w:t>
      </w:r>
    </w:p>
    <w:p w14:paraId="6B7D9FF6" w14:textId="77777777" w:rsidR="00B92B5A" w:rsidRPr="00B92B5A" w:rsidRDefault="00B92B5A" w:rsidP="00B92B5A">
      <w:pPr>
        <w:numPr>
          <w:ilvl w:val="0"/>
          <w:numId w:val="5"/>
        </w:numPr>
        <w:rPr>
          <w:b/>
          <w:bCs/>
        </w:rPr>
      </w:pPr>
      <w:r w:rsidRPr="00B92B5A">
        <w:rPr>
          <w:b/>
          <w:bCs/>
        </w:rPr>
        <w:t xml:space="preserve">Complete Laser Control Systems (Temperature Stability, Safety) </w:t>
      </w:r>
    </w:p>
    <w:p w14:paraId="4D6E81C6" w14:textId="77777777" w:rsidR="00B92B5A" w:rsidRPr="00B92B5A" w:rsidRDefault="00B92B5A" w:rsidP="00B92B5A">
      <w:pPr>
        <w:numPr>
          <w:ilvl w:val="0"/>
          <w:numId w:val="5"/>
        </w:numPr>
        <w:rPr>
          <w:b/>
          <w:bCs/>
        </w:rPr>
      </w:pPr>
      <w:r w:rsidRPr="00B92B5A">
        <w:rPr>
          <w:b/>
          <w:bCs/>
        </w:rPr>
        <w:t xml:space="preserve">Optical Analysis and Control Systems </w:t>
      </w:r>
    </w:p>
    <w:p w14:paraId="237567DE" w14:textId="77777777" w:rsidR="00B92B5A" w:rsidRPr="00B92B5A" w:rsidRDefault="00B92B5A" w:rsidP="00B92B5A">
      <w:pPr>
        <w:rPr>
          <w:b/>
          <w:bCs/>
        </w:rPr>
      </w:pPr>
      <w:r w:rsidRPr="00B92B5A">
        <w:rPr>
          <w:b/>
          <w:bCs/>
        </w:rPr>
        <w:t>From Photons to Performance</w:t>
      </w:r>
    </w:p>
    <w:p w14:paraId="6A1E6871" w14:textId="77777777" w:rsidR="00B92B5A" w:rsidRPr="00B92B5A" w:rsidRDefault="00B92B5A" w:rsidP="00B92B5A">
      <w:pPr>
        <w:rPr>
          <w:b/>
          <w:bCs/>
        </w:rPr>
      </w:pPr>
      <w:r w:rsidRPr="00B92B5A">
        <w:rPr>
          <w:b/>
          <w:bCs/>
        </w:rPr>
        <w:t>Electro-optical systems are at the heart of innovation across the medical, industrial, and defense sectors. The challenge lies in the precise control of light, which demands a deep understanding of both physics and high-performance electronics. For the non-technical stakeholder, the goal is a product that works flawlessly every time. Whether it's a medical laser delivering a therapeutic dose or a machine vision system ensuring quality on a production line, the underlying electronics must be robust, safe, and impeccably reliable.</w:t>
      </w:r>
    </w:p>
    <w:p w14:paraId="2B99AB1E" w14:textId="77777777" w:rsidR="00B92B5A" w:rsidRPr="00B92B5A" w:rsidRDefault="00B92B5A" w:rsidP="00B92B5A">
      <w:pPr>
        <w:rPr>
          <w:b/>
          <w:bCs/>
        </w:rPr>
      </w:pPr>
      <w:r w:rsidRPr="00B92B5A">
        <w:rPr>
          <w:b/>
          <w:bCs/>
        </w:rPr>
        <w:t>The Engineering Behind the Light</w:t>
      </w:r>
    </w:p>
    <w:p w14:paraId="41465F3C" w14:textId="77777777" w:rsidR="00B92B5A" w:rsidRPr="00B92B5A" w:rsidRDefault="00B92B5A" w:rsidP="00B92B5A">
      <w:pPr>
        <w:rPr>
          <w:b/>
          <w:bCs/>
        </w:rPr>
      </w:pPr>
      <w:r w:rsidRPr="00B92B5A">
        <w:rPr>
          <w:b/>
          <w:bCs/>
        </w:rPr>
        <w:t>At Marcus Engineering, we build the engine that drives your optical technology. We have a proven track record of developing high-power laser and LED drivers that deliver stable, precise current, whether in continuous, pulsed, or PWM modes. For the experienced engineering leader, this translates to a partner who can manage the complex thermal loads, safety interlocks, and feedback loops essential for high-performance systems. Our expertise extends to the microscopic level with automated alignment and nanometer-precision positioning systems that are critical for applications requiring perfect focus and stability.</w:t>
      </w:r>
    </w:p>
    <w:p w14:paraId="43C0699F" w14:textId="77777777" w:rsidR="00B92B5A" w:rsidRPr="00B92B5A" w:rsidRDefault="00B92B5A" w:rsidP="00B92B5A">
      <w:pPr>
        <w:rPr>
          <w:b/>
          <w:bCs/>
        </w:rPr>
      </w:pPr>
      <w:r w:rsidRPr="00B92B5A">
        <w:rPr>
          <w:b/>
          <w:bCs/>
        </w:rPr>
        <w:lastRenderedPageBreak/>
        <w:t>Our R2E™ (Risk Reduction Engineering™) methodology is central to our process. We meticulously translate optical performance requirements into electronic specifications, ensuring every component and line of code is optimized for its specific function. We design and build the complete control ecosystem—from the power electronics driving the light source to the sophisticated controllers managing lenses and positioning stages—delivering a fully integrated, dependable solution that accelerates your path to commercial success.</w:t>
      </w:r>
    </w:p>
    <w:p w14:paraId="47A0D705" w14:textId="77777777" w:rsidR="00B92B5A" w:rsidRPr="00B92B5A" w:rsidRDefault="00B92B5A" w:rsidP="00B92B5A">
      <w:pPr>
        <w:rPr>
          <w:b/>
          <w:bCs/>
        </w:rPr>
      </w:pPr>
      <w:r w:rsidRPr="00B92B5A">
        <w:rPr>
          <w:b/>
          <w:bCs/>
        </w:rPr>
        <w:pict w14:anchorId="52782ECF">
          <v:rect id="_x0000_i1048" style="width:0;height:1.5pt" o:hralign="center" o:hrstd="t" o:hr="t" fillcolor="#a0a0a0" stroked="f"/>
        </w:pict>
      </w:r>
    </w:p>
    <w:p w14:paraId="0065C7FE" w14:textId="77777777" w:rsidR="00B92B5A" w:rsidRPr="00B92B5A" w:rsidRDefault="00B92B5A" w:rsidP="00B92B5A">
      <w:pPr>
        <w:rPr>
          <w:b/>
          <w:bCs/>
        </w:rPr>
      </w:pPr>
      <w:r w:rsidRPr="00B92B5A">
        <w:rPr>
          <w:b/>
          <w:bCs/>
        </w:rPr>
        <w:t>Imagery Suggestions</w:t>
      </w:r>
    </w:p>
    <w:p w14:paraId="5BB60156" w14:textId="77777777" w:rsidR="00B92B5A" w:rsidRPr="00B92B5A" w:rsidRDefault="00B92B5A" w:rsidP="00B92B5A">
      <w:pPr>
        <w:numPr>
          <w:ilvl w:val="0"/>
          <w:numId w:val="6"/>
        </w:numPr>
        <w:rPr>
          <w:b/>
          <w:bCs/>
        </w:rPr>
      </w:pPr>
      <w:r w:rsidRPr="00B92B5A">
        <w:rPr>
          <w:b/>
          <w:bCs/>
        </w:rPr>
        <w:t>Featured Image: A high-resolution, professional photograph of a complex optical assembly on a lab bench. The image should feature a laser, lenses, and mirrors, with visible beams of colored light (created with long exposure or effects), suggesting precision and advanced technology. The overall aesthetic should be clean and modern. Aspect Ratio: 4:3.</w:t>
      </w:r>
    </w:p>
    <w:p w14:paraId="705E2492" w14:textId="77777777" w:rsidR="00B92B5A" w:rsidRPr="00B92B5A" w:rsidRDefault="00B92B5A" w:rsidP="00B92B5A">
      <w:pPr>
        <w:numPr>
          <w:ilvl w:val="0"/>
          <w:numId w:val="6"/>
        </w:numPr>
        <w:rPr>
          <w:b/>
          <w:bCs/>
        </w:rPr>
      </w:pPr>
      <w:r w:rsidRPr="00B92B5A">
        <w:rPr>
          <w:b/>
          <w:bCs/>
        </w:rPr>
        <w:t>Content Image 1: A close-up shot of a high-power laser diode being mounted or adjusted by a technician in a cleanroom environment. The focus should be on the technical detail and the skilled, hands-on work involved. Aspect Ratio: 4:3.</w:t>
      </w:r>
    </w:p>
    <w:p w14:paraId="66ADE594" w14:textId="77777777" w:rsidR="00B92B5A" w:rsidRPr="00B92B5A" w:rsidRDefault="00B92B5A" w:rsidP="00B92B5A">
      <w:pPr>
        <w:numPr>
          <w:ilvl w:val="0"/>
          <w:numId w:val="6"/>
        </w:numPr>
        <w:rPr>
          <w:b/>
          <w:bCs/>
        </w:rPr>
      </w:pPr>
      <w:r w:rsidRPr="00B92B5A">
        <w:rPr>
          <w:b/>
          <w:bCs/>
        </w:rPr>
        <w:t>Content Image 2: An action shot of a finished product using electro-optical technology, such as a surgical laser in an operating room or an industrial cutting machine in a manufacturing facility, demonstrating the real-world application of the technology. Aspect Ratio: 4:3.</w:t>
      </w:r>
    </w:p>
    <w:p w14:paraId="384D5860" w14:textId="77777777" w:rsidR="00B92B5A" w:rsidRPr="00B92B5A" w:rsidRDefault="00B92B5A" w:rsidP="00B92B5A">
      <w:pPr>
        <w:rPr>
          <w:b/>
          <w:bCs/>
        </w:rPr>
      </w:pPr>
      <w:r w:rsidRPr="00B92B5A">
        <w:rPr>
          <w:b/>
          <w:bCs/>
        </w:rPr>
        <w:t xml:space="preserve">Sources </w:t>
      </w:r>
    </w:p>
    <w:p w14:paraId="0A442D26" w14:textId="198BF22E" w:rsidR="00B92B5A" w:rsidRPr="00B92B5A" w:rsidRDefault="00B92B5A" w:rsidP="00B92B5A">
      <w:pPr>
        <w:rPr>
          <w:b/>
          <w:bCs/>
        </w:rPr>
      </w:pPr>
      <w:r w:rsidRPr="00B92B5A">
        <w:rPr>
          <w:b/>
          <w:bCs/>
        </w:rPr>
        <w:drawing>
          <wp:inline distT="0" distB="0" distL="0" distR="0" wp14:anchorId="67A889B9" wp14:editId="73A4EFAF">
            <wp:extent cx="609600" cy="609600"/>
            <wp:effectExtent l="0" t="0" r="0" b="0"/>
            <wp:docPr id="2" name="Picture 2" descr="profile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profile pictu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1E1F41E3" w14:textId="77777777" w:rsidR="002630C4" w:rsidRPr="00B92B5A" w:rsidRDefault="002630C4" w:rsidP="00B92B5A"/>
    <w:sectPr w:rsidR="002630C4" w:rsidRPr="00B92B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B43C7"/>
    <w:multiLevelType w:val="multilevel"/>
    <w:tmpl w:val="E84A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4384"/>
    <w:multiLevelType w:val="multilevel"/>
    <w:tmpl w:val="DCD0C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1A07D2"/>
    <w:multiLevelType w:val="multilevel"/>
    <w:tmpl w:val="450AE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A4528"/>
    <w:multiLevelType w:val="multilevel"/>
    <w:tmpl w:val="8A20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BC4790"/>
    <w:multiLevelType w:val="multilevel"/>
    <w:tmpl w:val="46467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E57A14"/>
    <w:multiLevelType w:val="multilevel"/>
    <w:tmpl w:val="4FF4A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141909">
    <w:abstractNumId w:val="0"/>
  </w:num>
  <w:num w:numId="2" w16cid:durableId="1269777155">
    <w:abstractNumId w:val="4"/>
  </w:num>
  <w:num w:numId="3" w16cid:durableId="193226785">
    <w:abstractNumId w:val="2"/>
  </w:num>
  <w:num w:numId="4" w16cid:durableId="402066621">
    <w:abstractNumId w:val="1"/>
  </w:num>
  <w:num w:numId="5" w16cid:durableId="987171340">
    <w:abstractNumId w:val="5"/>
  </w:num>
  <w:num w:numId="6" w16cid:durableId="5811846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0C4"/>
    <w:rsid w:val="002630C4"/>
    <w:rsid w:val="00583188"/>
    <w:rsid w:val="00B92B5A"/>
    <w:rsid w:val="00BE5C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ED324E-CE45-42E0-8D1A-4473DF8F6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0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0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0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0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0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0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0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0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0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0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0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0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0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0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0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0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0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0C4"/>
    <w:rPr>
      <w:rFonts w:eastAsiaTheme="majorEastAsia" w:cstheme="majorBidi"/>
      <w:color w:val="272727" w:themeColor="text1" w:themeTint="D8"/>
    </w:rPr>
  </w:style>
  <w:style w:type="paragraph" w:styleId="Title">
    <w:name w:val="Title"/>
    <w:basedOn w:val="Normal"/>
    <w:next w:val="Normal"/>
    <w:link w:val="TitleChar"/>
    <w:uiPriority w:val="10"/>
    <w:qFormat/>
    <w:rsid w:val="002630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0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0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0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0C4"/>
    <w:pPr>
      <w:spacing w:before="160"/>
      <w:jc w:val="center"/>
    </w:pPr>
    <w:rPr>
      <w:i/>
      <w:iCs/>
      <w:color w:val="404040" w:themeColor="text1" w:themeTint="BF"/>
    </w:rPr>
  </w:style>
  <w:style w:type="character" w:customStyle="1" w:styleId="QuoteChar">
    <w:name w:val="Quote Char"/>
    <w:basedOn w:val="DefaultParagraphFont"/>
    <w:link w:val="Quote"/>
    <w:uiPriority w:val="29"/>
    <w:rsid w:val="002630C4"/>
    <w:rPr>
      <w:i/>
      <w:iCs/>
      <w:color w:val="404040" w:themeColor="text1" w:themeTint="BF"/>
    </w:rPr>
  </w:style>
  <w:style w:type="paragraph" w:styleId="ListParagraph">
    <w:name w:val="List Paragraph"/>
    <w:basedOn w:val="Normal"/>
    <w:uiPriority w:val="34"/>
    <w:qFormat/>
    <w:rsid w:val="002630C4"/>
    <w:pPr>
      <w:ind w:left="720"/>
      <w:contextualSpacing/>
    </w:pPr>
  </w:style>
  <w:style w:type="character" w:styleId="IntenseEmphasis">
    <w:name w:val="Intense Emphasis"/>
    <w:basedOn w:val="DefaultParagraphFont"/>
    <w:uiPriority w:val="21"/>
    <w:qFormat/>
    <w:rsid w:val="002630C4"/>
    <w:rPr>
      <w:i/>
      <w:iCs/>
      <w:color w:val="0F4761" w:themeColor="accent1" w:themeShade="BF"/>
    </w:rPr>
  </w:style>
  <w:style w:type="paragraph" w:styleId="IntenseQuote">
    <w:name w:val="Intense Quote"/>
    <w:basedOn w:val="Normal"/>
    <w:next w:val="Normal"/>
    <w:link w:val="IntenseQuoteChar"/>
    <w:uiPriority w:val="30"/>
    <w:qFormat/>
    <w:rsid w:val="002630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0C4"/>
    <w:rPr>
      <w:i/>
      <w:iCs/>
      <w:color w:val="0F4761" w:themeColor="accent1" w:themeShade="BF"/>
    </w:rPr>
  </w:style>
  <w:style w:type="character" w:styleId="IntenseReference">
    <w:name w:val="Intense Reference"/>
    <w:basedOn w:val="DefaultParagraphFont"/>
    <w:uiPriority w:val="32"/>
    <w:qFormat/>
    <w:rsid w:val="002630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7387799">
      <w:bodyDiv w:val="1"/>
      <w:marLeft w:val="0"/>
      <w:marRight w:val="0"/>
      <w:marTop w:val="0"/>
      <w:marBottom w:val="0"/>
      <w:divBdr>
        <w:top w:val="none" w:sz="0" w:space="0" w:color="auto"/>
        <w:left w:val="none" w:sz="0" w:space="0" w:color="auto"/>
        <w:bottom w:val="none" w:sz="0" w:space="0" w:color="auto"/>
        <w:right w:val="none" w:sz="0" w:space="0" w:color="auto"/>
      </w:divBdr>
    </w:div>
    <w:div w:id="993069852">
      <w:bodyDiv w:val="1"/>
      <w:marLeft w:val="0"/>
      <w:marRight w:val="0"/>
      <w:marTop w:val="0"/>
      <w:marBottom w:val="0"/>
      <w:divBdr>
        <w:top w:val="none" w:sz="0" w:space="0" w:color="auto"/>
        <w:left w:val="none" w:sz="0" w:space="0" w:color="auto"/>
        <w:bottom w:val="none" w:sz="0" w:space="0" w:color="auto"/>
        <w:right w:val="none" w:sz="0" w:space="0" w:color="auto"/>
      </w:divBdr>
      <w:divsChild>
        <w:div w:id="2030331948">
          <w:marLeft w:val="0"/>
          <w:marRight w:val="0"/>
          <w:marTop w:val="0"/>
          <w:marBottom w:val="0"/>
          <w:divBdr>
            <w:top w:val="none" w:sz="0" w:space="0" w:color="auto"/>
            <w:left w:val="none" w:sz="0" w:space="0" w:color="auto"/>
            <w:bottom w:val="none" w:sz="0" w:space="0" w:color="auto"/>
            <w:right w:val="none" w:sz="0" w:space="0" w:color="auto"/>
          </w:divBdr>
          <w:divsChild>
            <w:div w:id="1414233747">
              <w:marLeft w:val="0"/>
              <w:marRight w:val="0"/>
              <w:marTop w:val="0"/>
              <w:marBottom w:val="0"/>
              <w:divBdr>
                <w:top w:val="none" w:sz="0" w:space="0" w:color="auto"/>
                <w:left w:val="none" w:sz="0" w:space="0" w:color="auto"/>
                <w:bottom w:val="none" w:sz="0" w:space="0" w:color="auto"/>
                <w:right w:val="none" w:sz="0" w:space="0" w:color="auto"/>
              </w:divBdr>
              <w:divsChild>
                <w:div w:id="979573867">
                  <w:marLeft w:val="0"/>
                  <w:marRight w:val="0"/>
                  <w:marTop w:val="0"/>
                  <w:marBottom w:val="0"/>
                  <w:divBdr>
                    <w:top w:val="none" w:sz="0" w:space="0" w:color="auto"/>
                    <w:left w:val="none" w:sz="0" w:space="0" w:color="auto"/>
                    <w:bottom w:val="none" w:sz="0" w:space="0" w:color="auto"/>
                    <w:right w:val="none" w:sz="0" w:space="0" w:color="auto"/>
                  </w:divBdr>
                  <w:divsChild>
                    <w:div w:id="2014648386">
                      <w:marLeft w:val="0"/>
                      <w:marRight w:val="0"/>
                      <w:marTop w:val="0"/>
                      <w:marBottom w:val="0"/>
                      <w:divBdr>
                        <w:top w:val="none" w:sz="0" w:space="0" w:color="auto"/>
                        <w:left w:val="none" w:sz="0" w:space="0" w:color="auto"/>
                        <w:bottom w:val="none" w:sz="0" w:space="0" w:color="auto"/>
                        <w:right w:val="none" w:sz="0" w:space="0" w:color="auto"/>
                      </w:divBdr>
                      <w:divsChild>
                        <w:div w:id="1596285892">
                          <w:marLeft w:val="0"/>
                          <w:marRight w:val="0"/>
                          <w:marTop w:val="0"/>
                          <w:marBottom w:val="0"/>
                          <w:divBdr>
                            <w:top w:val="none" w:sz="0" w:space="0" w:color="auto"/>
                            <w:left w:val="none" w:sz="0" w:space="0" w:color="auto"/>
                            <w:bottom w:val="none" w:sz="0" w:space="0" w:color="auto"/>
                            <w:right w:val="none" w:sz="0" w:space="0" w:color="auto"/>
                          </w:divBdr>
                          <w:divsChild>
                            <w:div w:id="1120959069">
                              <w:marLeft w:val="0"/>
                              <w:marRight w:val="0"/>
                              <w:marTop w:val="0"/>
                              <w:marBottom w:val="0"/>
                              <w:divBdr>
                                <w:top w:val="none" w:sz="0" w:space="0" w:color="auto"/>
                                <w:left w:val="none" w:sz="0" w:space="0" w:color="auto"/>
                                <w:bottom w:val="none" w:sz="0" w:space="0" w:color="auto"/>
                                <w:right w:val="none" w:sz="0" w:space="0" w:color="auto"/>
                              </w:divBdr>
                              <w:divsChild>
                                <w:div w:id="2057315752">
                                  <w:marLeft w:val="0"/>
                                  <w:marRight w:val="0"/>
                                  <w:marTop w:val="0"/>
                                  <w:marBottom w:val="0"/>
                                  <w:divBdr>
                                    <w:top w:val="none" w:sz="0" w:space="0" w:color="auto"/>
                                    <w:left w:val="none" w:sz="0" w:space="0" w:color="auto"/>
                                    <w:bottom w:val="none" w:sz="0" w:space="0" w:color="auto"/>
                                    <w:right w:val="none" w:sz="0" w:space="0" w:color="auto"/>
                                  </w:divBdr>
                                  <w:divsChild>
                                    <w:div w:id="7370546">
                                      <w:marLeft w:val="0"/>
                                      <w:marRight w:val="0"/>
                                      <w:marTop w:val="0"/>
                                      <w:marBottom w:val="0"/>
                                      <w:divBdr>
                                        <w:top w:val="none" w:sz="0" w:space="0" w:color="auto"/>
                                        <w:left w:val="none" w:sz="0" w:space="0" w:color="auto"/>
                                        <w:bottom w:val="none" w:sz="0" w:space="0" w:color="auto"/>
                                        <w:right w:val="none" w:sz="0" w:space="0" w:color="auto"/>
                                      </w:divBdr>
                                    </w:div>
                                    <w:div w:id="1480657383">
                                      <w:marLeft w:val="0"/>
                                      <w:marRight w:val="0"/>
                                      <w:marTop w:val="0"/>
                                      <w:marBottom w:val="0"/>
                                      <w:divBdr>
                                        <w:top w:val="none" w:sz="0" w:space="0" w:color="auto"/>
                                        <w:left w:val="none" w:sz="0" w:space="0" w:color="auto"/>
                                        <w:bottom w:val="none" w:sz="0" w:space="0" w:color="auto"/>
                                        <w:right w:val="none" w:sz="0" w:space="0" w:color="auto"/>
                                      </w:divBdr>
                                      <w:divsChild>
                                        <w:div w:id="19603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1464136">
          <w:marLeft w:val="0"/>
          <w:marRight w:val="0"/>
          <w:marTop w:val="0"/>
          <w:marBottom w:val="0"/>
          <w:divBdr>
            <w:top w:val="none" w:sz="0" w:space="0" w:color="auto"/>
            <w:left w:val="none" w:sz="0" w:space="0" w:color="auto"/>
            <w:bottom w:val="none" w:sz="0" w:space="0" w:color="auto"/>
            <w:right w:val="none" w:sz="0" w:space="0" w:color="auto"/>
          </w:divBdr>
        </w:div>
      </w:divsChild>
    </w:div>
    <w:div w:id="1546023825">
      <w:bodyDiv w:val="1"/>
      <w:marLeft w:val="0"/>
      <w:marRight w:val="0"/>
      <w:marTop w:val="0"/>
      <w:marBottom w:val="0"/>
      <w:divBdr>
        <w:top w:val="none" w:sz="0" w:space="0" w:color="auto"/>
        <w:left w:val="none" w:sz="0" w:space="0" w:color="auto"/>
        <w:bottom w:val="none" w:sz="0" w:space="0" w:color="auto"/>
        <w:right w:val="none" w:sz="0" w:space="0" w:color="auto"/>
      </w:divBdr>
      <w:divsChild>
        <w:div w:id="135029557">
          <w:marLeft w:val="0"/>
          <w:marRight w:val="0"/>
          <w:marTop w:val="0"/>
          <w:marBottom w:val="0"/>
          <w:divBdr>
            <w:top w:val="none" w:sz="0" w:space="0" w:color="auto"/>
            <w:left w:val="none" w:sz="0" w:space="0" w:color="auto"/>
            <w:bottom w:val="none" w:sz="0" w:space="0" w:color="auto"/>
            <w:right w:val="none" w:sz="0" w:space="0" w:color="auto"/>
          </w:divBdr>
          <w:divsChild>
            <w:div w:id="329990239">
              <w:marLeft w:val="0"/>
              <w:marRight w:val="0"/>
              <w:marTop w:val="0"/>
              <w:marBottom w:val="0"/>
              <w:divBdr>
                <w:top w:val="none" w:sz="0" w:space="0" w:color="auto"/>
                <w:left w:val="none" w:sz="0" w:space="0" w:color="auto"/>
                <w:bottom w:val="none" w:sz="0" w:space="0" w:color="auto"/>
                <w:right w:val="none" w:sz="0" w:space="0" w:color="auto"/>
              </w:divBdr>
              <w:divsChild>
                <w:div w:id="1565138850">
                  <w:marLeft w:val="0"/>
                  <w:marRight w:val="0"/>
                  <w:marTop w:val="0"/>
                  <w:marBottom w:val="0"/>
                  <w:divBdr>
                    <w:top w:val="none" w:sz="0" w:space="0" w:color="auto"/>
                    <w:left w:val="none" w:sz="0" w:space="0" w:color="auto"/>
                    <w:bottom w:val="none" w:sz="0" w:space="0" w:color="auto"/>
                    <w:right w:val="none" w:sz="0" w:space="0" w:color="auto"/>
                  </w:divBdr>
                  <w:divsChild>
                    <w:div w:id="2013874590">
                      <w:marLeft w:val="0"/>
                      <w:marRight w:val="0"/>
                      <w:marTop w:val="0"/>
                      <w:marBottom w:val="0"/>
                      <w:divBdr>
                        <w:top w:val="none" w:sz="0" w:space="0" w:color="auto"/>
                        <w:left w:val="none" w:sz="0" w:space="0" w:color="auto"/>
                        <w:bottom w:val="none" w:sz="0" w:space="0" w:color="auto"/>
                        <w:right w:val="none" w:sz="0" w:space="0" w:color="auto"/>
                      </w:divBdr>
                      <w:divsChild>
                        <w:div w:id="833883927">
                          <w:marLeft w:val="0"/>
                          <w:marRight w:val="0"/>
                          <w:marTop w:val="0"/>
                          <w:marBottom w:val="0"/>
                          <w:divBdr>
                            <w:top w:val="none" w:sz="0" w:space="0" w:color="auto"/>
                            <w:left w:val="none" w:sz="0" w:space="0" w:color="auto"/>
                            <w:bottom w:val="none" w:sz="0" w:space="0" w:color="auto"/>
                            <w:right w:val="none" w:sz="0" w:space="0" w:color="auto"/>
                          </w:divBdr>
                          <w:divsChild>
                            <w:div w:id="1199243749">
                              <w:marLeft w:val="0"/>
                              <w:marRight w:val="0"/>
                              <w:marTop w:val="0"/>
                              <w:marBottom w:val="0"/>
                              <w:divBdr>
                                <w:top w:val="none" w:sz="0" w:space="0" w:color="auto"/>
                                <w:left w:val="none" w:sz="0" w:space="0" w:color="auto"/>
                                <w:bottom w:val="none" w:sz="0" w:space="0" w:color="auto"/>
                                <w:right w:val="none" w:sz="0" w:space="0" w:color="auto"/>
                              </w:divBdr>
                              <w:divsChild>
                                <w:div w:id="822310151">
                                  <w:marLeft w:val="0"/>
                                  <w:marRight w:val="0"/>
                                  <w:marTop w:val="0"/>
                                  <w:marBottom w:val="0"/>
                                  <w:divBdr>
                                    <w:top w:val="none" w:sz="0" w:space="0" w:color="auto"/>
                                    <w:left w:val="none" w:sz="0" w:space="0" w:color="auto"/>
                                    <w:bottom w:val="none" w:sz="0" w:space="0" w:color="auto"/>
                                    <w:right w:val="none" w:sz="0" w:space="0" w:color="auto"/>
                                  </w:divBdr>
                                  <w:divsChild>
                                    <w:div w:id="1321620951">
                                      <w:marLeft w:val="0"/>
                                      <w:marRight w:val="0"/>
                                      <w:marTop w:val="0"/>
                                      <w:marBottom w:val="0"/>
                                      <w:divBdr>
                                        <w:top w:val="none" w:sz="0" w:space="0" w:color="auto"/>
                                        <w:left w:val="none" w:sz="0" w:space="0" w:color="auto"/>
                                        <w:bottom w:val="none" w:sz="0" w:space="0" w:color="auto"/>
                                        <w:right w:val="none" w:sz="0" w:space="0" w:color="auto"/>
                                      </w:divBdr>
                                    </w:div>
                                    <w:div w:id="1812746073">
                                      <w:marLeft w:val="0"/>
                                      <w:marRight w:val="0"/>
                                      <w:marTop w:val="0"/>
                                      <w:marBottom w:val="0"/>
                                      <w:divBdr>
                                        <w:top w:val="none" w:sz="0" w:space="0" w:color="auto"/>
                                        <w:left w:val="none" w:sz="0" w:space="0" w:color="auto"/>
                                        <w:bottom w:val="none" w:sz="0" w:space="0" w:color="auto"/>
                                        <w:right w:val="none" w:sz="0" w:space="0" w:color="auto"/>
                                      </w:divBdr>
                                      <w:divsChild>
                                        <w:div w:id="111891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7146262">
          <w:marLeft w:val="0"/>
          <w:marRight w:val="0"/>
          <w:marTop w:val="0"/>
          <w:marBottom w:val="0"/>
          <w:divBdr>
            <w:top w:val="none" w:sz="0" w:space="0" w:color="auto"/>
            <w:left w:val="none" w:sz="0" w:space="0" w:color="auto"/>
            <w:bottom w:val="none" w:sz="0" w:space="0" w:color="auto"/>
            <w:right w:val="none" w:sz="0" w:space="0" w:color="auto"/>
          </w:divBdr>
        </w:div>
      </w:divsChild>
    </w:div>
    <w:div w:id="1887645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516</Words>
  <Characters>2947</Characters>
  <Application>Microsoft Office Word</Application>
  <DocSecurity>0</DocSecurity>
  <Lines>24</Lines>
  <Paragraphs>6</Paragraphs>
  <ScaleCrop>false</ScaleCrop>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marcus</dc:creator>
  <cp:keywords/>
  <dc:description/>
  <cp:lastModifiedBy>patrick marcus</cp:lastModifiedBy>
  <cp:revision>3</cp:revision>
  <dcterms:created xsi:type="dcterms:W3CDTF">2025-10-01T18:07:00Z</dcterms:created>
  <dcterms:modified xsi:type="dcterms:W3CDTF">2025-10-01T18:07:00Z</dcterms:modified>
</cp:coreProperties>
</file>