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整改任务持久化修复"/>
    <w:p>
      <w:pPr>
        <w:pStyle w:val="Heading1"/>
      </w:pPr>
      <w:r>
        <w:rPr>
          <w:rFonts w:hint="eastAsia"/>
        </w:rPr>
        <w:t xml:space="preserve">整改任务持久化修复</w:t>
      </w:r>
    </w:p>
    <w:p>
      <w:pPr>
        <w:pStyle w:val="FirstParagraph"/>
      </w:pPr>
      <w:r>
        <w:rPr>
          <w:rFonts w:hint="eastAsia"/>
        </w:rPr>
        <w:t xml:space="preserve">问题：前端新增/更新整改时仅调用</w:t>
      </w:r>
      <w:r>
        <w:t xml:space="preserve"> setProjects </w:t>
      </w:r>
      <w:r>
        <w:rPr>
          <w:rFonts w:hint="eastAsia"/>
        </w:rPr>
        <w:t xml:space="preserve">修改内存里的关联任务，整改记录会同步到数据库，但项目页面刷新从</w:t>
      </w:r>
      <w:r>
        <w:t xml:space="preserve"> projects </w:t>
      </w:r>
      <w:r>
        <w:rPr>
          <w:rFonts w:hint="eastAsia"/>
        </w:rPr>
        <w:t xml:space="preserve">关系表加载时，任务可能消失或仍为旧状态。</w:t>
      </w:r>
    </w:p>
    <w:p>
      <w:pPr>
        <w:pStyle w:val="BodyText"/>
      </w:pPr>
      <w:r>
        <w:rPr>
          <w:rFonts w:hint="eastAsia"/>
        </w:rPr>
        <w:t xml:space="preserve">修复：在带基线保护的</w:t>
      </w:r>
      <w:r>
        <w:t xml:space="preserve"> </w:t>
      </w:r>
      <w:r>
        <w:rPr>
          <w:rStyle w:val="VerbatimChar"/>
        </w:rPr>
        <w:t xml:space="preserve">/api/state/sync</w:t>
      </w:r>
      <w:r>
        <w:t xml:space="preserve"> </w:t>
      </w:r>
      <w:r>
        <w:rPr>
          <w:rFonts w:hint="eastAsia"/>
        </w:rPr>
        <w:t xml:space="preserve">保存整改数据时，将关联任务更新纳入同一</w:t>
      </w:r>
      <w:r>
        <w:t xml:space="preserve"> PostgreSQL </w:t>
      </w:r>
      <w:r>
        <w:rPr>
          <w:rFonts w:hint="eastAsia"/>
        </w:rPr>
        <w:t xml:space="preserve">事务。仅处理发生变化的整改记录，锁定关联项目后读取当前任务数组，增改删对应任务并重算进度；保留其他任务、项目字段和任务扩展字段。支持关闭整改、转移项目、删除及幂等重试。关联目标不存在或新链接占用其他任务编号时拒绝保存。</w:t>
      </w:r>
    </w:p>
    <w:p>
      <w:pPr>
        <w:pStyle w:val="BodyText"/>
      </w:pPr>
      <w:r>
        <w:rPr>
          <w:rFonts w:hint="eastAsia"/>
        </w:rPr>
        <w:t xml:space="preserve">验证范围：隔离测试库中经</w:t>
      </w:r>
      <w:r>
        <w:t xml:space="preserve"> HTTP </w:t>
      </w:r>
      <w:r>
        <w:rPr>
          <w:rFonts w:hint="eastAsia"/>
        </w:rPr>
        <w:t xml:space="preserve">保存整改，查询项目接口及数据库回读；覆盖新增、关闭、重试、转移、删除、无效目标拒绝、数据库写入失败后两边一起回滚。测试文件</w:t>
      </w:r>
      <w:r>
        <w:t xml:space="preserve"> </w:t>
      </w:r>
      <w:r>
        <w:rPr>
          <w:rStyle w:val="VerbatimChar"/>
        </w:rPr>
        <w:t xml:space="preserve">tests/audit-task-persistence.test.js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限制：本次保护针对带基线的整改同步路径；不会自动修复历史缺失任务，不代表其他项目整批写入接口获得并发保护。四岗位实际浏览器验收、历史数据核对、HTTPS</w:t>
      </w:r>
      <w:r>
        <w:t xml:space="preserve"> </w:t>
      </w:r>
      <w:r>
        <w:rPr>
          <w:rFonts w:hint="eastAsia"/>
        </w:rPr>
        <w:t xml:space="preserve">和真实项目归属仍待完成。</w:t>
      </w:r>
    </w:p>
    <w:p>
      <w:pPr>
        <w:pStyle w:val="BodyText"/>
      </w:pPr>
      <w:r>
        <w:rPr>
          <w:rFonts w:hint="eastAsia"/>
        </w:rPr>
        <w:t xml:space="preserve">验证结果：全量回归</w:t>
      </w:r>
      <w:r>
        <w:t xml:space="preserve"> 488/488 </w:t>
      </w:r>
      <w:r>
        <w:rPr>
          <w:rFonts w:hint="eastAsia"/>
        </w:rPr>
        <w:t xml:space="preserve">通过，0</w:t>
      </w:r>
      <w:r>
        <w:t xml:space="preserve"> </w:t>
      </w:r>
      <w:r>
        <w:rPr>
          <w:rFonts w:hint="eastAsia"/>
        </w:rPr>
        <w:t xml:space="preserve">失败、0</w:t>
      </w:r>
      <w:r>
        <w:t xml:space="preserve"> </w:t>
      </w:r>
      <w:r>
        <w:rPr>
          <w:rFonts w:hint="eastAsia"/>
        </w:rPr>
        <w:t xml:space="preserve">跳过；类型检查与前端构建通过。证据日志：</w:t>
      </w:r>
      <w:r>
        <w:rPr>
          <w:rStyle w:val="VerbatimChar"/>
        </w:rPr>
        <w:t xml:space="preserve">.artifacts/audit-full-tests-20260911.log</w:t>
      </w:r>
      <w:r>
        <w:t xml:space="preserve">、</w:t>
      </w:r>
      <w:r>
        <w:rPr>
          <w:rStyle w:val="VerbatimChar"/>
        </w:rPr>
        <w:t xml:space="preserve">.artifacts/audit-build-20260911.log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已发布版本：</w:t>
      </w:r>
      <w:r>
        <w:rPr>
          <w:rStyle w:val="VerbatimChar"/>
        </w:rPr>
        <w:t xml:space="preserve">2c4c60a-20260910T235057Z</w:t>
      </w:r>
      <w:r>
        <w:rPr>
          <w:rFonts w:hint="eastAsia"/>
        </w:rPr>
        <w:t xml:space="preserve">。服务、首页、静态资源、认证数据库及未登录拦截检查通过；发布日志</w:t>
      </w:r>
      <w:r>
        <w:t xml:space="preserve"> </w:t>
      </w:r>
      <w:r>
        <w:rPr>
          <w:rStyle w:val="VerbatimChar"/>
        </w:rPr>
        <w:t xml:space="preserve">.artifacts/audit-deploy-20260911.log</w:t>
      </w:r>
      <w:r>
        <w:rPr>
          <w:rFonts w:hint="eastAsia"/>
        </w:rPr>
        <w:t xml:space="preserve">。未新增生产测试业务数据。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2026-09-11T07:11:27Z</dcterms:created>
  <dcterms:modified xsi:type="dcterms:W3CDTF">2026-09-11T07:11:27Z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