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智能助手-v5.0-权限体系设计规范"/>
    <w:p>
      <w:pPr>
        <w:pStyle w:val="Heading1"/>
      </w:pPr>
      <w:r>
        <w:rPr>
          <w:rFonts w:hint="eastAsia"/>
        </w:rPr>
        <w:t xml:space="preserve">智能助手</w:t>
      </w:r>
      <w:r>
        <w:t xml:space="preserve"> v5.0 </w:t>
      </w:r>
      <w:r>
        <w:rPr>
          <w:rFonts w:hint="eastAsia"/>
        </w:rPr>
        <w:t xml:space="preserve">权限体系设计规范</w:t>
      </w:r>
    </w:p>
    <w:bookmarkStart w:id="9" w:name="一设计总原则"/>
    <w:p>
      <w:pPr>
        <w:pStyle w:val="Heading2"/>
      </w:pPr>
      <w:r>
        <w:rPr>
          <w:rFonts w:hint="eastAsia"/>
        </w:rPr>
        <w:t xml:space="preserve">一、设计总原则</w:t>
      </w:r>
    </w:p>
    <w:p>
      <w:pPr>
        <w:pStyle w:val="BlockText"/>
      </w:pPr>
      <w:r>
        <w:rPr>
          <w:rFonts w:hint="eastAsia"/>
          <w:b/>
          <w:bCs/>
        </w:rPr>
        <w:t xml:space="preserve">智能助手不是“万能遥控器”，而是“带门禁的总控台”。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执行任何动作（execute_action）前，必须通过</w:t>
      </w:r>
      <w:r>
        <w:t xml:space="preserve"> </w:t>
      </w:r>
      <w:r>
        <w:rPr>
          <w:rFonts w:hint="eastAsia"/>
          <w:b/>
          <w:bCs/>
        </w:rPr>
        <w:t xml:space="preserve">三层校验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身份层</w:t>
      </w:r>
      <w:r>
        <w:rPr>
          <w:rFonts w:hint="eastAsia"/>
        </w:rPr>
        <w:t xml:space="preserve">：当前用户是哪个角色？（Who）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能力层</w:t>
      </w:r>
      <w:r>
        <w:rPr>
          <w:rFonts w:hint="eastAsia"/>
        </w:rPr>
        <w:t xml:space="preserve">：该角色是否有权执行此动作？（Can</w:t>
      </w:r>
      <w:r>
        <w:t xml:space="preserve"> Do </w:t>
      </w:r>
      <w:r>
        <w:rPr>
          <w:rFonts w:hint="eastAsia"/>
        </w:rPr>
        <w:t xml:space="preserve">What）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数据层</w:t>
      </w:r>
      <w:r>
        <w:rPr>
          <w:rFonts w:hint="eastAsia"/>
        </w:rPr>
        <w:t xml:space="preserve">：该动作是否越权操作了他人数据？（On</w:t>
      </w:r>
      <w:r>
        <w:t xml:space="preserve"> Which </w:t>
      </w:r>
      <w:r>
        <w:rPr>
          <w:rFonts w:hint="eastAsia"/>
        </w:rPr>
        <w:t xml:space="preserve">Data）</w:t>
      </w:r>
    </w:p>
    <w:p>
      <w:r>
        <w:pict>
          <v:rect style="width:0;height:1.5pt" o:hralign="center" o:hrstd="t" o:hr="t"/>
        </w:pict>
      </w:r>
    </w:p>
    <w:bookmarkEnd w:id="9"/>
    <w:bookmarkStart w:id="10" w:name="二角色-能力-动作-对照表capability-matrix"/>
    <w:p>
      <w:pPr>
        <w:pStyle w:val="Heading2"/>
      </w:pPr>
      <w:r>
        <w:rPr>
          <w:rFonts w:hint="eastAsia"/>
        </w:rPr>
        <w:t xml:space="preserve">二、角色</w:t>
      </w:r>
      <w:r>
        <w:t xml:space="preserve"> × </w:t>
      </w:r>
      <w:r>
        <w:rPr>
          <w:rFonts w:hint="eastAsia"/>
        </w:rPr>
        <w:t xml:space="preserve">能力</w:t>
      </w:r>
      <w:r>
        <w:t xml:space="preserve"> × </w:t>
      </w:r>
      <w:r>
        <w:rPr>
          <w:rFonts w:hint="eastAsia"/>
        </w:rPr>
        <w:t xml:space="preserve">动作</w:t>
      </w:r>
      <w:r>
        <w:t xml:space="preserve"> </w:t>
      </w:r>
      <w:r>
        <w:rPr>
          <w:rFonts w:hint="eastAsia"/>
        </w:rPr>
        <w:t xml:space="preserve">对照表（Capability</w:t>
      </w:r>
      <w:r>
        <w:t xml:space="preserve"> </w:t>
      </w:r>
      <w:r>
        <w:rPr>
          <w:rFonts w:hint="eastAsia"/>
        </w:rPr>
        <w:t xml:space="preserve">Matrix）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动作代码</w:t>
            </w:r>
            <w:r>
              <w:t xml:space="preserve"> (Action Code)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t xml:space="preserve">ADMIN </w:t>
            </w:r>
            <w:r>
              <w:rPr>
                <w:rFonts w:hint="eastAsia"/>
              </w:rPr>
              <w:t xml:space="preserve">(老板)</w:t>
            </w:r>
          </w:p>
        </w:tc>
        <w:tc>
          <w:tcPr/>
          <w:p>
            <w:pPr>
              <w:pStyle w:val="Compact"/>
            </w:pPr>
            <w:r>
              <w:t xml:space="preserve">MANAGER </w:t>
            </w:r>
            <w:r>
              <w:rPr>
                <w:rFonts w:hint="eastAsia"/>
              </w:rPr>
              <w:t xml:space="preserve">(交付负责人)</w:t>
            </w:r>
          </w:p>
        </w:tc>
        <w:tc>
          <w:tcPr/>
          <w:p>
            <w:pPr>
              <w:pStyle w:val="Compact"/>
            </w:pPr>
            <w:r>
              <w:t xml:space="preserve">CONSULTANT </w:t>
            </w:r>
            <w:r>
              <w:rPr>
                <w:rFonts w:hint="eastAsia"/>
              </w:rPr>
              <w:t xml:space="preserve">(咨询师)</w:t>
            </w:r>
          </w:p>
        </w:tc>
        <w:tc>
          <w:tcPr/>
          <w:p>
            <w:pPr>
              <w:pStyle w:val="Compact"/>
            </w:pPr>
            <w:r>
              <w:t xml:space="preserve">FINANCE </w:t>
            </w:r>
            <w:r>
              <w:rPr>
                <w:rFonts w:hint="eastAsia"/>
              </w:rPr>
              <w:t xml:space="preserve">(财务)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PROJECT_CREATE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创建项目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PROJECT_EDIT_INFO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修改项目信息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PROJECT_ASSIGN_MANAGER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修改项目负责人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PROJECT_PAUSE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暂停/重启项目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TASK_CREATE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创建任务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(仅自己项目)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TASK_COMPLETE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完成任务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(仅自己负责)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TASK_DELETE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删除任务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CONTRACT_CREATE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录入合同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✅（仅自己录入或关联自己负责项目）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CONTRACT_VIEW_AMOUNT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查看合同金额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PAYMENT_CONFIRM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确认回款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CUSTOMER_CREATE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录入客户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LEAD_CONVERT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线索转项目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三数据范围规则data-scope-rules"/>
    <w:p>
      <w:pPr>
        <w:pStyle w:val="Heading2"/>
      </w:pPr>
      <w:r>
        <w:rPr>
          <w:rFonts w:hint="eastAsia"/>
        </w:rPr>
        <w:t xml:space="preserve">三、数据范围规则（Data</w:t>
      </w:r>
      <w:r>
        <w:t xml:space="preserve"> Scope </w:t>
      </w:r>
      <w:r>
        <w:rPr>
          <w:rFonts w:hint="eastAsia"/>
        </w:rPr>
        <w:t xml:space="preserve">Rules）</w:t>
      </w:r>
    </w:p>
    <w:p>
      <w:pPr>
        <w:pStyle w:val="FirstParagraph"/>
      </w:pPr>
      <w:r>
        <w:rPr>
          <w:rFonts w:hint="eastAsia"/>
        </w:rPr>
        <w:t xml:space="preserve">即使拥有动作能力，也受以下数据范围限制：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CONSULTANT </w:t>
      </w:r>
      <w:r>
        <w:rPr>
          <w:rFonts w:hint="eastAsia"/>
          <w:b/>
          <w:bCs/>
        </w:rPr>
        <w:t xml:space="preserve">(咨询师)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读</w:t>
      </w:r>
      <w:r>
        <w:rPr>
          <w:rFonts w:hint="eastAsia"/>
        </w:rPr>
        <w:t xml:space="preserve">：只能查看自己是</w:t>
      </w:r>
      <w:r>
        <w:t xml:space="preserve"> </w:t>
      </w:r>
      <w:r>
        <w:rPr>
          <w:rStyle w:val="VerbatimChar"/>
        </w:rPr>
        <w:t xml:space="preserve">manager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tasks.owner</w:t>
      </w:r>
      <w:r>
        <w:t xml:space="preserve"> </w:t>
      </w:r>
      <w:r>
        <w:rPr>
          <w:rFonts w:hint="eastAsia"/>
        </w:rPr>
        <w:t xml:space="preserve">的项目。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写</w:t>
      </w:r>
      <w:r>
        <w:rPr>
          <w:rFonts w:hint="eastAsia"/>
        </w:rPr>
        <w:t xml:space="preserve">：只能操作自己负责的任务（</w:t>
      </w:r>
      <w:r>
        <w:rPr>
          <w:rStyle w:val="VerbatimChar"/>
        </w:rPr>
        <w:t xml:space="preserve">task.owner === currentUser</w:t>
      </w:r>
      <w:r>
        <w:rPr>
          <w:rFonts w:hint="eastAsia"/>
        </w:rPr>
        <w:t xml:space="preserve">）。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合同</w:t>
      </w:r>
      <w:r>
        <w:rPr>
          <w:rFonts w:hint="eastAsia"/>
        </w:rPr>
        <w:t xml:space="preserve">：仅可访问“自己录入的合同”或“与自己负责项目关联的合同”；不可见其他咨询师合同金额。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MANAGER </w:t>
      </w:r>
      <w:r>
        <w:rPr>
          <w:rFonts w:hint="eastAsia"/>
          <w:b/>
          <w:bCs/>
        </w:rPr>
        <w:t xml:space="preserve">(交付负责人)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读/写</w:t>
      </w:r>
      <w:r>
        <w:rPr>
          <w:rFonts w:hint="eastAsia"/>
        </w:rPr>
        <w:t xml:space="preserve">：所有</w:t>
      </w:r>
      <w:r>
        <w:t xml:space="preserve"> </w:t>
      </w:r>
      <w:r>
        <w:rPr>
          <w:rStyle w:val="VerbatimChar"/>
        </w:rPr>
        <w:t xml:space="preserve">projectCategory === 'Delivery'</w:t>
      </w:r>
      <w:r>
        <w:t xml:space="preserve"> </w:t>
      </w:r>
      <w:r>
        <w:rPr>
          <w:rFonts w:hint="eastAsia"/>
        </w:rPr>
        <w:t xml:space="preserve">的项目。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禁</w:t>
      </w:r>
      <w:r>
        <w:rPr>
          <w:rFonts w:hint="eastAsia"/>
        </w:rPr>
        <w:t xml:space="preserve">：不可操作财务回款状态。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FINANCE </w:t>
      </w:r>
      <w:r>
        <w:rPr>
          <w:rFonts w:hint="eastAsia"/>
          <w:b/>
          <w:bCs/>
        </w:rPr>
        <w:t xml:space="preserve">(财务)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读/写</w:t>
      </w:r>
      <w:r>
        <w:rPr>
          <w:rFonts w:hint="eastAsia"/>
        </w:rPr>
        <w:t xml:space="preserve">：所有合同的</w:t>
      </w:r>
      <w:r>
        <w:t xml:space="preserve"> </w:t>
      </w:r>
      <w:r>
        <w:rPr>
          <w:rStyle w:val="VerbatimChar"/>
        </w:rPr>
        <w:t xml:space="preserve">receivables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settlements</w:t>
      </w:r>
      <w:r>
        <w:t xml:space="preserve">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禁</w:t>
      </w:r>
      <w:r>
        <w:rPr>
          <w:rFonts w:hint="eastAsia"/>
        </w:rPr>
        <w:t xml:space="preserve">：不可修改项目任务状态。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ADMIN </w:t>
      </w:r>
      <w:r>
        <w:rPr>
          <w:rFonts w:hint="eastAsia"/>
          <w:b/>
          <w:bCs/>
        </w:rPr>
        <w:t xml:space="preserve">(老板)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读/写</w:t>
      </w:r>
      <w:r>
        <w:rPr>
          <w:rFonts w:hint="eastAsia"/>
        </w:rPr>
        <w:t xml:space="preserve">：全域数据。</w:t>
      </w:r>
    </w:p>
    <w:p>
      <w:r>
        <w:pict>
          <v:rect style="width:0;height:1.5pt" o:hralign="center" o:hrstd="t" o:hr="t"/>
        </w:pict>
      </w:r>
    </w:p>
    <w:bookmarkEnd w:id="11"/>
    <w:bookmarkStart w:id="12" w:name="四智能助手可调用指令白名单-ai-whitelist"/>
    <w:p>
      <w:pPr>
        <w:pStyle w:val="Heading2"/>
      </w:pPr>
      <w:r>
        <w:rPr>
          <w:rFonts w:hint="eastAsia"/>
        </w:rPr>
        <w:t xml:space="preserve">四、智能助手可调用指令白名单</w:t>
      </w:r>
      <w:r>
        <w:t xml:space="preserve"> (AI Whitelist)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仅允许解析并尝试执行以下指令（需经过</w:t>
      </w:r>
      <w:r>
        <w:t xml:space="preserve"> </w:t>
      </w:r>
      <w:r>
        <w:rPr>
          <w:rStyle w:val="VerbatimChar"/>
        </w:rPr>
        <w:t xml:space="preserve">hasPermission</w:t>
      </w:r>
      <w:r>
        <w:t xml:space="preserve"> </w:t>
      </w:r>
      <w:r>
        <w:rPr>
          <w:rFonts w:hint="eastAsia"/>
        </w:rPr>
        <w:t xml:space="preserve">校验）：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AIAllowedAction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'CREATE_PROJECT'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对应 PROJECT_CREATE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'ADD_TASK'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对应 TASK_CREATE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'COMPLETE_TASK'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对应 TASK_COMPLETE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'UPDATE_PROGRESS'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对应 PROJECT_EDIT_INFO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'ADD_REMINDER'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通用能力 (所有人可用)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'CREATE_CUSTOMER'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对应 CUSTOMER_CREATE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'CREATE_CONTRACT'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对应 CONTRACT_CREATE</w:t>
      </w:r>
    </w:p>
    <w:p>
      <w:r>
        <w:pict>
          <v:rect style="width:0;height:1.5pt" o:hralign="center" o:hrstd="t" o:hr="t"/>
        </w:pict>
      </w:r>
    </w:p>
    <w:bookmarkEnd w:id="12"/>
    <w:bookmarkStart w:id="13" w:name="五权限拒绝时-ai-标准回复话术"/>
    <w:p>
      <w:pPr>
        <w:pStyle w:val="Heading2"/>
      </w:pPr>
      <w:r>
        <w:rPr>
          <w:rFonts w:hint="eastAsia"/>
        </w:rPr>
        <w:t xml:space="preserve">五、权限拒绝时</w:t>
      </w:r>
      <w:r>
        <w:t xml:space="preserve"> AI </w:t>
      </w:r>
      <w:r>
        <w:rPr>
          <w:rFonts w:hint="eastAsia"/>
        </w:rPr>
        <w:t xml:space="preserve">标准回复话术</w:t>
      </w:r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</w:t>
      </w:r>
      <w:r>
        <w:rPr>
          <w:rStyle w:val="VerbatimChar"/>
        </w:rPr>
        <w:t xml:space="preserve">hasPermission</w:t>
      </w:r>
      <w:r>
        <w:t xml:space="preserve"> </w:t>
      </w: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rPr>
          <w:rFonts w:hint="eastAsia"/>
        </w:rPr>
        <w:t xml:space="preserve">时，AI</w:t>
      </w:r>
      <w:r>
        <w:t xml:space="preserve"> </w:t>
      </w:r>
      <w:r>
        <w:rPr>
          <w:rFonts w:hint="eastAsia"/>
          <w:b/>
          <w:bCs/>
        </w:rPr>
        <w:t xml:space="preserve">必须</w:t>
      </w:r>
      <w:r>
        <w:t xml:space="preserve"> </w:t>
      </w:r>
      <w:r>
        <w:rPr>
          <w:rFonts w:hint="eastAsia"/>
        </w:rPr>
        <w:t xml:space="preserve">返回以下格式回复，而不是报错：</w:t>
      </w:r>
    </w:p>
    <w:p>
      <w:pPr>
        <w:pStyle w:val="BodyText"/>
      </w:pPr>
      <w:r>
        <w:rPr>
          <w:rFonts w:hint="eastAsia"/>
          <w:b/>
          <w:bCs/>
        </w:rPr>
        <w:t xml:space="preserve">场景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1：无能力（Capability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Denied）</w:t>
      </w:r>
      <w:r>
        <w:t xml:space="preserve"> </w:t>
      </w:r>
      <w:r>
        <w:t xml:space="preserve">&gt; </w:t>
      </w:r>
      <w:r>
        <w:rPr>
          <w:rFonts w:hint="eastAsia"/>
        </w:rPr>
        <w:t xml:space="preserve">“抱歉，当前身份（咨询师）没有‘修改项目负责人’的权限。建议联系交付负责人处理。”</w:t>
      </w:r>
    </w:p>
    <w:p>
      <w:pPr>
        <w:pStyle w:val="BodyText"/>
      </w:pPr>
      <w:r>
        <w:rPr>
          <w:rFonts w:hint="eastAsia"/>
          <w:b/>
          <w:bCs/>
        </w:rPr>
        <w:t xml:space="preserve">场景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2：无数据权限（Scope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Denied）</w:t>
      </w:r>
      <w:r>
        <w:t xml:space="preserve"> </w:t>
      </w:r>
      <w:r>
        <w:t xml:space="preserve">&gt; </w:t>
      </w:r>
      <w:r>
        <w:rPr>
          <w:rFonts w:hint="eastAsia"/>
        </w:rPr>
        <w:t xml:space="preserve">“你无法操作项目【项目B】，因为它不属于你负责。请联系项目经理。”</w:t>
      </w:r>
    </w:p>
    <w:p>
      <w:pPr>
        <w:pStyle w:val="BodyText"/>
      </w:pPr>
      <w:r>
        <w:rPr>
          <w:rFonts w:hint="eastAsia"/>
          <w:b/>
          <w:bCs/>
        </w:rPr>
        <w:t xml:space="preserve">场景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3：引导式拒绝（Soft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Rejection）</w:t>
      </w:r>
      <w:r>
        <w:t xml:space="preserve"> </w:t>
      </w:r>
      <w:r>
        <w:t xml:space="preserve">&gt; </w:t>
      </w:r>
      <w:r>
        <w:rPr>
          <w:rFonts w:hint="eastAsia"/>
        </w:rPr>
        <w:t xml:space="preserve">“我无法直接暂停项目，但我可以帮你‘通知项目负责人’，是否发送？”</w:t>
      </w:r>
    </w:p>
    <w:p>
      <w:r>
        <w:pict>
          <v:rect style="width:0;height:1.5pt" o:hralign="center" o:hrstd="t" o:hr="t"/>
        </w:pict>
      </w:r>
    </w:p>
    <w:bookmarkEnd w:id="13"/>
    <w:bookmarkStart w:id="14" w:name="六系统级死规则开发必读"/>
    <w:p>
      <w:pPr>
        <w:pStyle w:val="Heading2"/>
      </w:pPr>
      <w:r>
        <w:rPr>
          <w:rFonts w:hint="eastAsia"/>
        </w:rPr>
        <w:t xml:space="preserve">六、系统级死规则（开发必读）</w:t>
      </w:r>
    </w:p>
    <w:p>
      <w:pPr>
        <w:pStyle w:val="BlockText"/>
      </w:pPr>
      <w:r>
        <w:rPr>
          <w:rFonts w:hint="eastAsia"/>
          <w:b/>
          <w:bCs/>
        </w:rPr>
        <w:t xml:space="preserve">智能助手只能调用：当前身份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 xml:space="preserve">被授权能力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 xml:space="preserve">允许的数据范围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三者同时满足的动作。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只是代办员，不拥有任何特权。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theme="minorBidi" w:eastAsia="PingFang SC" w:eastAsiaTheme="minorEastAsia" w:hAnsi="Calibr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cstheme="majorBidi" w:eastAsia="PingFang SC" w:eastAsiaTheme="majorEastAsia" w:hAnsi="Calibr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Calibri" w:cstheme="majorBidi" w:eastAsia="PingFang SC" w:eastAsiaTheme="majorEastAsia" w:hAnsi="Calibr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="PingFang SC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="PingFang SC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="PingFang SC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="PingFang SC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="PingFang SC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="PingFang SC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="PingFang SC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="PingFang SC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="PingFang SC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="PingFang SC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="PingFang SC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="PingFang SC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="PingFang SC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="PingFang SC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="PingFang SC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="PingFang SC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PingFang SC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theme="majorBidi" w:eastAsia="PingFang SC" w:eastAsiaTheme="majorEastAsia" w:hAnsi="Calibr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2026-09-11T07:11:21Z</dcterms:created>
  <dcterms:modified xsi:type="dcterms:W3CDTF">2026-09-11T07:11:21Z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