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D10" w:rsidRDefault="00EB6D10" w:rsidP="00EB6D10">
      <w:r>
        <w:t>Name: _______________________</w:t>
      </w:r>
      <w:r w:rsidR="005E2C4F">
        <w:t>____________________</w:t>
      </w:r>
    </w:p>
    <w:p w:rsidR="00B85C35" w:rsidRDefault="002833F7" w:rsidP="00862191">
      <w:pPr>
        <w:pStyle w:val="Heading1"/>
      </w:pPr>
      <w:r>
        <w:t>Homework</w:t>
      </w:r>
    </w:p>
    <w:p w:rsidR="00B85C35" w:rsidRDefault="00B85C35" w:rsidP="00B85C35">
      <w:r>
        <w:t xml:space="preserve">For homework tonight, you’re going to interview a family member about their voting experiences. This family member needs to </w:t>
      </w:r>
      <w:r w:rsidR="007F56F7">
        <w:t>be at least eighteen years old</w:t>
      </w:r>
      <w:r>
        <w:t>. If you can’t find a family member to interview, find a neighbor or ask a teacher!</w:t>
      </w:r>
    </w:p>
    <w:p w:rsidR="00231E7B" w:rsidRDefault="00231E7B" w:rsidP="00B85C35"/>
    <w:p w:rsidR="00B85C35" w:rsidRDefault="00B85C35" w:rsidP="00B85C35">
      <w:r>
        <w:t>Who are you interviewing? ____________________________________________________________________________</w:t>
      </w:r>
    </w:p>
    <w:p w:rsidR="00B85C35" w:rsidRDefault="00B85C35" w:rsidP="00B85C35"/>
    <w:p w:rsidR="00B85C35" w:rsidRDefault="00B85C35" w:rsidP="00B85C35">
      <w:r>
        <w:t>How old is he or she? _________________</w:t>
      </w:r>
    </w:p>
    <w:p w:rsidR="00B85C35" w:rsidRDefault="00B85C35" w:rsidP="00B85C35"/>
    <w:p w:rsidR="00B85C35" w:rsidRDefault="00B85C35" w:rsidP="00B85C35">
      <w:r>
        <w:t>Ask your interview subject the following questions. Write what they say on the lines below.</w:t>
      </w:r>
    </w:p>
    <w:p w:rsidR="00B85C35" w:rsidRDefault="00B85C35" w:rsidP="00B85C35">
      <w:pPr>
        <w:pStyle w:val="ListParagraph"/>
        <w:numPr>
          <w:ilvl w:val="0"/>
          <w:numId w:val="2"/>
        </w:numPr>
      </w:pPr>
      <w:r>
        <w:t>Tell me about the first time you voted in a presidential election or primary.</w:t>
      </w:r>
    </w:p>
    <w:p w:rsidR="00312C87" w:rsidRDefault="00312C87" w:rsidP="00B85C35">
      <w:pPr>
        <w:spacing w:before="240"/>
      </w:pPr>
      <w:r>
        <w:t>__________________________________________________________________________________________________</w:t>
      </w:r>
    </w:p>
    <w:p w:rsidR="00B85C35" w:rsidRDefault="00312C87"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pStyle w:val="ListParagraph"/>
        <w:numPr>
          <w:ilvl w:val="0"/>
          <w:numId w:val="2"/>
        </w:numPr>
      </w:pPr>
      <w:bookmarkStart w:id="0" w:name="_GoBack"/>
      <w:bookmarkEnd w:id="0"/>
      <w:r>
        <w:lastRenderedPageBreak/>
        <w:t>Tell me about the most recent time you voted in a presidential election or primary.</w:t>
      </w:r>
    </w:p>
    <w:p w:rsidR="00B85C35" w:rsidRDefault="00B85C35" w:rsidP="00B85C35">
      <w:pPr>
        <w:pStyle w:val="NoSpacing"/>
        <w:spacing w:before="240"/>
      </w:pPr>
      <w:r>
        <w:t>__________________________________________________________________________________________________</w:t>
      </w:r>
    </w:p>
    <w:p w:rsidR="00B85C35" w:rsidRDefault="00B85C35" w:rsidP="00B85C35">
      <w:pPr>
        <w:pStyle w:val="NoSpacing"/>
      </w:pPr>
    </w:p>
    <w:p w:rsidR="00B85C35" w:rsidRDefault="00B85C35" w:rsidP="00B85C35">
      <w:pPr>
        <w:pStyle w:val="NoSpacing"/>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F905F1" w:rsidRDefault="00B85C35" w:rsidP="00F905F1">
      <w:pPr>
        <w:spacing w:before="240"/>
      </w:pPr>
      <w:r>
        <w:t>__________________________________________________________________________________________________</w:t>
      </w:r>
    </w:p>
    <w:p w:rsidR="00F905F1" w:rsidRDefault="00F905F1" w:rsidP="00F905F1">
      <w:pPr>
        <w:spacing w:before="240"/>
      </w:pPr>
      <w:r>
        <w:t>__________________________________________________________________________________________________</w:t>
      </w:r>
    </w:p>
    <w:p w:rsidR="00F905F1" w:rsidRDefault="00F905F1" w:rsidP="00F905F1">
      <w:pPr>
        <w:spacing w:before="240"/>
      </w:pPr>
      <w:r>
        <w:t>__________________________________________________________________________________________________</w:t>
      </w:r>
    </w:p>
    <w:p w:rsidR="00B85C35" w:rsidRDefault="00B85C35" w:rsidP="00B85C35">
      <w:pPr>
        <w:pStyle w:val="ListParagraph"/>
        <w:numPr>
          <w:ilvl w:val="0"/>
          <w:numId w:val="2"/>
        </w:numPr>
      </w:pPr>
      <w:r>
        <w:t>If you vote, why do you vote? If you do not vote, why not?</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B85C35" w:rsidP="00B85C35">
      <w:pPr>
        <w:spacing w:before="240"/>
      </w:pPr>
      <w:r>
        <w:t>__________________________________________________________________________________________________</w:t>
      </w:r>
    </w:p>
    <w:p w:rsidR="00B85C35" w:rsidRDefault="002833F7" w:rsidP="00B85C35">
      <w:pPr>
        <w:spacing w:before="240"/>
      </w:pPr>
      <w:r>
        <w:rPr>
          <w:noProof/>
        </w:rPr>
        <w:drawing>
          <wp:anchor distT="0" distB="0" distL="114300" distR="114300" simplePos="0" relativeHeight="251661312" behindDoc="0" locked="0" layoutInCell="1" allowOverlap="1">
            <wp:simplePos x="0" y="0"/>
            <wp:positionH relativeFrom="column">
              <wp:posOffset>5829300</wp:posOffset>
            </wp:positionH>
            <wp:positionV relativeFrom="paragraph">
              <wp:posOffset>55880</wp:posOffset>
            </wp:positionV>
            <wp:extent cx="875030" cy="863600"/>
            <wp:effectExtent l="0" t="0" r="1270" b="0"/>
            <wp:wrapSquare wrapText="bothSides"/>
            <wp:docPr id="5" name="Picture 5" descr="http://images.clipartpanda.com/stop-sign-clipart-z7TaM5X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lipartpanda.com/stop-sign-clipart-z7TaM5XiA.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7474" t="2801" r="13021"/>
                    <a:stretch/>
                  </pic:blipFill>
                  <pic:spPr bwMode="auto">
                    <a:xfrm>
                      <a:off x="0" y="0"/>
                      <a:ext cx="875030" cy="86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5C35">
        <w:t>________________________________________________________________________________</w:t>
      </w:r>
    </w:p>
    <w:p w:rsidR="00B85C35" w:rsidRDefault="00B85C35" w:rsidP="00B85C35">
      <w:pPr>
        <w:spacing w:before="240"/>
      </w:pPr>
      <w:r>
        <w:t>________________________________________________________________________________</w:t>
      </w:r>
    </w:p>
    <w:p w:rsidR="00452CF1" w:rsidRDefault="00B85C35" w:rsidP="002E0AE1">
      <w:pPr>
        <w:spacing w:before="240"/>
      </w:pPr>
      <w:r>
        <w:t>________________________________________________________________________________</w:t>
      </w:r>
    </w:p>
    <w:p w:rsidR="000C082D" w:rsidRDefault="002833F7" w:rsidP="00452CF1">
      <w:pPr>
        <w:pStyle w:val="Heading1"/>
      </w:pPr>
      <w:r>
        <w:lastRenderedPageBreak/>
        <w:t xml:space="preserve">Do </w:t>
      </w:r>
      <w:r w:rsidR="00452CF1">
        <w:t>now</w:t>
      </w:r>
    </w:p>
    <w:p w:rsidR="000C082D" w:rsidRDefault="00A47326" w:rsidP="000C082D">
      <w:pPr>
        <w:pStyle w:val="ListParagraph"/>
        <w:numPr>
          <w:ilvl w:val="0"/>
          <w:numId w:val="8"/>
        </w:numPr>
      </w:pPr>
      <w:r>
        <w:t>Who do you think should have the right to vote for President in America?</w:t>
      </w:r>
    </w:p>
    <w:p w:rsidR="000C082D" w:rsidRDefault="000C082D" w:rsidP="000C082D">
      <w:r>
        <w:t>__________________________________________________________________________________________________</w:t>
      </w:r>
    </w:p>
    <w:p w:rsidR="000C082D" w:rsidRDefault="000C082D" w:rsidP="000C082D">
      <w:r>
        <w:t>__________________________________________________________________________________________________</w:t>
      </w:r>
    </w:p>
    <w:p w:rsidR="00EC0463" w:rsidRDefault="00EC0463" w:rsidP="00EC0463">
      <w:r>
        <w:t>__________________________________________________________________________________________________</w:t>
      </w:r>
    </w:p>
    <w:p w:rsidR="000C082D" w:rsidRDefault="000C082D" w:rsidP="000C082D">
      <w:r>
        <w:t>__________________________________________________________________________________________________</w:t>
      </w:r>
    </w:p>
    <w:p w:rsidR="000C082D" w:rsidRDefault="00A47326" w:rsidP="000C082D">
      <w:pPr>
        <w:pStyle w:val="ListParagraph"/>
        <w:numPr>
          <w:ilvl w:val="0"/>
          <w:numId w:val="8"/>
        </w:numPr>
      </w:pPr>
      <w:r>
        <w:t>Only 58% of eligible Americans voted in the 2012 Presidential election. Why do you think that is?</w:t>
      </w:r>
    </w:p>
    <w:p w:rsidR="000C082D" w:rsidRDefault="000C082D" w:rsidP="000C082D">
      <w:r>
        <w:t>__________________________________________________________________________________________________</w:t>
      </w:r>
    </w:p>
    <w:p w:rsidR="000C082D" w:rsidRDefault="000C082D" w:rsidP="000C082D">
      <w:r>
        <w:t>__________________________________________________________________________________________________</w:t>
      </w:r>
    </w:p>
    <w:p w:rsidR="00EC0463" w:rsidRDefault="00EC0463" w:rsidP="00EC0463">
      <w:r>
        <w:t>__________________________________________________________________________________________________</w:t>
      </w:r>
    </w:p>
    <w:p w:rsidR="00EC0463" w:rsidRDefault="00EC0463" w:rsidP="00EC0463">
      <w:r>
        <w:t>__________________________________________________________________________________________________</w:t>
      </w:r>
    </w:p>
    <w:p w:rsidR="00435EF8" w:rsidRDefault="00897518" w:rsidP="00435EF8">
      <w:pPr>
        <w:pStyle w:val="Heading1"/>
      </w:pPr>
      <w:r>
        <w:t>Classwork</w:t>
      </w:r>
    </w:p>
    <w:p w:rsidR="00505C02" w:rsidRPr="00505C02" w:rsidRDefault="00505C02" w:rsidP="00435EF8">
      <w:r w:rsidRPr="00505C02">
        <w:t xml:space="preserve">For each clip from Election Day that we watch and discuss, take </w:t>
      </w:r>
      <w:r w:rsidR="0097329B">
        <w:t xml:space="preserve">some rough </w:t>
      </w:r>
      <w:r w:rsidRPr="00505C02">
        <w:t>not</w:t>
      </w:r>
      <w:r>
        <w:t>es about what you see and hear.</w:t>
      </w:r>
    </w:p>
    <w:p w:rsidR="00505C02" w:rsidRPr="00505C02" w:rsidRDefault="00505C02" w:rsidP="00505C02">
      <w:pPr>
        <w:rPr>
          <w:rFonts w:ascii="Times New Roman" w:hAnsi="Times New Roman" w:cs="Times New Roman"/>
          <w:b/>
          <w:bCs/>
          <w:sz w:val="36"/>
          <w:szCs w:val="36"/>
        </w:rPr>
      </w:pPr>
      <w:r w:rsidRPr="00505C02">
        <w:t>Clip 1: Ohio</w:t>
      </w:r>
    </w:p>
    <w:tbl>
      <w:tblPr>
        <w:tblW w:w="10800" w:type="dxa"/>
        <w:tblCellMar>
          <w:top w:w="15" w:type="dxa"/>
          <w:left w:w="15" w:type="dxa"/>
          <w:bottom w:w="15" w:type="dxa"/>
          <w:right w:w="15" w:type="dxa"/>
        </w:tblCellMar>
        <w:tblLook w:val="04A0" w:firstRow="1" w:lastRow="0" w:firstColumn="1" w:lastColumn="0" w:noHBand="0" w:noVBand="1"/>
      </w:tblPr>
      <w:tblGrid>
        <w:gridCol w:w="10800"/>
      </w:tblGrid>
      <w:tr w:rsidR="00505C02" w:rsidRPr="00505C02" w:rsidTr="00505C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05C02" w:rsidRPr="00505C02" w:rsidRDefault="00E76718" w:rsidP="00505C0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505C02" w:rsidRPr="00505C02">
              <w:rPr>
                <w:rFonts w:ascii="Times New Roman" w:eastAsia="Times New Roman" w:hAnsi="Times New Roman" w:cs="Times New Roman"/>
                <w:sz w:val="24"/>
                <w:szCs w:val="24"/>
              </w:rPr>
              <w:br/>
            </w:r>
          </w:p>
        </w:tc>
      </w:tr>
    </w:tbl>
    <w:p w:rsidR="00505C02" w:rsidRPr="00505C02" w:rsidRDefault="00505C02" w:rsidP="00505C02">
      <w:pPr>
        <w:spacing w:after="0" w:line="240" w:lineRule="auto"/>
        <w:rPr>
          <w:rFonts w:ascii="Times New Roman" w:eastAsia="Times New Roman" w:hAnsi="Times New Roman" w:cs="Times New Roman"/>
          <w:sz w:val="24"/>
          <w:szCs w:val="24"/>
        </w:rPr>
      </w:pPr>
    </w:p>
    <w:p w:rsidR="00505C02" w:rsidRPr="00505C02" w:rsidRDefault="00505C02" w:rsidP="00505C02">
      <w:pPr>
        <w:rPr>
          <w:rFonts w:ascii="Times New Roman" w:hAnsi="Times New Roman" w:cs="Times New Roman"/>
          <w:b/>
          <w:bCs/>
          <w:sz w:val="36"/>
          <w:szCs w:val="36"/>
        </w:rPr>
      </w:pPr>
      <w:r w:rsidRPr="00505C02">
        <w:t>Clip 2: Wisconsin</w:t>
      </w:r>
    </w:p>
    <w:tbl>
      <w:tblPr>
        <w:tblW w:w="10800" w:type="dxa"/>
        <w:tblCellMar>
          <w:top w:w="15" w:type="dxa"/>
          <w:left w:w="15" w:type="dxa"/>
          <w:bottom w:w="15" w:type="dxa"/>
          <w:right w:w="15" w:type="dxa"/>
        </w:tblCellMar>
        <w:tblLook w:val="04A0" w:firstRow="1" w:lastRow="0" w:firstColumn="1" w:lastColumn="0" w:noHBand="0" w:noVBand="1"/>
      </w:tblPr>
      <w:tblGrid>
        <w:gridCol w:w="10800"/>
      </w:tblGrid>
      <w:tr w:rsidR="00505C02" w:rsidRPr="00505C02" w:rsidTr="00505C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56AD4" w:rsidRDefault="00505C02" w:rsidP="00505C02">
            <w:pPr>
              <w:spacing w:after="240" w:line="240" w:lineRule="auto"/>
              <w:rPr>
                <w:rFonts w:ascii="Times New Roman" w:eastAsia="Times New Roman" w:hAnsi="Times New Roman" w:cs="Times New Roman"/>
                <w:sz w:val="24"/>
                <w:szCs w:val="24"/>
              </w:rPr>
            </w:pPr>
            <w:r w:rsidRPr="00505C02">
              <w:rPr>
                <w:rFonts w:ascii="Times New Roman" w:eastAsia="Times New Roman" w:hAnsi="Times New Roman" w:cs="Times New Roman"/>
                <w:sz w:val="24"/>
                <w:szCs w:val="24"/>
              </w:rPr>
              <w:br/>
            </w:r>
            <w:r w:rsidRPr="00505C02">
              <w:rPr>
                <w:rFonts w:ascii="Times New Roman" w:eastAsia="Times New Roman" w:hAnsi="Times New Roman" w:cs="Times New Roman"/>
                <w:sz w:val="24"/>
                <w:szCs w:val="24"/>
              </w:rPr>
              <w:br/>
            </w:r>
            <w:r w:rsidRPr="00505C02">
              <w:rPr>
                <w:rFonts w:ascii="Times New Roman" w:eastAsia="Times New Roman" w:hAnsi="Times New Roman" w:cs="Times New Roman"/>
                <w:sz w:val="24"/>
                <w:szCs w:val="24"/>
              </w:rPr>
              <w:br/>
            </w:r>
            <w:r w:rsidRPr="00505C02">
              <w:rPr>
                <w:rFonts w:ascii="Times New Roman" w:eastAsia="Times New Roman" w:hAnsi="Times New Roman" w:cs="Times New Roman"/>
                <w:sz w:val="24"/>
                <w:szCs w:val="24"/>
              </w:rPr>
              <w:br/>
            </w:r>
            <w:r w:rsidRPr="00505C02">
              <w:rPr>
                <w:rFonts w:ascii="Times New Roman" w:eastAsia="Times New Roman" w:hAnsi="Times New Roman" w:cs="Times New Roman"/>
                <w:sz w:val="24"/>
                <w:szCs w:val="24"/>
              </w:rPr>
              <w:br/>
            </w:r>
          </w:p>
          <w:p w:rsidR="00505C02" w:rsidRPr="00505C02" w:rsidRDefault="002E0AE1" w:rsidP="00505C0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505C02" w:rsidRPr="00505C02">
              <w:rPr>
                <w:rFonts w:ascii="Times New Roman" w:eastAsia="Times New Roman" w:hAnsi="Times New Roman" w:cs="Times New Roman"/>
                <w:sz w:val="24"/>
                <w:szCs w:val="24"/>
              </w:rPr>
              <w:br/>
            </w:r>
          </w:p>
        </w:tc>
      </w:tr>
    </w:tbl>
    <w:p w:rsidR="00505C02" w:rsidRPr="00505C02" w:rsidRDefault="00505C02" w:rsidP="00505C02">
      <w:pPr>
        <w:rPr>
          <w:rFonts w:ascii="Times New Roman" w:hAnsi="Times New Roman" w:cs="Times New Roman"/>
          <w:b/>
          <w:bCs/>
          <w:sz w:val="36"/>
          <w:szCs w:val="36"/>
        </w:rPr>
      </w:pPr>
      <w:r w:rsidRPr="00505C02">
        <w:lastRenderedPageBreak/>
        <w:t>Clip</w:t>
      </w:r>
      <w:r w:rsidR="00E76718">
        <w:t>s</w:t>
      </w:r>
      <w:r w:rsidRPr="00505C02">
        <w:t xml:space="preserve"> 3</w:t>
      </w:r>
      <w:r w:rsidR="00E76718">
        <w:t xml:space="preserve"> and 4: Missouri</w:t>
      </w:r>
    </w:p>
    <w:tbl>
      <w:tblPr>
        <w:tblW w:w="10800" w:type="dxa"/>
        <w:tblCellMar>
          <w:top w:w="15" w:type="dxa"/>
          <w:left w:w="15" w:type="dxa"/>
          <w:bottom w:w="15" w:type="dxa"/>
          <w:right w:w="15" w:type="dxa"/>
        </w:tblCellMar>
        <w:tblLook w:val="04A0" w:firstRow="1" w:lastRow="0" w:firstColumn="1" w:lastColumn="0" w:noHBand="0" w:noVBand="1"/>
      </w:tblPr>
      <w:tblGrid>
        <w:gridCol w:w="10800"/>
      </w:tblGrid>
      <w:tr w:rsidR="00505C02" w:rsidRPr="00505C02" w:rsidTr="00505C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55A" w:rsidRDefault="00505C02" w:rsidP="00505C02">
            <w:pPr>
              <w:spacing w:after="240" w:line="240" w:lineRule="auto"/>
              <w:rPr>
                <w:rFonts w:ascii="Times New Roman" w:eastAsia="Times New Roman" w:hAnsi="Times New Roman" w:cs="Times New Roman"/>
                <w:sz w:val="24"/>
                <w:szCs w:val="24"/>
              </w:rPr>
            </w:pPr>
            <w:r w:rsidRPr="00505C02">
              <w:rPr>
                <w:rFonts w:ascii="Times New Roman" w:eastAsia="Times New Roman" w:hAnsi="Times New Roman" w:cs="Times New Roman"/>
                <w:sz w:val="24"/>
                <w:szCs w:val="24"/>
              </w:rPr>
              <w:br/>
            </w:r>
            <w:r w:rsidRPr="00505C02">
              <w:rPr>
                <w:rFonts w:ascii="Times New Roman" w:eastAsia="Times New Roman" w:hAnsi="Times New Roman" w:cs="Times New Roman"/>
                <w:sz w:val="24"/>
                <w:szCs w:val="24"/>
              </w:rPr>
              <w:br/>
            </w:r>
            <w:r w:rsidRPr="00505C02">
              <w:rPr>
                <w:rFonts w:ascii="Times New Roman" w:eastAsia="Times New Roman" w:hAnsi="Times New Roman" w:cs="Times New Roman"/>
                <w:sz w:val="24"/>
                <w:szCs w:val="24"/>
              </w:rPr>
              <w:br/>
            </w:r>
            <w:r w:rsidRPr="00505C02">
              <w:rPr>
                <w:rFonts w:ascii="Times New Roman" w:eastAsia="Times New Roman" w:hAnsi="Times New Roman" w:cs="Times New Roman"/>
                <w:sz w:val="24"/>
                <w:szCs w:val="24"/>
              </w:rPr>
              <w:br/>
            </w:r>
            <w:r w:rsidRPr="00505C02">
              <w:rPr>
                <w:rFonts w:ascii="Times New Roman" w:eastAsia="Times New Roman" w:hAnsi="Times New Roman" w:cs="Times New Roman"/>
                <w:sz w:val="24"/>
                <w:szCs w:val="24"/>
              </w:rPr>
              <w:br/>
            </w:r>
          </w:p>
          <w:p w:rsidR="00505C02" w:rsidRPr="00505C02" w:rsidRDefault="00E76718" w:rsidP="00505C0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c>
      </w:tr>
    </w:tbl>
    <w:p w:rsidR="00505C02" w:rsidRPr="00505C02" w:rsidRDefault="00505C02" w:rsidP="00E76718">
      <w:pPr>
        <w:spacing w:before="240"/>
        <w:rPr>
          <w:rFonts w:ascii="Times New Roman" w:hAnsi="Times New Roman" w:cs="Times New Roman"/>
          <w:b/>
          <w:bCs/>
          <w:sz w:val="36"/>
          <w:szCs w:val="36"/>
        </w:rPr>
      </w:pPr>
      <w:r w:rsidRPr="00505C02">
        <w:t>Clip 5: Illinois</w:t>
      </w:r>
    </w:p>
    <w:tbl>
      <w:tblPr>
        <w:tblW w:w="10800" w:type="dxa"/>
        <w:tblCellMar>
          <w:top w:w="15" w:type="dxa"/>
          <w:left w:w="15" w:type="dxa"/>
          <w:bottom w:w="15" w:type="dxa"/>
          <w:right w:w="15" w:type="dxa"/>
        </w:tblCellMar>
        <w:tblLook w:val="04A0" w:firstRow="1" w:lastRow="0" w:firstColumn="1" w:lastColumn="0" w:noHBand="0" w:noVBand="1"/>
      </w:tblPr>
      <w:tblGrid>
        <w:gridCol w:w="10800"/>
      </w:tblGrid>
      <w:tr w:rsidR="00505C02" w:rsidRPr="00505C02" w:rsidTr="00505C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05C02" w:rsidRPr="00505C02" w:rsidRDefault="00E76718" w:rsidP="00505C0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c>
      </w:tr>
    </w:tbl>
    <w:p w:rsidR="00786967" w:rsidRDefault="00786967" w:rsidP="001F39DA">
      <w:pPr>
        <w:spacing w:before="240" w:after="0" w:line="480" w:lineRule="auto"/>
      </w:pPr>
      <w:r>
        <w:t>Follow along with the PowerPoint on the history of voting rights and current voting issues, filling in the blanks as we go.</w:t>
      </w:r>
    </w:p>
    <w:p w:rsidR="00EB6D10" w:rsidRDefault="00EB6D10" w:rsidP="00846E69">
      <w:pPr>
        <w:pStyle w:val="ListParagraph"/>
        <w:numPr>
          <w:ilvl w:val="0"/>
          <w:numId w:val="1"/>
        </w:numPr>
        <w:spacing w:before="240" w:line="516" w:lineRule="auto"/>
      </w:pPr>
      <w:r>
        <w:t>The 15</w:t>
      </w:r>
      <w:r w:rsidRPr="00EB6D10">
        <w:rPr>
          <w:vertAlign w:val="superscript"/>
        </w:rPr>
        <w:t>th</w:t>
      </w:r>
      <w:r w:rsidR="00FD3950">
        <w:t xml:space="preserve"> Amend</w:t>
      </w:r>
      <w:r>
        <w:t>ment gave ___________________</w:t>
      </w:r>
      <w:r w:rsidR="00FD3950">
        <w:t>_____________ the right to vote in 1869.</w:t>
      </w:r>
    </w:p>
    <w:p w:rsidR="00EB6D10" w:rsidRDefault="007C0A14" w:rsidP="00846E69">
      <w:pPr>
        <w:pStyle w:val="ListParagraph"/>
        <w:numPr>
          <w:ilvl w:val="0"/>
          <w:numId w:val="1"/>
        </w:numPr>
        <w:spacing w:before="240" w:line="516" w:lineRule="auto"/>
      </w:pPr>
      <w:r>
        <w:t>Grandfather clauses said that anyone whose father or grandfather could vote before ______________________ could skip poll taxes and literacy tests.</w:t>
      </w:r>
    </w:p>
    <w:p w:rsidR="00FD3950" w:rsidRDefault="00FD3950" w:rsidP="00846E69">
      <w:pPr>
        <w:pStyle w:val="ListParagraph"/>
        <w:numPr>
          <w:ilvl w:val="0"/>
          <w:numId w:val="1"/>
        </w:numPr>
        <w:spacing w:before="240" w:line="516" w:lineRule="auto"/>
      </w:pPr>
      <w:r>
        <w:t>The 19</w:t>
      </w:r>
      <w:r w:rsidRPr="00FD3950">
        <w:rPr>
          <w:vertAlign w:val="superscript"/>
        </w:rPr>
        <w:t>th</w:t>
      </w:r>
      <w:r>
        <w:t xml:space="preserve"> Amendment gave________________________________ the right to vote in 1920.</w:t>
      </w:r>
    </w:p>
    <w:p w:rsidR="0021764C" w:rsidRDefault="00C97830" w:rsidP="00846E69">
      <w:pPr>
        <w:pStyle w:val="ListParagraph"/>
        <w:numPr>
          <w:ilvl w:val="0"/>
          <w:numId w:val="1"/>
        </w:numPr>
        <w:spacing w:before="240" w:line="516" w:lineRule="auto"/>
      </w:pPr>
      <w:r>
        <w:t>______________</w:t>
      </w:r>
      <w:r w:rsidR="00E575A8">
        <w:t>____</w:t>
      </w:r>
      <w:r>
        <w:t>__________ were outlawed by the 24</w:t>
      </w:r>
      <w:r w:rsidRPr="00C97830">
        <w:rPr>
          <w:vertAlign w:val="superscript"/>
        </w:rPr>
        <w:t>th</w:t>
      </w:r>
      <w:r>
        <w:t xml:space="preserve"> Amendment in 1964.</w:t>
      </w:r>
    </w:p>
    <w:p w:rsidR="00E575A8" w:rsidRDefault="00330B29" w:rsidP="00846E69">
      <w:pPr>
        <w:pStyle w:val="ListParagraph"/>
        <w:numPr>
          <w:ilvl w:val="0"/>
          <w:numId w:val="1"/>
        </w:numPr>
        <w:spacing w:before="240" w:line="516" w:lineRule="auto"/>
      </w:pPr>
      <w:r>
        <w:t xml:space="preserve">Civil rights supporters marched from ___________________________ to ________________________________ </w:t>
      </w:r>
      <w:proofErr w:type="spellStart"/>
      <w:r>
        <w:t>to</w:t>
      </w:r>
      <w:proofErr w:type="spellEnd"/>
      <w:r>
        <w:t xml:space="preserve"> demand voting rights for African Americans</w:t>
      </w:r>
      <w:r w:rsidR="00DF197E">
        <w:t>.</w:t>
      </w:r>
    </w:p>
    <w:p w:rsidR="00DF197E" w:rsidRDefault="00DF197E" w:rsidP="00846E69">
      <w:pPr>
        <w:pStyle w:val="ListParagraph"/>
        <w:numPr>
          <w:ilvl w:val="0"/>
          <w:numId w:val="1"/>
        </w:numPr>
        <w:spacing w:before="240" w:line="516" w:lineRule="auto"/>
      </w:pPr>
      <w:r>
        <w:t>With the Voting Rights Act of 1965, many states with a history of ______________________________________ were permanently required to get federal approval for any changes to their election laws.</w:t>
      </w:r>
    </w:p>
    <w:p w:rsidR="007E5632" w:rsidRDefault="0077577A" w:rsidP="00846E69">
      <w:pPr>
        <w:pStyle w:val="ListParagraph"/>
        <w:numPr>
          <w:ilvl w:val="0"/>
          <w:numId w:val="1"/>
        </w:numPr>
        <w:spacing w:before="240" w:line="516" w:lineRule="auto"/>
      </w:pPr>
      <w:r>
        <w:lastRenderedPageBreak/>
        <w:t>In 2013, those same states were suddenly able to create new election laws without approval because the US ____________________________________ determined that part of the Voting Rights Act was unconstitutional.</w:t>
      </w:r>
    </w:p>
    <w:p w:rsidR="00FD0CC8" w:rsidRDefault="00BD4C43" w:rsidP="00846E69">
      <w:pPr>
        <w:pStyle w:val="ListParagraph"/>
        <w:numPr>
          <w:ilvl w:val="0"/>
          <w:numId w:val="1"/>
        </w:numPr>
        <w:spacing w:before="240" w:line="516" w:lineRule="auto"/>
      </w:pPr>
      <w:r>
        <w:t>Impersonation, double voting</w:t>
      </w:r>
      <w:r w:rsidR="00FD0CC8">
        <w:t xml:space="preserve"> and absentee vote fraud are examples of ________________________________.</w:t>
      </w:r>
    </w:p>
    <w:p w:rsidR="00FD0CC8" w:rsidRDefault="006B23B4" w:rsidP="00846E69">
      <w:pPr>
        <w:pStyle w:val="ListParagraph"/>
        <w:numPr>
          <w:ilvl w:val="0"/>
          <w:numId w:val="1"/>
        </w:numPr>
        <w:spacing w:before="240" w:line="516" w:lineRule="auto"/>
      </w:pPr>
      <w:r>
        <w:t>Most “voter fraud” is actually due to __________________ and other innocent errors.</w:t>
      </w:r>
    </w:p>
    <w:p w:rsidR="00BE5F40" w:rsidRDefault="00BE5F40" w:rsidP="00846E69">
      <w:pPr>
        <w:pStyle w:val="ListParagraph"/>
        <w:numPr>
          <w:ilvl w:val="0"/>
          <w:numId w:val="1"/>
        </w:numPr>
        <w:spacing w:before="240" w:line="516" w:lineRule="auto"/>
      </w:pPr>
      <w:r>
        <w:t>Voter ID laws only help prevent against ____________________________.</w:t>
      </w:r>
    </w:p>
    <w:p w:rsidR="006E5F00" w:rsidRDefault="006E5F00" w:rsidP="00846E69">
      <w:pPr>
        <w:pStyle w:val="ListParagraph"/>
        <w:numPr>
          <w:ilvl w:val="0"/>
          <w:numId w:val="1"/>
        </w:numPr>
        <w:spacing w:before="240" w:line="516" w:lineRule="auto"/>
      </w:pPr>
      <w:r>
        <w:t>Between 2000 and 2014, there were ___________ cases of impersonation.</w:t>
      </w:r>
    </w:p>
    <w:p w:rsidR="00B12D38" w:rsidRDefault="00B12D38" w:rsidP="00846E69">
      <w:pPr>
        <w:pStyle w:val="ListParagraph"/>
        <w:numPr>
          <w:ilvl w:val="0"/>
          <w:numId w:val="1"/>
        </w:numPr>
        <w:spacing w:before="240" w:line="516" w:lineRule="auto"/>
      </w:pPr>
      <w:r>
        <w:t>________% of blacks lack valid photo ID, compared with _________% of whites.</w:t>
      </w:r>
    </w:p>
    <w:p w:rsidR="00277AC1" w:rsidRDefault="00277AC1" w:rsidP="00846E69">
      <w:pPr>
        <w:pStyle w:val="ListParagraph"/>
        <w:numPr>
          <w:ilvl w:val="0"/>
          <w:numId w:val="1"/>
        </w:numPr>
        <w:spacing w:before="240" w:line="516" w:lineRule="auto"/>
      </w:pPr>
      <w:r>
        <w:t>In 2000, President George W. Bush won Florida by _____</w:t>
      </w:r>
      <w:r w:rsidR="008A4A94">
        <w:t>_</w:t>
      </w:r>
      <w:r>
        <w:t>_____ votes, after 12,000 voters were mistakenly removed from lists of eligible voters.</w:t>
      </w:r>
    </w:p>
    <w:p w:rsidR="002623CE" w:rsidRDefault="002623CE" w:rsidP="00846E69">
      <w:pPr>
        <w:pStyle w:val="ListParagraph"/>
        <w:numPr>
          <w:ilvl w:val="0"/>
          <w:numId w:val="1"/>
        </w:numPr>
        <w:spacing w:before="240" w:line="516" w:lineRule="auto"/>
      </w:pPr>
      <w:r>
        <w:t>Voting improvements over the last 20 years include ___________________________________________ at the DMV, same-day and online _____________________________, and early and absentee ___________________.</w:t>
      </w:r>
    </w:p>
    <w:p w:rsidR="000A6345" w:rsidRDefault="000A6345" w:rsidP="00846E69">
      <w:pPr>
        <w:pStyle w:val="ListParagraph"/>
        <w:numPr>
          <w:ilvl w:val="0"/>
          <w:numId w:val="1"/>
        </w:numPr>
        <w:spacing w:before="240" w:line="516" w:lineRule="auto"/>
      </w:pPr>
      <w:r>
        <w:t xml:space="preserve">_____________________ voting often seems like the future of voting, but has </w:t>
      </w:r>
      <w:r w:rsidR="00DB79F9">
        <w:t>major</w:t>
      </w:r>
      <w:r>
        <w:t xml:space="preserve"> security and access is</w:t>
      </w:r>
      <w:r w:rsidR="00DB79F9">
        <w:t>s</w:t>
      </w:r>
      <w:r>
        <w:t>ues.</w:t>
      </w:r>
    </w:p>
    <w:p w:rsidR="00507D24" w:rsidRDefault="00507D24" w:rsidP="00846E69">
      <w:pPr>
        <w:pStyle w:val="ListParagraph"/>
        <w:numPr>
          <w:ilvl w:val="0"/>
          <w:numId w:val="1"/>
        </w:numPr>
        <w:spacing w:before="240" w:line="516" w:lineRule="auto"/>
      </w:pPr>
      <w:r>
        <w:t>___________________________ Americans are not registered to vote.</w:t>
      </w:r>
    </w:p>
    <w:p w:rsidR="00507D24" w:rsidRDefault="00507D24" w:rsidP="00846E69">
      <w:pPr>
        <w:pStyle w:val="ListParagraph"/>
        <w:numPr>
          <w:ilvl w:val="0"/>
          <w:numId w:val="1"/>
        </w:numPr>
        <w:spacing w:before="240" w:line="516" w:lineRule="auto"/>
      </w:pPr>
      <w:r>
        <w:t>___________________________ Americans were turned away from the polls in the 2008 election.</w:t>
      </w:r>
    </w:p>
    <w:p w:rsidR="00FE191A" w:rsidRPr="00E617C8" w:rsidRDefault="001F39DA" w:rsidP="00E617C8">
      <w:pPr>
        <w:pStyle w:val="Heading1"/>
      </w:pPr>
      <w:r>
        <w:t>Exit ticket</w:t>
      </w:r>
    </w:p>
    <w:p w:rsidR="00B85C35" w:rsidRPr="00E617C8" w:rsidRDefault="00B85C35" w:rsidP="00FE191A">
      <w:pPr>
        <w:rPr>
          <w:rFonts w:cstheme="minorHAnsi"/>
          <w:color w:val="000000"/>
        </w:rPr>
      </w:pPr>
      <w:r w:rsidRPr="00E617C8">
        <w:rPr>
          <w:rFonts w:cstheme="minorHAnsi"/>
          <w:color w:val="000000"/>
        </w:rPr>
        <w:t xml:space="preserve">What is one issue you learned about today that you think should be fixed? </w:t>
      </w:r>
    </w:p>
    <w:p w:rsidR="00E617C8" w:rsidRDefault="00E617C8" w:rsidP="00E617C8">
      <w:pPr>
        <w:spacing w:before="240"/>
      </w:pPr>
      <w:r>
        <w:t>__________________________________________________________________________________________________</w:t>
      </w:r>
    </w:p>
    <w:p w:rsidR="00E617C8" w:rsidRDefault="00E617C8" w:rsidP="00E617C8">
      <w:pPr>
        <w:spacing w:before="240"/>
      </w:pPr>
      <w:r>
        <w:t>__________________________________________________________________________________________________</w:t>
      </w:r>
    </w:p>
    <w:p w:rsidR="00E617C8" w:rsidRDefault="00E617C8" w:rsidP="00E617C8">
      <w:pPr>
        <w:spacing w:before="240"/>
      </w:pPr>
      <w:r>
        <w:t>__________________________________________________________________________________________________</w:t>
      </w:r>
    </w:p>
    <w:p w:rsidR="00E617C8" w:rsidRDefault="00E617C8" w:rsidP="00E617C8">
      <w:pPr>
        <w:spacing w:before="240"/>
      </w:pPr>
      <w:r>
        <w:t>__________________________________________________________________________________________________</w:t>
      </w:r>
    </w:p>
    <w:p w:rsidR="00AB0A51" w:rsidRDefault="00AB0A51" w:rsidP="00AB0A51">
      <w:r>
        <w:t>How would you fix that issue?</w:t>
      </w:r>
    </w:p>
    <w:p w:rsidR="00E617C8" w:rsidRDefault="00E617C8" w:rsidP="00E617C8">
      <w:pPr>
        <w:spacing w:before="240"/>
      </w:pPr>
      <w:r>
        <w:t>__________________________________________________________________________________________________</w:t>
      </w:r>
    </w:p>
    <w:p w:rsidR="00E617C8" w:rsidRDefault="00E617C8" w:rsidP="00E617C8">
      <w:pPr>
        <w:spacing w:before="240"/>
      </w:pPr>
      <w:r>
        <w:t>__________________________________________________________________________________________________</w:t>
      </w:r>
    </w:p>
    <w:p w:rsidR="00E617C8" w:rsidRDefault="00E617C8" w:rsidP="00E617C8">
      <w:pPr>
        <w:spacing w:before="240"/>
      </w:pPr>
      <w:r>
        <w:t>__________________________________________________________________________________________________</w:t>
      </w:r>
    </w:p>
    <w:p w:rsidR="00E617C8" w:rsidRDefault="00E617C8" w:rsidP="00E617C8">
      <w:pPr>
        <w:spacing w:before="240"/>
      </w:pPr>
      <w:r>
        <w:t>__________________________________________________________________________________________________</w:t>
      </w:r>
    </w:p>
    <w:p w:rsidR="00E47E4B" w:rsidRDefault="006A18D9" w:rsidP="00E47E4B">
      <w:pPr>
        <w:pStyle w:val="Heading1"/>
      </w:pPr>
      <w:r>
        <w:lastRenderedPageBreak/>
        <w:t>Homework</w:t>
      </w:r>
    </w:p>
    <w:p w:rsidR="00E47E4B" w:rsidRPr="00E47E4B" w:rsidRDefault="006A18D9" w:rsidP="00E47E4B">
      <w:r>
        <w:rPr>
          <w:noProof/>
        </w:rPr>
        <w:drawing>
          <wp:anchor distT="0" distB="0" distL="114300" distR="114300" simplePos="0" relativeHeight="251660288" behindDoc="0" locked="0" layoutInCell="1" allowOverlap="0" wp14:anchorId="05B92EF1" wp14:editId="2C4A90C5">
            <wp:simplePos x="0" y="0"/>
            <wp:positionH relativeFrom="margin">
              <wp:align>left</wp:align>
            </wp:positionH>
            <wp:positionV relativeFrom="margin">
              <wp:posOffset>523875</wp:posOffset>
            </wp:positionV>
            <wp:extent cx="6876853" cy="384048"/>
            <wp:effectExtent l="0" t="0" r="635" b="0"/>
            <wp:wrapTopAndBottom/>
            <wp:docPr id="8100" name="Picture 8100"/>
            <wp:cNvGraphicFramePr/>
            <a:graphic xmlns:a="http://schemas.openxmlformats.org/drawingml/2006/main">
              <a:graphicData uri="http://schemas.openxmlformats.org/drawingml/2006/picture">
                <pic:pic xmlns:pic="http://schemas.openxmlformats.org/drawingml/2006/picture">
                  <pic:nvPicPr>
                    <pic:cNvPr id="8100" name="Picture 8100"/>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6876853" cy="384048"/>
                    </a:xfrm>
                    <a:prstGeom prst="rect">
                      <a:avLst/>
                    </a:prstGeom>
                  </pic:spPr>
                </pic:pic>
              </a:graphicData>
            </a:graphic>
            <wp14:sizeRelH relativeFrom="margin">
              <wp14:pctWidth>0</wp14:pctWidth>
            </wp14:sizeRelH>
            <wp14:sizeRelV relativeFrom="margin">
              <wp14:pctHeight>0</wp14:pctHeight>
            </wp14:sizeRelV>
          </wp:anchor>
        </w:drawing>
      </w:r>
      <w:r w:rsidR="00E47E4B">
        <w:t>Read through the following Frontline article and answer the questions afterwards.</w:t>
      </w:r>
    </w:p>
    <w:p w:rsidR="00E47E4B" w:rsidRPr="00D43638" w:rsidRDefault="00E47E4B" w:rsidP="00E47E4B">
      <w:pPr>
        <w:pStyle w:val="Heading1"/>
        <w:rPr>
          <w:sz w:val="20"/>
        </w:rPr>
      </w:pPr>
      <w:r w:rsidRPr="00D43638">
        <w:rPr>
          <w:rFonts w:ascii="Verdana" w:eastAsia="Verdana" w:hAnsi="Verdana" w:cs="Verdana"/>
          <w:b/>
          <w:sz w:val="36"/>
        </w:rPr>
        <w:t>Could the 2016 Election Settle the Voter ID Debate?</w:t>
      </w:r>
      <w:r w:rsidRPr="00D43638">
        <w:rPr>
          <w:rFonts w:ascii="Verdana" w:eastAsia="Verdana" w:hAnsi="Verdana" w:cs="Verdana"/>
          <w:color w:val="999999"/>
          <w:sz w:val="36"/>
        </w:rPr>
        <w:t xml:space="preserve"> </w:t>
      </w:r>
    </w:p>
    <w:p w:rsidR="00A430C0" w:rsidRDefault="00E47E4B" w:rsidP="00E47E4B">
      <w:pPr>
        <w:tabs>
          <w:tab w:val="center" w:pos="7545"/>
        </w:tabs>
        <w:spacing w:after="110"/>
        <w:rPr>
          <w:rFonts w:ascii="Calibri" w:eastAsia="Calibri" w:hAnsi="Calibri" w:cs="Calibri"/>
          <w:color w:val="999999"/>
          <w:sz w:val="28"/>
        </w:rPr>
      </w:pPr>
      <w:r w:rsidRPr="00D43638">
        <w:rPr>
          <w:rFonts w:ascii="Calibri" w:eastAsia="Calibri" w:hAnsi="Calibri" w:cs="Calibri"/>
          <w:color w:val="999999"/>
          <w:sz w:val="32"/>
        </w:rPr>
        <w:t>JANUARY 29, 2016</w:t>
      </w:r>
      <w:r w:rsidRPr="00D43638">
        <w:rPr>
          <w:rFonts w:ascii="Calibri" w:eastAsia="Calibri" w:hAnsi="Calibri" w:cs="Calibri"/>
          <w:color w:val="999999"/>
          <w:sz w:val="28"/>
        </w:rPr>
        <w:t xml:space="preserve"> /</w:t>
      </w:r>
      <w:r w:rsidRPr="00D43638">
        <w:rPr>
          <w:rFonts w:ascii="Calibri" w:eastAsia="Calibri" w:hAnsi="Calibri" w:cs="Calibri"/>
          <w:color w:val="999999"/>
          <w:sz w:val="32"/>
        </w:rPr>
        <w:t>​</w:t>
      </w:r>
      <w:r w:rsidRPr="00D43638">
        <w:rPr>
          <w:rFonts w:ascii="Calibri" w:eastAsia="Calibri" w:hAnsi="Calibri" w:cs="Calibri"/>
          <w:color w:val="999999"/>
          <w:sz w:val="24"/>
        </w:rPr>
        <w:t xml:space="preserve"> by SARAH CHILDRESS, Senior Digital Reporter</w:t>
      </w:r>
      <w:r w:rsidRPr="00D43638">
        <w:rPr>
          <w:rFonts w:ascii="Calibri" w:eastAsia="Calibri" w:hAnsi="Calibri" w:cs="Calibri"/>
          <w:color w:val="999999"/>
          <w:sz w:val="28"/>
        </w:rPr>
        <w:t>​</w:t>
      </w:r>
    </w:p>
    <w:p w:rsidR="00E47E4B" w:rsidRPr="00A430C0" w:rsidRDefault="00A430C0" w:rsidP="00A430C0">
      <w:pPr>
        <w:rPr>
          <w:i/>
          <w:color w:val="A6A6A6" w:themeColor="background1" w:themeShade="A6"/>
        </w:rPr>
      </w:pPr>
      <w:r w:rsidRPr="00E47E4B">
        <w:rPr>
          <w:i/>
          <w:color w:val="A6A6A6" w:themeColor="background1" w:themeShade="A6"/>
        </w:rPr>
        <w:t xml:space="preserve">Excerpted from: </w:t>
      </w:r>
      <w:hyperlink r:id="rId10" w:history="1">
        <w:r w:rsidRPr="00E47E4B">
          <w:rPr>
            <w:rStyle w:val="Hyperlink"/>
            <w:i/>
            <w:color w:val="A6A6A6" w:themeColor="background1" w:themeShade="A6"/>
          </w:rPr>
          <w:t>http://www.pbs.org/wgbh/frontline/article/could</w:t>
        </w:r>
        <w:r w:rsidRPr="00E47E4B">
          <w:rPr>
            <w:rStyle w:val="Hyperlink"/>
            <w:i/>
            <w:color w:val="A6A6A6" w:themeColor="background1" w:themeShade="A6"/>
          </w:rPr>
          <w:softHyphen/>
          <w:t>the</w:t>
        </w:r>
        <w:r w:rsidRPr="00E47E4B">
          <w:rPr>
            <w:rStyle w:val="Hyperlink"/>
            <w:i/>
            <w:color w:val="A6A6A6" w:themeColor="background1" w:themeShade="A6"/>
          </w:rPr>
          <w:softHyphen/>
          <w:t>2016</w:t>
        </w:r>
        <w:r w:rsidRPr="00E47E4B">
          <w:rPr>
            <w:rStyle w:val="Hyperlink"/>
            <w:i/>
            <w:color w:val="A6A6A6" w:themeColor="background1" w:themeShade="A6"/>
          </w:rPr>
          <w:softHyphen/>
          <w:t>election</w:t>
        </w:r>
        <w:r w:rsidRPr="00E47E4B">
          <w:rPr>
            <w:rStyle w:val="Hyperlink"/>
            <w:i/>
            <w:color w:val="A6A6A6" w:themeColor="background1" w:themeShade="A6"/>
          </w:rPr>
          <w:softHyphen/>
          <w:t>settle</w:t>
        </w:r>
        <w:r w:rsidRPr="00E47E4B">
          <w:rPr>
            <w:rStyle w:val="Hyperlink"/>
            <w:i/>
            <w:color w:val="A6A6A6" w:themeColor="background1" w:themeShade="A6"/>
          </w:rPr>
          <w:softHyphen/>
          <w:t>the</w:t>
        </w:r>
        <w:r w:rsidRPr="00E47E4B">
          <w:rPr>
            <w:rStyle w:val="Hyperlink"/>
            <w:i/>
            <w:color w:val="A6A6A6" w:themeColor="background1" w:themeShade="A6"/>
          </w:rPr>
          <w:softHyphen/>
          <w:t>voter</w:t>
        </w:r>
        <w:r w:rsidRPr="00E47E4B">
          <w:rPr>
            <w:rStyle w:val="Hyperlink"/>
            <w:i/>
            <w:color w:val="A6A6A6" w:themeColor="background1" w:themeShade="A6"/>
          </w:rPr>
          <w:softHyphen/>
          <w:t>id</w:t>
        </w:r>
        <w:r w:rsidRPr="00E47E4B">
          <w:rPr>
            <w:rStyle w:val="Hyperlink"/>
            <w:i/>
            <w:color w:val="A6A6A6" w:themeColor="background1" w:themeShade="A6"/>
          </w:rPr>
          <w:softHyphen/>
          <w:t>debate/</w:t>
        </w:r>
      </w:hyperlink>
      <w:r w:rsidRPr="00E47E4B">
        <w:rPr>
          <w:i/>
          <w:color w:val="A6A6A6" w:themeColor="background1" w:themeShade="A6"/>
        </w:rPr>
        <w:t xml:space="preserve"> </w:t>
      </w:r>
      <w:r w:rsidR="00E47E4B" w:rsidRPr="00D43638">
        <w:rPr>
          <w:rFonts w:ascii="Calibri" w:eastAsia="Calibri" w:hAnsi="Calibri" w:cs="Calibri"/>
          <w:color w:val="999999"/>
          <w:sz w:val="28"/>
        </w:rPr>
        <w:tab/>
      </w:r>
      <w:r w:rsidR="00E47E4B" w:rsidRPr="00D43638">
        <w:rPr>
          <w:rFonts w:ascii="Calibri" w:eastAsia="Calibri" w:hAnsi="Calibri" w:cs="Calibri"/>
          <w:color w:val="999999"/>
          <w:sz w:val="24"/>
        </w:rPr>
        <w:t xml:space="preserve"> </w:t>
      </w:r>
    </w:p>
    <w:p w:rsidR="00E47E4B" w:rsidRPr="00BD4C43" w:rsidRDefault="00E47E4B" w:rsidP="00E47E4B">
      <w:pPr>
        <w:spacing w:line="276" w:lineRule="auto"/>
        <w:ind w:left="10" w:right="175"/>
        <w:rPr>
          <w:rFonts w:cstheme="minorHAnsi"/>
        </w:rPr>
      </w:pPr>
      <w:r w:rsidRPr="00BD4C43">
        <w:rPr>
          <w:rFonts w:cstheme="minorHAnsi"/>
        </w:rPr>
        <w:t xml:space="preserve">As the 2016 election season officially kicks off next week, beginning with the Iowa caucus on Monday, voters in several states are preparing to cast ballots under stricter laws for the first time. </w:t>
      </w:r>
    </w:p>
    <w:p w:rsidR="00E47E4B" w:rsidRPr="00BD4C43" w:rsidRDefault="00E47E4B" w:rsidP="00E47E4B">
      <w:pPr>
        <w:spacing w:line="276" w:lineRule="auto"/>
        <w:ind w:left="10" w:right="175"/>
        <w:rPr>
          <w:rFonts w:cstheme="minorHAnsi"/>
        </w:rPr>
      </w:pPr>
      <w:r w:rsidRPr="00BD4C43">
        <w:rPr>
          <w:rFonts w:cstheme="minorHAnsi"/>
        </w:rPr>
        <w:t xml:space="preserve">Over the past five years, more than 18 states have passed laws to impose restrictions on voters’ access to the ballot, according to a FRONTLINE analysis of voting laws nationwide. Even as at least six states have expanded access to the ballot, introducing automatic voter registration and online voting, </w:t>
      </w:r>
      <w:r w:rsidRPr="00BD4C43">
        <w:rPr>
          <w:rFonts w:eastAsia="Calibri" w:cstheme="minorHAnsi"/>
        </w:rPr>
        <w:t>​</w:t>
      </w:r>
      <w:r w:rsidRPr="00BD4C43">
        <w:rPr>
          <w:rFonts w:cstheme="minorHAnsi"/>
        </w:rPr>
        <w:t xml:space="preserve">these states </w:t>
      </w:r>
      <w:r w:rsidRPr="00BD4C43">
        <w:rPr>
          <w:rFonts w:eastAsia="Calibri" w:cstheme="minorHAnsi"/>
        </w:rPr>
        <w:t>​</w:t>
      </w:r>
      <w:r w:rsidRPr="00BD4C43">
        <w:rPr>
          <w:rFonts w:cstheme="minorHAnsi"/>
        </w:rPr>
        <w:t xml:space="preserve">have cut </w:t>
      </w:r>
      <w:proofErr w:type="spellStart"/>
      <w:r w:rsidRPr="00BD4C43">
        <w:rPr>
          <w:rFonts w:cstheme="minorHAnsi"/>
        </w:rPr>
        <w:t>early­voting</w:t>
      </w:r>
      <w:proofErr w:type="spellEnd"/>
      <w:r w:rsidRPr="00BD4C43">
        <w:rPr>
          <w:rFonts w:cstheme="minorHAnsi"/>
        </w:rPr>
        <w:t xml:space="preserve"> hours, limited felons’ ability to vote and imposed strict voter ID laws. That includes several key swing states, such as North Carolina, which passed a comprehensive voting bill in 2013, and Ohio, which passed a law to reduce </w:t>
      </w:r>
      <w:proofErr w:type="spellStart"/>
      <w:r w:rsidRPr="00BD4C43">
        <w:rPr>
          <w:rFonts w:cstheme="minorHAnsi"/>
        </w:rPr>
        <w:t>early­voting</w:t>
      </w:r>
      <w:proofErr w:type="spellEnd"/>
      <w:r w:rsidRPr="00BD4C43">
        <w:rPr>
          <w:rFonts w:cstheme="minorHAnsi"/>
        </w:rPr>
        <w:t xml:space="preserve"> days one year later. </w:t>
      </w:r>
    </w:p>
    <w:p w:rsidR="00E47E4B" w:rsidRPr="00BD4C43" w:rsidRDefault="00E47E4B" w:rsidP="00E47E4B">
      <w:pPr>
        <w:spacing w:line="276" w:lineRule="auto"/>
        <w:ind w:left="15"/>
        <w:rPr>
          <w:rFonts w:cstheme="minorHAnsi"/>
        </w:rPr>
      </w:pPr>
      <w:r w:rsidRPr="00BD4C43">
        <w:rPr>
          <w:rFonts w:cstheme="minorHAnsi"/>
        </w:rPr>
        <w:t xml:space="preserve">The most controversial of these laws are those requiring identification at the polls — usually a photo ID. That’s largely because support is split along partisan lines. Republicans tend to favor them, arguing the laws guard against voter fraud. Democrats, meanwhile, have pointed out that new restrictions are more likely to prevent some voters, in particular </w:t>
      </w:r>
      <w:proofErr w:type="spellStart"/>
      <w:r w:rsidRPr="00BD4C43">
        <w:rPr>
          <w:rFonts w:cstheme="minorHAnsi"/>
        </w:rPr>
        <w:t>African­Americans</w:t>
      </w:r>
      <w:proofErr w:type="spellEnd"/>
      <w:r w:rsidRPr="00BD4C43">
        <w:rPr>
          <w:rFonts w:cstheme="minorHAnsi"/>
        </w:rPr>
        <w:t xml:space="preserve"> and Latinos, from casting ballots.  </w:t>
      </w:r>
    </w:p>
    <w:p w:rsidR="00E47E4B" w:rsidRPr="00BD4C43" w:rsidRDefault="00E47E4B" w:rsidP="00E47E4B">
      <w:pPr>
        <w:spacing w:line="276" w:lineRule="auto"/>
        <w:ind w:left="10" w:right="175"/>
        <w:rPr>
          <w:rFonts w:cstheme="minorHAnsi"/>
        </w:rPr>
      </w:pPr>
      <w:r w:rsidRPr="00BD4C43">
        <w:rPr>
          <w:rFonts w:cstheme="minorHAnsi"/>
        </w:rPr>
        <w:t xml:space="preserve">Several of these laws were passed in the wake of the Supreme Court’s 2013 decision to </w:t>
      </w:r>
      <w:r w:rsidRPr="00BD4C43">
        <w:rPr>
          <w:rFonts w:eastAsia="Calibri" w:cstheme="minorHAnsi"/>
        </w:rPr>
        <w:t>​</w:t>
      </w:r>
      <w:r w:rsidRPr="00BD4C43">
        <w:rPr>
          <w:rFonts w:cstheme="minorHAnsi"/>
        </w:rPr>
        <w:t xml:space="preserve">overturn a key provision </w:t>
      </w:r>
      <w:r w:rsidRPr="00BD4C43">
        <w:rPr>
          <w:rFonts w:eastAsia="Calibri" w:cstheme="minorHAnsi"/>
        </w:rPr>
        <w:t>​</w:t>
      </w:r>
      <w:r w:rsidRPr="00BD4C43">
        <w:rPr>
          <w:rFonts w:cstheme="minorHAnsi"/>
        </w:rPr>
        <w:t xml:space="preserve">of the Voting Rights Act, which blocked states with a history of discrimination from imposing laws that federal officials found discriminatory. After that decision, five of those states — Alabama, Mississippi, North Carolina, Texas and Virginia— implemented voter ID laws, bolstering critics’ concerns and in some cases, spurring court challenges. </w:t>
      </w:r>
    </w:p>
    <w:p w:rsidR="00E47E4B" w:rsidRPr="00BD4C43" w:rsidRDefault="00E47E4B" w:rsidP="00E47E4B">
      <w:pPr>
        <w:spacing w:line="276" w:lineRule="auto"/>
        <w:ind w:left="10" w:right="175"/>
        <w:rPr>
          <w:rFonts w:cstheme="minorHAnsi"/>
        </w:rPr>
      </w:pPr>
      <w:r w:rsidRPr="00BD4C43">
        <w:rPr>
          <w:rFonts w:cstheme="minorHAnsi"/>
        </w:rPr>
        <w:t xml:space="preserve">There’s </w:t>
      </w:r>
      <w:r w:rsidRPr="00BD4C43">
        <w:rPr>
          <w:rFonts w:eastAsia="Calibri" w:cstheme="minorHAnsi"/>
        </w:rPr>
        <w:t>​</w:t>
      </w:r>
      <w:r w:rsidRPr="00BD4C43">
        <w:rPr>
          <w:rFonts w:cstheme="minorHAnsi"/>
        </w:rPr>
        <w:t xml:space="preserve">little evidence </w:t>
      </w:r>
      <w:r w:rsidRPr="00BD4C43">
        <w:rPr>
          <w:rFonts w:eastAsia="Calibri" w:cstheme="minorHAnsi"/>
        </w:rPr>
        <w:t>​</w:t>
      </w:r>
      <w:r w:rsidRPr="00BD4C43">
        <w:rPr>
          <w:rFonts w:cstheme="minorHAnsi"/>
        </w:rPr>
        <w:t xml:space="preserve">of much voter impersonation fraud — when people misrepresent themselves at the polls — although proponents of these laws argue that even one case is cause for concern. A 2012 analysis </w:t>
      </w:r>
      <w:r w:rsidRPr="00BD4C43">
        <w:rPr>
          <w:rFonts w:eastAsia="Calibri" w:cstheme="minorHAnsi"/>
        </w:rPr>
        <w:t>​</w:t>
      </w:r>
      <w:r w:rsidRPr="00BD4C43">
        <w:rPr>
          <w:rFonts w:cstheme="minorHAnsi"/>
        </w:rPr>
        <w:t xml:space="preserve">by News21, a journalism project at Arizona State University, found 10 cases of voter impersonation fraud since 2000. </w:t>
      </w:r>
    </w:p>
    <w:p w:rsidR="00E47E4B" w:rsidRPr="00BD4C43" w:rsidRDefault="00E47E4B" w:rsidP="00E47E4B">
      <w:pPr>
        <w:spacing w:line="276" w:lineRule="auto"/>
        <w:ind w:left="10" w:right="175"/>
        <w:rPr>
          <w:rFonts w:cstheme="minorHAnsi"/>
        </w:rPr>
      </w:pPr>
      <w:r w:rsidRPr="00BD4C43">
        <w:rPr>
          <w:rFonts w:cstheme="minorHAnsi"/>
        </w:rPr>
        <w:t xml:space="preserve">But the disparate impact of voter ID laws — whether they prevent people from voting — has also been difficult to measure. Several states have estimated how many people might be disenfranchised by their laws — usually hundreds of thousands of voters. But tracking those who were discouraged from showing up or turned away at the polls is more complicated. The best attempt so far, an </w:t>
      </w:r>
      <w:r w:rsidRPr="00BD4C43">
        <w:rPr>
          <w:rFonts w:eastAsia="Calibri" w:cstheme="minorHAnsi"/>
        </w:rPr>
        <w:t>​</w:t>
      </w:r>
      <w:r w:rsidRPr="00BD4C43">
        <w:rPr>
          <w:rFonts w:cstheme="minorHAnsi"/>
        </w:rPr>
        <w:t xml:space="preserve">analysis </w:t>
      </w:r>
      <w:r w:rsidRPr="00BD4C43">
        <w:rPr>
          <w:rFonts w:eastAsia="Calibri" w:cstheme="minorHAnsi"/>
        </w:rPr>
        <w:t>​</w:t>
      </w:r>
      <w:r w:rsidRPr="00BD4C43">
        <w:rPr>
          <w:rFonts w:cstheme="minorHAnsi"/>
        </w:rPr>
        <w:t xml:space="preserve">by the Government Accountability Office in 2014, found that from 2008 to 2012, turnout declined by a few percentage points more in two states, Kansas and Tennessee, once they imposed voter ID laws, than in other states. </w:t>
      </w:r>
    </w:p>
    <w:p w:rsidR="00E47E4B" w:rsidRPr="00BD4C43" w:rsidRDefault="00E47E4B" w:rsidP="00E47E4B">
      <w:pPr>
        <w:spacing w:line="276" w:lineRule="auto"/>
        <w:ind w:left="10" w:right="175"/>
        <w:rPr>
          <w:rFonts w:cstheme="minorHAnsi"/>
        </w:rPr>
      </w:pPr>
      <w:r w:rsidRPr="00BD4C43">
        <w:rPr>
          <w:rFonts w:cstheme="minorHAnsi"/>
        </w:rPr>
        <w:t xml:space="preserve">This election may present the best test yet of the laws’ true impact. Voters in 10 states will have to comply with stricter ID requirements at the polls than they faced in 2012, the last presidential election. </w:t>
      </w:r>
    </w:p>
    <w:p w:rsidR="00E47E4B" w:rsidRPr="00BD4C43" w:rsidRDefault="00E47E4B" w:rsidP="00E47E4B">
      <w:pPr>
        <w:spacing w:line="276" w:lineRule="auto"/>
        <w:ind w:left="10" w:right="175"/>
        <w:rPr>
          <w:rFonts w:cstheme="minorHAnsi"/>
        </w:rPr>
      </w:pPr>
      <w:r w:rsidRPr="00BD4C43">
        <w:rPr>
          <w:rFonts w:cstheme="minorHAnsi"/>
        </w:rPr>
        <w:t xml:space="preserve">That has voting rights advocates planning to watch carefully to see what happens. “The number of people that could be confused or outright disenfranchised or deterred is much greater” than before, said Myrna Perez, director of the Brennan Center’s voting rights and elections project. </w:t>
      </w:r>
    </w:p>
    <w:p w:rsidR="00E47E4B" w:rsidRPr="00BD4C43" w:rsidRDefault="00E47E4B" w:rsidP="00E47E4B">
      <w:pPr>
        <w:spacing w:line="276" w:lineRule="auto"/>
        <w:ind w:left="10" w:right="175"/>
        <w:rPr>
          <w:rFonts w:cstheme="minorHAnsi"/>
        </w:rPr>
      </w:pPr>
      <w:r w:rsidRPr="00BD4C43">
        <w:rPr>
          <w:rFonts w:eastAsia="Arial" w:cstheme="minorHAnsi"/>
          <w:b/>
        </w:rPr>
        <w:lastRenderedPageBreak/>
        <w:t>Alabama</w:t>
      </w:r>
      <w:r w:rsidRPr="00BD4C43">
        <w:rPr>
          <w:rFonts w:cstheme="minorHAnsi"/>
        </w:rPr>
        <w:t xml:space="preserve"> </w:t>
      </w:r>
      <w:r w:rsidRPr="00BD4C43">
        <w:rPr>
          <w:rFonts w:eastAsia="Calibri" w:cstheme="minorHAnsi"/>
        </w:rPr>
        <w:t>​</w:t>
      </w:r>
      <w:r w:rsidRPr="00BD4C43">
        <w:rPr>
          <w:rFonts w:cstheme="minorHAnsi"/>
        </w:rPr>
        <w:t xml:space="preserve">passed a law in 2011 requiring a photo ID, but federal officials blocked it from taking effect until after the Supreme Court’s Shelby ruling. </w:t>
      </w:r>
      <w:r w:rsidRPr="00BD4C43">
        <w:rPr>
          <w:rFonts w:eastAsia="Calibri" w:cstheme="minorHAnsi"/>
        </w:rPr>
        <w:t>​</w:t>
      </w:r>
      <w:r w:rsidRPr="00BD4C43">
        <w:rPr>
          <w:rFonts w:eastAsia="Arial" w:cstheme="minorHAnsi"/>
          <w:b/>
        </w:rPr>
        <w:t>Mississippi</w:t>
      </w:r>
      <w:r w:rsidRPr="00BD4C43">
        <w:rPr>
          <w:rFonts w:cstheme="minorHAnsi"/>
        </w:rPr>
        <w:t>‘s</w:t>
      </w:r>
      <w:r w:rsidRPr="00BD4C43">
        <w:rPr>
          <w:rFonts w:eastAsia="Calibri" w:cstheme="minorHAnsi"/>
        </w:rPr>
        <w:t>​</w:t>
      </w:r>
      <w:r w:rsidRPr="00BD4C43">
        <w:rPr>
          <w:rFonts w:cstheme="minorHAnsi"/>
        </w:rPr>
        <w:t xml:space="preserve"> photo ID law was awaiting approval when the Shelby decision came down. Both states’ laws took effect in 2014.  </w:t>
      </w:r>
      <w:r w:rsidRPr="00BD4C43">
        <w:rPr>
          <w:rFonts w:eastAsia="Calibri" w:cstheme="minorHAnsi"/>
        </w:rPr>
        <w:t>​</w:t>
      </w:r>
      <w:r w:rsidRPr="00BD4C43">
        <w:rPr>
          <w:rFonts w:eastAsia="Arial" w:cstheme="minorHAnsi"/>
          <w:b/>
        </w:rPr>
        <w:t>Virginia</w:t>
      </w:r>
      <w:r w:rsidRPr="00BD4C43">
        <w:rPr>
          <w:rFonts w:eastAsia="Calibri" w:cstheme="minorHAnsi"/>
        </w:rPr>
        <w:t>​</w:t>
      </w:r>
      <w:r w:rsidRPr="00BD4C43">
        <w:rPr>
          <w:rFonts w:cstheme="minorHAnsi"/>
        </w:rPr>
        <w:t xml:space="preserve">‘s law strengthening ID requirements at the polls took effect the same year. </w:t>
      </w:r>
      <w:r w:rsidRPr="00BD4C43">
        <w:rPr>
          <w:rFonts w:eastAsia="Calibri" w:cstheme="minorHAnsi"/>
        </w:rPr>
        <w:t>​</w:t>
      </w:r>
      <w:r w:rsidRPr="00BD4C43">
        <w:rPr>
          <w:rFonts w:eastAsia="Arial" w:cstheme="minorHAnsi"/>
          <w:b/>
        </w:rPr>
        <w:t>Tennessee</w:t>
      </w:r>
      <w:r w:rsidRPr="00BD4C43">
        <w:rPr>
          <w:rFonts w:cstheme="minorHAnsi"/>
        </w:rPr>
        <w:t xml:space="preserve"> </w:t>
      </w:r>
      <w:r w:rsidRPr="00BD4C43">
        <w:rPr>
          <w:rFonts w:eastAsia="Calibri" w:cstheme="minorHAnsi"/>
        </w:rPr>
        <w:t>​</w:t>
      </w:r>
      <w:r w:rsidRPr="00BD4C43">
        <w:rPr>
          <w:rFonts w:cstheme="minorHAnsi"/>
        </w:rPr>
        <w:t xml:space="preserve">passed a voter ID law in 2011, but further tightened its rules in 2013. </w:t>
      </w:r>
    </w:p>
    <w:p w:rsidR="00E47E4B" w:rsidRPr="00BD4C43" w:rsidRDefault="00E47E4B" w:rsidP="00E47E4B">
      <w:pPr>
        <w:spacing w:line="276" w:lineRule="auto"/>
        <w:ind w:left="10" w:right="175"/>
        <w:rPr>
          <w:rFonts w:cstheme="minorHAnsi"/>
        </w:rPr>
      </w:pPr>
      <w:r w:rsidRPr="00BD4C43">
        <w:rPr>
          <w:rFonts w:eastAsia="Arial" w:cstheme="minorHAnsi"/>
          <w:b/>
        </w:rPr>
        <w:t>North Carolina</w:t>
      </w:r>
      <w:r w:rsidRPr="00BD4C43">
        <w:rPr>
          <w:rFonts w:eastAsia="Calibri" w:cstheme="minorHAnsi"/>
        </w:rPr>
        <w:t>​</w:t>
      </w:r>
      <w:r w:rsidRPr="00BD4C43">
        <w:rPr>
          <w:rFonts w:cstheme="minorHAnsi"/>
        </w:rPr>
        <w:t xml:space="preserve">‘s photo ID law takes effect for the first time this primary election. Amid a court challenge, officials have amended the law to allow voters who don’t have an acceptable photo ID to cast a provisional ballot. The state is still defending the photo ID requirement and a number of other voting changes passed in 2013 in court. </w:t>
      </w:r>
    </w:p>
    <w:p w:rsidR="00E47E4B" w:rsidRPr="00BD4C43" w:rsidRDefault="00E47E4B" w:rsidP="00E47E4B">
      <w:pPr>
        <w:spacing w:line="276" w:lineRule="auto"/>
        <w:ind w:left="10" w:right="175"/>
        <w:rPr>
          <w:rFonts w:cstheme="minorHAnsi"/>
        </w:rPr>
      </w:pPr>
      <w:r w:rsidRPr="00BD4C43">
        <w:rPr>
          <w:rFonts w:cstheme="minorHAnsi"/>
        </w:rPr>
        <w:t xml:space="preserve">In </w:t>
      </w:r>
      <w:r w:rsidRPr="00BD4C43">
        <w:rPr>
          <w:rFonts w:eastAsia="Calibri" w:cstheme="minorHAnsi"/>
        </w:rPr>
        <w:t>​</w:t>
      </w:r>
      <w:r w:rsidRPr="00BD4C43">
        <w:rPr>
          <w:rFonts w:eastAsia="Arial" w:cstheme="minorHAnsi"/>
          <w:b/>
        </w:rPr>
        <w:t>New Hampshire</w:t>
      </w:r>
      <w:r w:rsidRPr="00BD4C43">
        <w:rPr>
          <w:rFonts w:eastAsia="Calibri" w:cstheme="minorHAnsi"/>
        </w:rPr>
        <w:t>​</w:t>
      </w:r>
      <w:r w:rsidRPr="00BD4C43">
        <w:rPr>
          <w:rFonts w:cstheme="minorHAnsi"/>
        </w:rPr>
        <w:t xml:space="preserve">, whose </w:t>
      </w:r>
      <w:proofErr w:type="spellStart"/>
      <w:r w:rsidRPr="00BD4C43">
        <w:rPr>
          <w:rFonts w:cstheme="minorHAnsi"/>
        </w:rPr>
        <w:t>first­in­the­nation</w:t>
      </w:r>
      <w:proofErr w:type="spellEnd"/>
      <w:r w:rsidRPr="00BD4C43">
        <w:rPr>
          <w:rFonts w:cstheme="minorHAnsi"/>
        </w:rPr>
        <w:t xml:space="preserve"> primary comes eight days after the Iowa caucus, a photo ID law that was passed in 2012 takes effect this year. </w:t>
      </w:r>
    </w:p>
    <w:p w:rsidR="00E47E4B" w:rsidRPr="00BD4C43" w:rsidRDefault="00E47E4B" w:rsidP="00E47E4B">
      <w:pPr>
        <w:spacing w:line="276" w:lineRule="auto"/>
        <w:ind w:left="10" w:right="175"/>
        <w:rPr>
          <w:rFonts w:cstheme="minorHAnsi"/>
        </w:rPr>
      </w:pPr>
      <w:r w:rsidRPr="00BD4C43">
        <w:rPr>
          <w:rFonts w:eastAsia="Arial" w:cstheme="minorHAnsi"/>
          <w:b/>
        </w:rPr>
        <w:t>Rhode Island</w:t>
      </w:r>
      <w:r w:rsidRPr="00BD4C43">
        <w:rPr>
          <w:rFonts w:eastAsia="Calibri" w:cstheme="minorHAnsi"/>
        </w:rPr>
        <w:t>​</w:t>
      </w:r>
      <w:r w:rsidRPr="00BD4C43">
        <w:rPr>
          <w:rFonts w:cstheme="minorHAnsi"/>
        </w:rPr>
        <w:t xml:space="preserve"> passed its law in 2011, but only began to require a photo ID in 2014. </w:t>
      </w:r>
    </w:p>
    <w:p w:rsidR="00E47E4B" w:rsidRPr="00BD4C43" w:rsidRDefault="00E47E4B" w:rsidP="00E47E4B">
      <w:pPr>
        <w:spacing w:line="276" w:lineRule="auto"/>
        <w:ind w:left="10" w:right="175"/>
        <w:rPr>
          <w:rFonts w:cstheme="minorHAnsi"/>
        </w:rPr>
      </w:pPr>
      <w:r w:rsidRPr="00BD4C43">
        <w:rPr>
          <w:rFonts w:eastAsia="Arial" w:cstheme="minorHAnsi"/>
          <w:b/>
        </w:rPr>
        <w:t>Wisconsin</w:t>
      </w:r>
      <w:r w:rsidRPr="00BD4C43">
        <w:rPr>
          <w:rFonts w:eastAsia="Calibri" w:cstheme="minorHAnsi"/>
        </w:rPr>
        <w:t>​</w:t>
      </w:r>
      <w:r w:rsidRPr="00BD4C43">
        <w:rPr>
          <w:rFonts w:cstheme="minorHAnsi"/>
        </w:rPr>
        <w:t xml:space="preserve">’s voter ID law, passed in 2011, has survived a string of legal challenges and will be in effect for the first time in a general election this year. </w:t>
      </w:r>
    </w:p>
    <w:p w:rsidR="00E47E4B" w:rsidRPr="00BD4C43" w:rsidRDefault="00E47E4B" w:rsidP="00E47E4B">
      <w:pPr>
        <w:spacing w:line="276" w:lineRule="auto"/>
        <w:ind w:left="10" w:right="175"/>
        <w:rPr>
          <w:rFonts w:cstheme="minorHAnsi"/>
        </w:rPr>
      </w:pPr>
      <w:r w:rsidRPr="00BD4C43">
        <w:rPr>
          <w:rFonts w:cstheme="minorHAnsi"/>
        </w:rPr>
        <w:t xml:space="preserve">In </w:t>
      </w:r>
      <w:r w:rsidRPr="00BD4C43">
        <w:rPr>
          <w:rFonts w:eastAsia="Calibri" w:cstheme="minorHAnsi"/>
        </w:rPr>
        <w:t>​</w:t>
      </w:r>
      <w:r w:rsidRPr="00BD4C43">
        <w:rPr>
          <w:rFonts w:eastAsia="Arial" w:cstheme="minorHAnsi"/>
          <w:b/>
        </w:rPr>
        <w:t>North Dakota</w:t>
      </w:r>
      <w:r w:rsidRPr="00BD4C43">
        <w:rPr>
          <w:rFonts w:eastAsia="Calibri" w:cstheme="minorHAnsi"/>
        </w:rPr>
        <w:t>​</w:t>
      </w:r>
      <w:r w:rsidRPr="00BD4C43">
        <w:rPr>
          <w:rFonts w:cstheme="minorHAnsi"/>
        </w:rPr>
        <w:t xml:space="preserve">, a </w:t>
      </w:r>
      <w:r w:rsidRPr="00BD4C43">
        <w:rPr>
          <w:rFonts w:eastAsia="Calibri" w:cstheme="minorHAnsi"/>
        </w:rPr>
        <w:t>​</w:t>
      </w:r>
      <w:r w:rsidRPr="00BD4C43">
        <w:rPr>
          <w:rFonts w:cstheme="minorHAnsi"/>
        </w:rPr>
        <w:t xml:space="preserve">bill </w:t>
      </w:r>
      <w:r w:rsidRPr="00BD4C43">
        <w:rPr>
          <w:rFonts w:eastAsia="Calibri" w:cstheme="minorHAnsi"/>
        </w:rPr>
        <w:t>​</w:t>
      </w:r>
      <w:r w:rsidRPr="00BD4C43">
        <w:rPr>
          <w:rFonts w:cstheme="minorHAnsi"/>
        </w:rPr>
        <w:t xml:space="preserve">passed by lawmakers last year tightening requirements for identification at the polls, is currently in effect. Last week, members of the Turtle Mountain Band of Chippewa </w:t>
      </w:r>
      <w:r w:rsidRPr="00BD4C43">
        <w:rPr>
          <w:rFonts w:eastAsia="Calibri" w:cstheme="minorHAnsi"/>
        </w:rPr>
        <w:t>​</w:t>
      </w:r>
      <w:r w:rsidRPr="00BD4C43">
        <w:rPr>
          <w:rFonts w:cstheme="minorHAnsi"/>
        </w:rPr>
        <w:t>filed a legal challenge</w:t>
      </w:r>
      <w:r w:rsidRPr="00BD4C43">
        <w:rPr>
          <w:rFonts w:eastAsia="Calibri" w:cstheme="minorHAnsi"/>
        </w:rPr>
        <w:t>​</w:t>
      </w:r>
      <w:r w:rsidRPr="00BD4C43">
        <w:rPr>
          <w:rFonts w:cstheme="minorHAnsi"/>
        </w:rPr>
        <w:t xml:space="preserve"> </w:t>
      </w:r>
      <w:r w:rsidRPr="00BD4C43">
        <w:rPr>
          <w:rFonts w:eastAsia="Calibri" w:cstheme="minorHAnsi"/>
        </w:rPr>
        <w:t>​</w:t>
      </w:r>
      <w:r w:rsidRPr="00BD4C43">
        <w:rPr>
          <w:rFonts w:cstheme="minorHAnsi"/>
        </w:rPr>
        <w:t xml:space="preserve">to the law, arguing that it disproportionately burdens Native Americans in the state. </w:t>
      </w:r>
    </w:p>
    <w:p w:rsidR="00E47E4B" w:rsidRPr="00BD4C43" w:rsidRDefault="00E47E4B" w:rsidP="00E47E4B">
      <w:pPr>
        <w:spacing w:line="276" w:lineRule="auto"/>
        <w:ind w:left="10" w:right="175"/>
        <w:rPr>
          <w:rFonts w:cstheme="minorHAnsi"/>
        </w:rPr>
      </w:pPr>
      <w:r w:rsidRPr="00BD4C43">
        <w:rPr>
          <w:rFonts w:cstheme="minorHAnsi"/>
        </w:rPr>
        <w:t xml:space="preserve">In </w:t>
      </w:r>
      <w:r w:rsidRPr="00BD4C43">
        <w:rPr>
          <w:rFonts w:eastAsia="Calibri" w:cstheme="minorHAnsi"/>
        </w:rPr>
        <w:t>​</w:t>
      </w:r>
      <w:r w:rsidRPr="00BD4C43">
        <w:rPr>
          <w:rFonts w:eastAsia="Arial" w:cstheme="minorHAnsi"/>
          <w:b/>
        </w:rPr>
        <w:t>Texas</w:t>
      </w:r>
      <w:r w:rsidRPr="00BD4C43">
        <w:rPr>
          <w:rFonts w:eastAsia="Calibri" w:cstheme="minorHAnsi"/>
        </w:rPr>
        <w:t>​</w:t>
      </w:r>
      <w:r w:rsidRPr="00BD4C43">
        <w:rPr>
          <w:rFonts w:cstheme="minorHAnsi"/>
        </w:rPr>
        <w:t xml:space="preserve">, </w:t>
      </w:r>
      <w:r w:rsidRPr="00BD4C43">
        <w:rPr>
          <w:rFonts w:eastAsia="Calibri" w:cstheme="minorHAnsi"/>
        </w:rPr>
        <w:t>​</w:t>
      </w:r>
      <w:r w:rsidRPr="00BD4C43">
        <w:rPr>
          <w:rFonts w:cstheme="minorHAnsi"/>
        </w:rPr>
        <w:t xml:space="preserve">the state’s new voter ID law was </w:t>
      </w:r>
      <w:r w:rsidRPr="00BD4C43">
        <w:rPr>
          <w:rFonts w:eastAsia="Calibri" w:cstheme="minorHAnsi"/>
        </w:rPr>
        <w:t>​</w:t>
      </w:r>
      <w:r w:rsidRPr="00BD4C43">
        <w:rPr>
          <w:rFonts w:cstheme="minorHAnsi"/>
        </w:rPr>
        <w:t xml:space="preserve">declared unconstitutional </w:t>
      </w:r>
      <w:r w:rsidRPr="00BD4C43">
        <w:rPr>
          <w:rFonts w:eastAsia="Calibri" w:cstheme="minorHAnsi"/>
        </w:rPr>
        <w:t>​</w:t>
      </w:r>
      <w:r w:rsidRPr="00BD4C43">
        <w:rPr>
          <w:rFonts w:cstheme="minorHAnsi"/>
        </w:rPr>
        <w:t xml:space="preserve">by a federal court in 2014. Texas appealed, and the courts have allowed the law to remain in effect until the federal appeals court makes a final ruling on the law. Voters were required to show a photo ID for the 2014 midterm elections, but this will be the first general election under the new rules. </w:t>
      </w:r>
    </w:p>
    <w:p w:rsidR="00E47E4B" w:rsidRPr="00BD4C43" w:rsidRDefault="00E47E4B" w:rsidP="00E47E4B">
      <w:pPr>
        <w:spacing w:line="276" w:lineRule="auto"/>
        <w:ind w:left="10" w:right="175"/>
        <w:rPr>
          <w:rFonts w:cstheme="minorHAnsi"/>
        </w:rPr>
      </w:pPr>
      <w:r w:rsidRPr="00BD4C43">
        <w:rPr>
          <w:rFonts w:cstheme="minorHAnsi"/>
        </w:rPr>
        <w:t xml:space="preserve">Most of the states that had the political will or ability to pass voter ID laws have already done so, Perez said. But there’s one more state that advocates say may be able to pass such a bill this year. </w:t>
      </w:r>
    </w:p>
    <w:p w:rsidR="00E47E4B" w:rsidRPr="00BD4C43" w:rsidRDefault="00E47E4B" w:rsidP="00E47E4B">
      <w:pPr>
        <w:spacing w:line="276" w:lineRule="auto"/>
        <w:ind w:left="10" w:right="175"/>
        <w:rPr>
          <w:rFonts w:cstheme="minorHAnsi"/>
        </w:rPr>
      </w:pPr>
      <w:r w:rsidRPr="00BD4C43">
        <w:rPr>
          <w:rFonts w:cstheme="minorHAnsi"/>
        </w:rPr>
        <w:t xml:space="preserve">In </w:t>
      </w:r>
      <w:r w:rsidRPr="00BD4C43">
        <w:rPr>
          <w:rFonts w:eastAsia="Calibri" w:cstheme="minorHAnsi"/>
        </w:rPr>
        <w:t>​</w:t>
      </w:r>
      <w:r w:rsidRPr="00BD4C43">
        <w:rPr>
          <w:rFonts w:eastAsia="Arial" w:cstheme="minorHAnsi"/>
          <w:b/>
        </w:rPr>
        <w:t>Missouri,</w:t>
      </w:r>
      <w:r w:rsidRPr="00BD4C43">
        <w:rPr>
          <w:rFonts w:cstheme="minorHAnsi"/>
        </w:rPr>
        <w:t xml:space="preserve"> the House passed a voter ID bill this month that would ask voters to amend the state Constitution to require photo IDs at the polls. The state’s Supreme Court declared a previous voter ID law unconstitutional in 2006. </w:t>
      </w:r>
    </w:p>
    <w:p w:rsidR="00E47E4B" w:rsidRPr="00BD4C43" w:rsidRDefault="00E47E4B" w:rsidP="00E47E4B">
      <w:pPr>
        <w:spacing w:line="276" w:lineRule="auto"/>
        <w:ind w:left="10" w:right="175"/>
        <w:rPr>
          <w:rFonts w:cstheme="minorHAnsi"/>
        </w:rPr>
      </w:pPr>
      <w:r w:rsidRPr="00BD4C43">
        <w:rPr>
          <w:rFonts w:cstheme="minorHAnsi"/>
        </w:rPr>
        <w:t xml:space="preserve">An </w:t>
      </w:r>
      <w:r w:rsidRPr="00BD4C43">
        <w:rPr>
          <w:rFonts w:eastAsia="Calibri" w:cstheme="minorHAnsi"/>
        </w:rPr>
        <w:t>​</w:t>
      </w:r>
      <w:r w:rsidRPr="00BD4C43">
        <w:rPr>
          <w:rFonts w:cstheme="minorHAnsi"/>
        </w:rPr>
        <w:t xml:space="preserve">analysis </w:t>
      </w:r>
      <w:r w:rsidRPr="00BD4C43">
        <w:rPr>
          <w:rFonts w:eastAsia="Calibri" w:cstheme="minorHAnsi"/>
        </w:rPr>
        <w:t>​</w:t>
      </w:r>
      <w:r w:rsidRPr="00BD4C43">
        <w:rPr>
          <w:rFonts w:cstheme="minorHAnsi"/>
        </w:rPr>
        <w:t xml:space="preserve">by the state’s Secretary of State found that such a law could disenfranchise an estimated 220,000 voters. It also said it hadn’t received any reports of voter impersonation fraud in the state. The bill’s sponsor, Rep. Tony </w:t>
      </w:r>
      <w:proofErr w:type="spellStart"/>
      <w:r w:rsidRPr="00BD4C43">
        <w:rPr>
          <w:rFonts w:cstheme="minorHAnsi"/>
        </w:rPr>
        <w:t>Dugger</w:t>
      </w:r>
      <w:proofErr w:type="spellEnd"/>
      <w:r w:rsidRPr="00BD4C43">
        <w:rPr>
          <w:rFonts w:cstheme="minorHAnsi"/>
        </w:rPr>
        <w:t xml:space="preserve">, didn’t respond to multiple calls and emails seeking a comment. The legislation is now with the state Senate. </w:t>
      </w:r>
    </w:p>
    <w:p w:rsidR="008E7A39" w:rsidRPr="008E7A39" w:rsidRDefault="00E41179" w:rsidP="008E7A39">
      <w:pPr>
        <w:pStyle w:val="ListParagraph"/>
        <w:numPr>
          <w:ilvl w:val="0"/>
          <w:numId w:val="9"/>
        </w:numPr>
        <w:rPr>
          <w:rFonts w:cstheme="minorHAnsi"/>
          <w:color w:val="000000"/>
        </w:rPr>
      </w:pPr>
      <w:r>
        <w:rPr>
          <w:rFonts w:cstheme="minorHAnsi"/>
          <w:color w:val="000000"/>
        </w:rPr>
        <w:t>What do Republicans say Voter ID laws help prevent?</w:t>
      </w:r>
    </w:p>
    <w:p w:rsidR="008E7A39" w:rsidRDefault="008E7A39" w:rsidP="008E7A39">
      <w:pPr>
        <w:spacing w:before="240"/>
      </w:pPr>
      <w:r>
        <w:t>__________________________________________________________________________________________________</w:t>
      </w:r>
    </w:p>
    <w:p w:rsidR="008E7A39" w:rsidRDefault="008E7A39" w:rsidP="008E7A39">
      <w:pPr>
        <w:spacing w:before="240"/>
      </w:pPr>
      <w:r>
        <w:t>__________________________________________________________________________________________________</w:t>
      </w:r>
    </w:p>
    <w:p w:rsidR="008E7A39" w:rsidRDefault="008E7A39" w:rsidP="008E7A39">
      <w:pPr>
        <w:spacing w:before="240"/>
      </w:pPr>
      <w:r>
        <w:t>__________________________________________________________________________________________________</w:t>
      </w:r>
    </w:p>
    <w:p w:rsidR="008E7A39" w:rsidRDefault="008E7A39" w:rsidP="008E7A39">
      <w:pPr>
        <w:spacing w:before="240"/>
      </w:pPr>
      <w:r>
        <w:t>__________________________________________________________________________________________________</w:t>
      </w:r>
    </w:p>
    <w:p w:rsidR="005A4527" w:rsidRDefault="005A4527" w:rsidP="005A4527">
      <w:pPr>
        <w:spacing w:before="240"/>
      </w:pPr>
      <w:r>
        <w:t>__________________________________________________________________________________________________</w:t>
      </w:r>
    </w:p>
    <w:p w:rsidR="005A4527" w:rsidRDefault="005A4527" w:rsidP="005A4527">
      <w:pPr>
        <w:spacing w:before="240"/>
      </w:pPr>
      <w:r>
        <w:t>__________________________________________________________________________________________________</w:t>
      </w:r>
    </w:p>
    <w:p w:rsidR="005A4527" w:rsidRDefault="005A4527" w:rsidP="008E7A39">
      <w:pPr>
        <w:spacing w:before="240"/>
      </w:pPr>
      <w:r>
        <w:t>__________________________________________________________________</w:t>
      </w:r>
      <w:r>
        <w:t>________________________________</w:t>
      </w:r>
    </w:p>
    <w:p w:rsidR="008E7A39" w:rsidRPr="00E617C8" w:rsidRDefault="008E7A39" w:rsidP="008E7A39">
      <w:pPr>
        <w:rPr>
          <w:rFonts w:cstheme="minorHAnsi"/>
          <w:color w:val="000000"/>
        </w:rPr>
      </w:pPr>
    </w:p>
    <w:p w:rsidR="008E7A39" w:rsidRPr="008E7A39" w:rsidRDefault="00E41179" w:rsidP="008E7A39">
      <w:pPr>
        <w:pStyle w:val="ListParagraph"/>
        <w:numPr>
          <w:ilvl w:val="0"/>
          <w:numId w:val="9"/>
        </w:numPr>
        <w:rPr>
          <w:rFonts w:cstheme="minorHAnsi"/>
          <w:color w:val="000000"/>
        </w:rPr>
      </w:pPr>
      <w:r>
        <w:rPr>
          <w:rFonts w:cstheme="minorHAnsi"/>
          <w:color w:val="000000"/>
        </w:rPr>
        <w:t>What do Democrats say Voter ID laws actually do instead?</w:t>
      </w:r>
    </w:p>
    <w:p w:rsidR="008E7A39" w:rsidRDefault="008E7A39" w:rsidP="008E7A39">
      <w:pPr>
        <w:spacing w:before="240"/>
      </w:pPr>
      <w:r>
        <w:t>__________________________________________________________________________________________________</w:t>
      </w:r>
    </w:p>
    <w:p w:rsidR="008E7A39" w:rsidRDefault="008E7A39" w:rsidP="008E7A39">
      <w:pPr>
        <w:spacing w:before="240"/>
      </w:pPr>
      <w:r>
        <w:t>__________________________________________________________________________________________________</w:t>
      </w:r>
    </w:p>
    <w:p w:rsidR="008E7A39" w:rsidRDefault="008E7A39" w:rsidP="008E7A39">
      <w:pPr>
        <w:spacing w:before="240"/>
      </w:pPr>
      <w:r>
        <w:t>__________________________________________________________________________________________________</w:t>
      </w:r>
    </w:p>
    <w:p w:rsidR="008E7A39" w:rsidRDefault="008E7A39" w:rsidP="008E7A39">
      <w:pPr>
        <w:spacing w:before="240"/>
      </w:pPr>
      <w:r>
        <w:t>__________________________________________________________________________________________________</w:t>
      </w:r>
    </w:p>
    <w:p w:rsidR="005A4527" w:rsidRDefault="005A4527" w:rsidP="005A4527">
      <w:pPr>
        <w:spacing w:before="240"/>
      </w:pPr>
      <w:r>
        <w:t>__________________________________________________________________________________________________</w:t>
      </w:r>
    </w:p>
    <w:p w:rsidR="005A4527" w:rsidRDefault="005A4527" w:rsidP="005A4527">
      <w:pPr>
        <w:spacing w:before="240"/>
      </w:pPr>
      <w:r>
        <w:t>__________________________________________________________________________________________________</w:t>
      </w:r>
    </w:p>
    <w:p w:rsidR="005A4527" w:rsidRDefault="005A4527" w:rsidP="005A4527">
      <w:pPr>
        <w:spacing w:before="240"/>
      </w:pPr>
      <w:r>
        <w:t>__________________________________________________________________________________________________</w:t>
      </w:r>
    </w:p>
    <w:p w:rsidR="00A2257C" w:rsidRPr="00A2257C" w:rsidRDefault="003C6786" w:rsidP="005A4527">
      <w:pPr>
        <w:pStyle w:val="ListParagraph"/>
        <w:numPr>
          <w:ilvl w:val="0"/>
          <w:numId w:val="9"/>
        </w:numPr>
        <w:spacing w:before="240"/>
        <w:rPr>
          <w:rFonts w:cstheme="minorHAnsi"/>
          <w:color w:val="000000"/>
        </w:rPr>
      </w:pPr>
      <w:r>
        <w:rPr>
          <w:rFonts w:cstheme="minorHAnsi"/>
          <w:color w:val="000000"/>
        </w:rPr>
        <w:t xml:space="preserve">Do you think </w:t>
      </w:r>
      <w:r w:rsidR="005A4527">
        <w:rPr>
          <w:rFonts w:cstheme="minorHAnsi"/>
          <w:color w:val="000000"/>
        </w:rPr>
        <w:t>your state</w:t>
      </w:r>
      <w:r>
        <w:rPr>
          <w:rFonts w:cstheme="minorHAnsi"/>
          <w:color w:val="000000"/>
        </w:rPr>
        <w:t xml:space="preserve"> should </w:t>
      </w:r>
      <w:r w:rsidR="005A4527">
        <w:rPr>
          <w:rFonts w:cstheme="minorHAnsi"/>
          <w:color w:val="000000"/>
        </w:rPr>
        <w:t>have</w:t>
      </w:r>
      <w:r>
        <w:rPr>
          <w:rFonts w:cstheme="minorHAnsi"/>
          <w:color w:val="000000"/>
        </w:rPr>
        <w:t xml:space="preserve"> a law requiring voters to show ID when they go to vote?</w:t>
      </w:r>
      <w:r w:rsidR="006770D8">
        <w:rPr>
          <w:rFonts w:cstheme="minorHAnsi"/>
          <w:color w:val="000000"/>
        </w:rPr>
        <w:t xml:space="preserve"> Why or why not?</w:t>
      </w:r>
    </w:p>
    <w:p w:rsidR="00A2257C" w:rsidRDefault="00A2257C" w:rsidP="00A2257C">
      <w:pPr>
        <w:spacing w:before="240"/>
      </w:pPr>
      <w:r>
        <w:t>__________________________________________________________________________________________________</w:t>
      </w:r>
    </w:p>
    <w:p w:rsidR="00A2257C" w:rsidRDefault="00A2257C" w:rsidP="00A2257C">
      <w:pPr>
        <w:spacing w:before="240"/>
      </w:pPr>
      <w:r>
        <w:t>__________________________________________________________________________________________________</w:t>
      </w:r>
    </w:p>
    <w:p w:rsidR="00A2257C" w:rsidRDefault="00A2257C" w:rsidP="00A2257C">
      <w:pPr>
        <w:spacing w:before="240"/>
      </w:pPr>
      <w:r>
        <w:t>__________________________________________________________________________________________________</w:t>
      </w:r>
    </w:p>
    <w:p w:rsidR="00A2257C" w:rsidRDefault="00A2257C" w:rsidP="00A2257C">
      <w:pPr>
        <w:spacing w:before="240"/>
      </w:pPr>
      <w:r>
        <w:t>__________________________________________________________________________________________________</w:t>
      </w:r>
    </w:p>
    <w:p w:rsidR="006770D8" w:rsidRDefault="006770D8" w:rsidP="006770D8">
      <w:pPr>
        <w:spacing w:before="240"/>
      </w:pPr>
      <w:r>
        <w:t>__________________________________________________________________________________________________</w:t>
      </w:r>
    </w:p>
    <w:p w:rsidR="006770D8" w:rsidRDefault="006770D8" w:rsidP="006770D8">
      <w:pPr>
        <w:spacing w:before="240"/>
      </w:pPr>
      <w:r>
        <w:t>__________________________________________________________________________________________________</w:t>
      </w:r>
    </w:p>
    <w:p w:rsidR="006770D8" w:rsidRDefault="006770D8" w:rsidP="006770D8">
      <w:pPr>
        <w:spacing w:before="240"/>
      </w:pPr>
      <w:r>
        <w:t>__________________________________________________________________________________________________</w:t>
      </w:r>
    </w:p>
    <w:p w:rsidR="006770D8" w:rsidRDefault="006770D8" w:rsidP="006770D8">
      <w:pPr>
        <w:spacing w:before="240"/>
      </w:pPr>
      <w:r>
        <w:t>__________________________________________________________________________________________________</w:t>
      </w:r>
    </w:p>
    <w:p w:rsidR="006770D8" w:rsidRDefault="006770D8" w:rsidP="006770D8">
      <w:pPr>
        <w:spacing w:before="240"/>
      </w:pPr>
      <w:r>
        <w:t>__________________________________________________________________________________________________</w:t>
      </w:r>
    </w:p>
    <w:p w:rsidR="006770D8" w:rsidRDefault="006770D8" w:rsidP="006770D8">
      <w:pPr>
        <w:spacing w:before="240"/>
      </w:pPr>
      <w:r>
        <w:t>__________________________________________________________________________________________________</w:t>
      </w:r>
    </w:p>
    <w:p w:rsidR="006770D8" w:rsidRDefault="006770D8" w:rsidP="006770D8">
      <w:pPr>
        <w:spacing w:before="240"/>
      </w:pPr>
      <w:r>
        <w:t>__________________________________________________________________________________________________</w:t>
      </w:r>
    </w:p>
    <w:sectPr w:rsidR="006770D8" w:rsidSect="00735BE9">
      <w:footerReference w:type="default" r:id="rId11"/>
      <w:headerReference w:type="first" r:id="rId12"/>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4CE" w:rsidRDefault="000204CE" w:rsidP="00105823">
      <w:pPr>
        <w:spacing w:after="0" w:line="240" w:lineRule="auto"/>
      </w:pPr>
      <w:r>
        <w:separator/>
      </w:r>
    </w:p>
  </w:endnote>
  <w:endnote w:type="continuationSeparator" w:id="0">
    <w:p w:rsidR="000204CE" w:rsidRDefault="000204CE" w:rsidP="00105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8249638"/>
      <w:docPartObj>
        <w:docPartGallery w:val="Page Numbers (Bottom of Page)"/>
        <w:docPartUnique/>
      </w:docPartObj>
    </w:sdtPr>
    <w:sdtEndPr>
      <w:rPr>
        <w:noProof/>
      </w:rPr>
    </w:sdtEndPr>
    <w:sdtContent>
      <w:p w:rsidR="002E0AE1" w:rsidRDefault="002E0AE1">
        <w:pPr>
          <w:pStyle w:val="Footer"/>
          <w:jc w:val="right"/>
        </w:pPr>
        <w:r>
          <w:fldChar w:fldCharType="begin"/>
        </w:r>
        <w:r>
          <w:instrText xml:space="preserve"> PAGE   \* MERGEFORMAT </w:instrText>
        </w:r>
        <w:r>
          <w:fldChar w:fldCharType="separate"/>
        </w:r>
        <w:r w:rsidR="00231E7B">
          <w:rPr>
            <w:noProof/>
          </w:rPr>
          <w:t>3</w:t>
        </w:r>
        <w:r>
          <w:rPr>
            <w:noProof/>
          </w:rPr>
          <w:fldChar w:fldCharType="end"/>
        </w:r>
      </w:p>
    </w:sdtContent>
  </w:sdt>
  <w:p w:rsidR="002E0AE1" w:rsidRDefault="002E0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4CE" w:rsidRDefault="000204CE" w:rsidP="00105823">
      <w:pPr>
        <w:spacing w:after="0" w:line="240" w:lineRule="auto"/>
      </w:pPr>
      <w:r>
        <w:separator/>
      </w:r>
    </w:p>
  </w:footnote>
  <w:footnote w:type="continuationSeparator" w:id="0">
    <w:p w:rsidR="000204CE" w:rsidRDefault="000204CE" w:rsidP="00105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89B" w:rsidRDefault="005E2C4F" w:rsidP="0037289B">
    <w:pPr>
      <w:spacing w:after="0" w:line="240" w:lineRule="auto"/>
      <w:jc w:val="right"/>
      <w:rPr>
        <w:rFonts w:ascii="Segoe UI Light" w:hAnsi="Segoe UI Light" w:cs="Segoe UI Light"/>
        <w:color w:val="3366FF"/>
        <w:sz w:val="48"/>
        <w:szCs w:val="48"/>
      </w:rPr>
    </w:pPr>
    <w:r>
      <w:rPr>
        <w:rFonts w:ascii="Segoe UI Light" w:hAnsi="Segoe UI Light" w:cs="Segoe UI Light"/>
        <w:color w:val="3366FF"/>
        <w:sz w:val="48"/>
        <w:szCs w:val="48"/>
      </w:rPr>
      <w:t>Voting Rights and Voter ID Laws</w:t>
    </w:r>
  </w:p>
  <w:p w:rsidR="0037289B" w:rsidRDefault="005E2C4F" w:rsidP="005E2C4F">
    <w:pPr>
      <w:spacing w:after="0" w:line="240" w:lineRule="auto"/>
      <w:jc w:val="right"/>
    </w:pPr>
    <w:r>
      <w:rPr>
        <w:rFonts w:ascii="Segoe UI Light" w:hAnsi="Segoe UI Light" w:cs="Segoe UI Light"/>
        <w:b/>
        <w:color w:val="FFC000"/>
        <w:sz w:val="36"/>
        <w:szCs w:val="36"/>
      </w:rPr>
      <w:t xml:space="preserve">Using </w:t>
    </w:r>
    <w:r>
      <w:rPr>
        <w:rFonts w:ascii="Segoe UI Light" w:hAnsi="Segoe UI Light" w:cs="Segoe UI Light"/>
        <w:b/>
        <w:color w:val="FFC000"/>
        <w:sz w:val="36"/>
        <w:szCs w:val="36"/>
      </w:rPr>
      <w:t>decomposition to evaluate the US voting process</w:t>
    </w:r>
  </w:p>
  <w:p w:rsidR="0037289B" w:rsidRDefault="00372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765E"/>
    <w:multiLevelType w:val="hybridMultilevel"/>
    <w:tmpl w:val="DD803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C2D9E"/>
    <w:multiLevelType w:val="hybridMultilevel"/>
    <w:tmpl w:val="BB74C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A6F6A"/>
    <w:multiLevelType w:val="hybridMultilevel"/>
    <w:tmpl w:val="0318237A"/>
    <w:lvl w:ilvl="0" w:tplc="69403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6533E"/>
    <w:multiLevelType w:val="hybridMultilevel"/>
    <w:tmpl w:val="3FFC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45485"/>
    <w:multiLevelType w:val="hybridMultilevel"/>
    <w:tmpl w:val="E03A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715D3D"/>
    <w:multiLevelType w:val="hybridMultilevel"/>
    <w:tmpl w:val="C6206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E5124"/>
    <w:multiLevelType w:val="hybridMultilevel"/>
    <w:tmpl w:val="DD803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831605"/>
    <w:multiLevelType w:val="hybridMultilevel"/>
    <w:tmpl w:val="D4568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A04393"/>
    <w:multiLevelType w:val="hybridMultilevel"/>
    <w:tmpl w:val="2356E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DD1678"/>
    <w:multiLevelType w:val="hybridMultilevel"/>
    <w:tmpl w:val="BB74C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2"/>
  </w:num>
  <w:num w:numId="5">
    <w:abstractNumId w:val="5"/>
  </w:num>
  <w:num w:numId="6">
    <w:abstractNumId w:val="8"/>
  </w:num>
  <w:num w:numId="7">
    <w:abstractNumId w:val="3"/>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23"/>
    <w:rsid w:val="00003827"/>
    <w:rsid w:val="000204CE"/>
    <w:rsid w:val="00027995"/>
    <w:rsid w:val="000707DF"/>
    <w:rsid w:val="00070B6D"/>
    <w:rsid w:val="00075B54"/>
    <w:rsid w:val="0009031D"/>
    <w:rsid w:val="000974E7"/>
    <w:rsid w:val="000A2C82"/>
    <w:rsid w:val="000A6345"/>
    <w:rsid w:val="000B5A89"/>
    <w:rsid w:val="000C082D"/>
    <w:rsid w:val="000C2FAF"/>
    <w:rsid w:val="000D32E0"/>
    <w:rsid w:val="000F44BD"/>
    <w:rsid w:val="00105823"/>
    <w:rsid w:val="00131759"/>
    <w:rsid w:val="001344DA"/>
    <w:rsid w:val="0014656E"/>
    <w:rsid w:val="001A0E6B"/>
    <w:rsid w:val="001A584D"/>
    <w:rsid w:val="001C628C"/>
    <w:rsid w:val="001D274B"/>
    <w:rsid w:val="001F11C0"/>
    <w:rsid w:val="001F39DA"/>
    <w:rsid w:val="00207F8F"/>
    <w:rsid w:val="0021764C"/>
    <w:rsid w:val="00222511"/>
    <w:rsid w:val="00231E7B"/>
    <w:rsid w:val="002623CE"/>
    <w:rsid w:val="00277AC1"/>
    <w:rsid w:val="002833F7"/>
    <w:rsid w:val="0028424C"/>
    <w:rsid w:val="00284855"/>
    <w:rsid w:val="00285F0A"/>
    <w:rsid w:val="00293D21"/>
    <w:rsid w:val="00296FE2"/>
    <w:rsid w:val="002B1AA7"/>
    <w:rsid w:val="002C4F24"/>
    <w:rsid w:val="002C7E8D"/>
    <w:rsid w:val="002E0AE1"/>
    <w:rsid w:val="002E3069"/>
    <w:rsid w:val="002F019E"/>
    <w:rsid w:val="002F22BE"/>
    <w:rsid w:val="00304325"/>
    <w:rsid w:val="00307290"/>
    <w:rsid w:val="00312C87"/>
    <w:rsid w:val="00324685"/>
    <w:rsid w:val="00330B29"/>
    <w:rsid w:val="0037289B"/>
    <w:rsid w:val="003A2566"/>
    <w:rsid w:val="003B5BD3"/>
    <w:rsid w:val="003C6786"/>
    <w:rsid w:val="003F3953"/>
    <w:rsid w:val="00407ADF"/>
    <w:rsid w:val="00435EF8"/>
    <w:rsid w:val="00452CF1"/>
    <w:rsid w:val="00456AD4"/>
    <w:rsid w:val="00466B12"/>
    <w:rsid w:val="00494B7E"/>
    <w:rsid w:val="004B5522"/>
    <w:rsid w:val="004C0F67"/>
    <w:rsid w:val="004E1D42"/>
    <w:rsid w:val="004F13CD"/>
    <w:rsid w:val="00503B53"/>
    <w:rsid w:val="00505C02"/>
    <w:rsid w:val="00507D24"/>
    <w:rsid w:val="00542C3A"/>
    <w:rsid w:val="00545C12"/>
    <w:rsid w:val="0055424C"/>
    <w:rsid w:val="00564238"/>
    <w:rsid w:val="00571483"/>
    <w:rsid w:val="0057755A"/>
    <w:rsid w:val="0059179D"/>
    <w:rsid w:val="005A4527"/>
    <w:rsid w:val="005D2901"/>
    <w:rsid w:val="005E2C4F"/>
    <w:rsid w:val="00604881"/>
    <w:rsid w:val="00622E62"/>
    <w:rsid w:val="0062582B"/>
    <w:rsid w:val="006770D8"/>
    <w:rsid w:val="0068621C"/>
    <w:rsid w:val="006A18D9"/>
    <w:rsid w:val="006A2D0A"/>
    <w:rsid w:val="006B0211"/>
    <w:rsid w:val="006B23B4"/>
    <w:rsid w:val="006E2AD8"/>
    <w:rsid w:val="006E5F00"/>
    <w:rsid w:val="0071269E"/>
    <w:rsid w:val="00715D5C"/>
    <w:rsid w:val="0073075F"/>
    <w:rsid w:val="00735BE9"/>
    <w:rsid w:val="00763DDB"/>
    <w:rsid w:val="0077491A"/>
    <w:rsid w:val="0077577A"/>
    <w:rsid w:val="00786967"/>
    <w:rsid w:val="007A12F8"/>
    <w:rsid w:val="007A6D9D"/>
    <w:rsid w:val="007C0A14"/>
    <w:rsid w:val="007C308B"/>
    <w:rsid w:val="007C5744"/>
    <w:rsid w:val="007D50AE"/>
    <w:rsid w:val="007D5137"/>
    <w:rsid w:val="007D575D"/>
    <w:rsid w:val="007E5632"/>
    <w:rsid w:val="007F56F7"/>
    <w:rsid w:val="00840FFB"/>
    <w:rsid w:val="00846E69"/>
    <w:rsid w:val="00856EA5"/>
    <w:rsid w:val="00860675"/>
    <w:rsid w:val="00860922"/>
    <w:rsid w:val="00862191"/>
    <w:rsid w:val="00897518"/>
    <w:rsid w:val="008A4A94"/>
    <w:rsid w:val="008D7FF8"/>
    <w:rsid w:val="008E57C1"/>
    <w:rsid w:val="008E7A39"/>
    <w:rsid w:val="00910953"/>
    <w:rsid w:val="0092141A"/>
    <w:rsid w:val="00923682"/>
    <w:rsid w:val="00942C3D"/>
    <w:rsid w:val="00946CF9"/>
    <w:rsid w:val="0097329B"/>
    <w:rsid w:val="009A471A"/>
    <w:rsid w:val="009B1A65"/>
    <w:rsid w:val="009D0624"/>
    <w:rsid w:val="009D6E4A"/>
    <w:rsid w:val="009D787A"/>
    <w:rsid w:val="009E4335"/>
    <w:rsid w:val="009F5704"/>
    <w:rsid w:val="00A00291"/>
    <w:rsid w:val="00A01D82"/>
    <w:rsid w:val="00A2257C"/>
    <w:rsid w:val="00A27A53"/>
    <w:rsid w:val="00A32CC7"/>
    <w:rsid w:val="00A430C0"/>
    <w:rsid w:val="00A47326"/>
    <w:rsid w:val="00A74598"/>
    <w:rsid w:val="00AA7501"/>
    <w:rsid w:val="00AB0A51"/>
    <w:rsid w:val="00AC2555"/>
    <w:rsid w:val="00AE2B48"/>
    <w:rsid w:val="00B12D38"/>
    <w:rsid w:val="00B22E2F"/>
    <w:rsid w:val="00B37199"/>
    <w:rsid w:val="00B44689"/>
    <w:rsid w:val="00B546C7"/>
    <w:rsid w:val="00B60361"/>
    <w:rsid w:val="00B610CF"/>
    <w:rsid w:val="00B82C4B"/>
    <w:rsid w:val="00B85C35"/>
    <w:rsid w:val="00B86863"/>
    <w:rsid w:val="00B975A2"/>
    <w:rsid w:val="00BC7638"/>
    <w:rsid w:val="00BD4C43"/>
    <w:rsid w:val="00BE5F40"/>
    <w:rsid w:val="00C01C00"/>
    <w:rsid w:val="00C1291B"/>
    <w:rsid w:val="00C26C7D"/>
    <w:rsid w:val="00C3321C"/>
    <w:rsid w:val="00C33CB0"/>
    <w:rsid w:val="00C602C0"/>
    <w:rsid w:val="00C628CB"/>
    <w:rsid w:val="00C65E37"/>
    <w:rsid w:val="00C84D4F"/>
    <w:rsid w:val="00C97830"/>
    <w:rsid w:val="00CA7B70"/>
    <w:rsid w:val="00CB191C"/>
    <w:rsid w:val="00CC1FF1"/>
    <w:rsid w:val="00D12B27"/>
    <w:rsid w:val="00D26145"/>
    <w:rsid w:val="00D26B0B"/>
    <w:rsid w:val="00D43638"/>
    <w:rsid w:val="00D55526"/>
    <w:rsid w:val="00D65880"/>
    <w:rsid w:val="00D84190"/>
    <w:rsid w:val="00D91DC4"/>
    <w:rsid w:val="00DB16D4"/>
    <w:rsid w:val="00DB79F9"/>
    <w:rsid w:val="00DE21C1"/>
    <w:rsid w:val="00DE7F38"/>
    <w:rsid w:val="00DF197E"/>
    <w:rsid w:val="00E41179"/>
    <w:rsid w:val="00E47E4B"/>
    <w:rsid w:val="00E5665D"/>
    <w:rsid w:val="00E575A8"/>
    <w:rsid w:val="00E617C8"/>
    <w:rsid w:val="00E76718"/>
    <w:rsid w:val="00E774EE"/>
    <w:rsid w:val="00EA2BAD"/>
    <w:rsid w:val="00EA59FA"/>
    <w:rsid w:val="00EB6D10"/>
    <w:rsid w:val="00EC0463"/>
    <w:rsid w:val="00EC3AAF"/>
    <w:rsid w:val="00EC7D3A"/>
    <w:rsid w:val="00EE42B6"/>
    <w:rsid w:val="00F07E6E"/>
    <w:rsid w:val="00F42F59"/>
    <w:rsid w:val="00F44807"/>
    <w:rsid w:val="00F50AF7"/>
    <w:rsid w:val="00F7392F"/>
    <w:rsid w:val="00F83AB5"/>
    <w:rsid w:val="00F905F1"/>
    <w:rsid w:val="00FA026A"/>
    <w:rsid w:val="00FC5159"/>
    <w:rsid w:val="00FD0CC8"/>
    <w:rsid w:val="00FD1C40"/>
    <w:rsid w:val="00FD3950"/>
    <w:rsid w:val="00FE191A"/>
    <w:rsid w:val="00FE2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14C0"/>
  <w15:chartTrackingRefBased/>
  <w15:docId w15:val="{7CB1C119-3E5E-47CB-9C1E-2B1CFF5E9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B6D10"/>
  </w:style>
  <w:style w:type="paragraph" w:styleId="Heading1">
    <w:name w:val="heading 1"/>
    <w:basedOn w:val="Normal"/>
    <w:next w:val="Normal"/>
    <w:link w:val="Heading1Char"/>
    <w:uiPriority w:val="9"/>
    <w:qFormat/>
    <w:rsid w:val="00FE19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05C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05C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823"/>
  </w:style>
  <w:style w:type="paragraph" w:styleId="Footer">
    <w:name w:val="footer"/>
    <w:basedOn w:val="Normal"/>
    <w:link w:val="FooterChar"/>
    <w:uiPriority w:val="99"/>
    <w:unhideWhenUsed/>
    <w:rsid w:val="00105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823"/>
  </w:style>
  <w:style w:type="paragraph" w:styleId="ListParagraph">
    <w:name w:val="List Paragraph"/>
    <w:basedOn w:val="Normal"/>
    <w:uiPriority w:val="34"/>
    <w:qFormat/>
    <w:rsid w:val="00EB6D10"/>
    <w:pPr>
      <w:ind w:left="720"/>
      <w:contextualSpacing/>
    </w:pPr>
  </w:style>
  <w:style w:type="character" w:customStyle="1" w:styleId="Heading2Char">
    <w:name w:val="Heading 2 Char"/>
    <w:basedOn w:val="DefaultParagraphFont"/>
    <w:link w:val="Heading2"/>
    <w:uiPriority w:val="9"/>
    <w:rsid w:val="00505C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5C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05C0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E191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85C35"/>
    <w:pPr>
      <w:spacing w:after="0" w:line="240" w:lineRule="auto"/>
    </w:pPr>
  </w:style>
  <w:style w:type="table" w:styleId="TableGrid">
    <w:name w:val="Table Grid"/>
    <w:basedOn w:val="TableNormal"/>
    <w:uiPriority w:val="39"/>
    <w:rsid w:val="001C6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02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10336">
      <w:bodyDiv w:val="1"/>
      <w:marLeft w:val="0"/>
      <w:marRight w:val="0"/>
      <w:marTop w:val="0"/>
      <w:marBottom w:val="0"/>
      <w:divBdr>
        <w:top w:val="none" w:sz="0" w:space="0" w:color="auto"/>
        <w:left w:val="none" w:sz="0" w:space="0" w:color="auto"/>
        <w:bottom w:val="none" w:sz="0" w:space="0" w:color="auto"/>
        <w:right w:val="none" w:sz="0" w:space="0" w:color="auto"/>
      </w:divBdr>
      <w:divsChild>
        <w:div w:id="314795357">
          <w:marLeft w:val="0"/>
          <w:marRight w:val="0"/>
          <w:marTop w:val="0"/>
          <w:marBottom w:val="0"/>
          <w:divBdr>
            <w:top w:val="none" w:sz="0" w:space="0" w:color="auto"/>
            <w:left w:val="none" w:sz="0" w:space="0" w:color="auto"/>
            <w:bottom w:val="none" w:sz="0" w:space="0" w:color="auto"/>
            <w:right w:val="none" w:sz="0" w:space="0" w:color="auto"/>
          </w:divBdr>
        </w:div>
        <w:div w:id="517963200">
          <w:marLeft w:val="0"/>
          <w:marRight w:val="0"/>
          <w:marTop w:val="0"/>
          <w:marBottom w:val="0"/>
          <w:divBdr>
            <w:top w:val="none" w:sz="0" w:space="0" w:color="auto"/>
            <w:left w:val="none" w:sz="0" w:space="0" w:color="auto"/>
            <w:bottom w:val="none" w:sz="0" w:space="0" w:color="auto"/>
            <w:right w:val="none" w:sz="0" w:space="0" w:color="auto"/>
          </w:divBdr>
        </w:div>
        <w:div w:id="1720670123">
          <w:marLeft w:val="0"/>
          <w:marRight w:val="0"/>
          <w:marTop w:val="0"/>
          <w:marBottom w:val="0"/>
          <w:divBdr>
            <w:top w:val="none" w:sz="0" w:space="0" w:color="auto"/>
            <w:left w:val="none" w:sz="0" w:space="0" w:color="auto"/>
            <w:bottom w:val="none" w:sz="0" w:space="0" w:color="auto"/>
            <w:right w:val="none" w:sz="0" w:space="0" w:color="auto"/>
          </w:divBdr>
        </w:div>
        <w:div w:id="463693207">
          <w:marLeft w:val="0"/>
          <w:marRight w:val="0"/>
          <w:marTop w:val="0"/>
          <w:marBottom w:val="0"/>
          <w:divBdr>
            <w:top w:val="none" w:sz="0" w:space="0" w:color="auto"/>
            <w:left w:val="none" w:sz="0" w:space="0" w:color="auto"/>
            <w:bottom w:val="none" w:sz="0" w:space="0" w:color="auto"/>
            <w:right w:val="none" w:sz="0" w:space="0" w:color="auto"/>
          </w:divBdr>
        </w:div>
      </w:divsChild>
    </w:div>
    <w:div w:id="335421887">
      <w:bodyDiv w:val="1"/>
      <w:marLeft w:val="0"/>
      <w:marRight w:val="0"/>
      <w:marTop w:val="0"/>
      <w:marBottom w:val="0"/>
      <w:divBdr>
        <w:top w:val="none" w:sz="0" w:space="0" w:color="auto"/>
        <w:left w:val="none" w:sz="0" w:space="0" w:color="auto"/>
        <w:bottom w:val="none" w:sz="0" w:space="0" w:color="auto"/>
        <w:right w:val="none" w:sz="0" w:space="0" w:color="auto"/>
      </w:divBdr>
    </w:div>
    <w:div w:id="560406564">
      <w:bodyDiv w:val="1"/>
      <w:marLeft w:val="0"/>
      <w:marRight w:val="0"/>
      <w:marTop w:val="0"/>
      <w:marBottom w:val="0"/>
      <w:divBdr>
        <w:top w:val="none" w:sz="0" w:space="0" w:color="auto"/>
        <w:left w:val="none" w:sz="0" w:space="0" w:color="auto"/>
        <w:bottom w:val="none" w:sz="0" w:space="0" w:color="auto"/>
        <w:right w:val="none" w:sz="0" w:space="0" w:color="auto"/>
      </w:divBdr>
    </w:div>
    <w:div w:id="832141327">
      <w:bodyDiv w:val="1"/>
      <w:marLeft w:val="0"/>
      <w:marRight w:val="0"/>
      <w:marTop w:val="0"/>
      <w:marBottom w:val="0"/>
      <w:divBdr>
        <w:top w:val="none" w:sz="0" w:space="0" w:color="auto"/>
        <w:left w:val="none" w:sz="0" w:space="0" w:color="auto"/>
        <w:bottom w:val="none" w:sz="0" w:space="0" w:color="auto"/>
        <w:right w:val="none" w:sz="0" w:space="0" w:color="auto"/>
      </w:divBdr>
      <w:divsChild>
        <w:div w:id="187450738">
          <w:marLeft w:val="0"/>
          <w:marRight w:val="0"/>
          <w:marTop w:val="0"/>
          <w:marBottom w:val="0"/>
          <w:divBdr>
            <w:top w:val="none" w:sz="0" w:space="0" w:color="auto"/>
            <w:left w:val="none" w:sz="0" w:space="0" w:color="auto"/>
            <w:bottom w:val="none" w:sz="0" w:space="0" w:color="auto"/>
            <w:right w:val="none" w:sz="0" w:space="0" w:color="auto"/>
          </w:divBdr>
        </w:div>
        <w:div w:id="1123038152">
          <w:marLeft w:val="0"/>
          <w:marRight w:val="0"/>
          <w:marTop w:val="0"/>
          <w:marBottom w:val="0"/>
          <w:divBdr>
            <w:top w:val="none" w:sz="0" w:space="0" w:color="auto"/>
            <w:left w:val="none" w:sz="0" w:space="0" w:color="auto"/>
            <w:bottom w:val="none" w:sz="0" w:space="0" w:color="auto"/>
            <w:right w:val="none" w:sz="0" w:space="0" w:color="auto"/>
          </w:divBdr>
        </w:div>
        <w:div w:id="27069694">
          <w:marLeft w:val="0"/>
          <w:marRight w:val="0"/>
          <w:marTop w:val="0"/>
          <w:marBottom w:val="0"/>
          <w:divBdr>
            <w:top w:val="none" w:sz="0" w:space="0" w:color="auto"/>
            <w:left w:val="none" w:sz="0" w:space="0" w:color="auto"/>
            <w:bottom w:val="none" w:sz="0" w:space="0" w:color="auto"/>
            <w:right w:val="none" w:sz="0" w:space="0" w:color="auto"/>
          </w:divBdr>
        </w:div>
        <w:div w:id="1951818909">
          <w:marLeft w:val="0"/>
          <w:marRight w:val="0"/>
          <w:marTop w:val="0"/>
          <w:marBottom w:val="0"/>
          <w:divBdr>
            <w:top w:val="none" w:sz="0" w:space="0" w:color="auto"/>
            <w:left w:val="none" w:sz="0" w:space="0" w:color="auto"/>
            <w:bottom w:val="none" w:sz="0" w:space="0" w:color="auto"/>
            <w:right w:val="none" w:sz="0" w:space="0" w:color="auto"/>
          </w:divBdr>
        </w:div>
        <w:div w:id="1085683320">
          <w:marLeft w:val="0"/>
          <w:marRight w:val="0"/>
          <w:marTop w:val="0"/>
          <w:marBottom w:val="0"/>
          <w:divBdr>
            <w:top w:val="none" w:sz="0" w:space="0" w:color="auto"/>
            <w:left w:val="none" w:sz="0" w:space="0" w:color="auto"/>
            <w:bottom w:val="none" w:sz="0" w:space="0" w:color="auto"/>
            <w:right w:val="none" w:sz="0" w:space="0" w:color="auto"/>
          </w:divBdr>
        </w:div>
      </w:divsChild>
    </w:div>
    <w:div w:id="923220496">
      <w:bodyDiv w:val="1"/>
      <w:marLeft w:val="0"/>
      <w:marRight w:val="0"/>
      <w:marTop w:val="0"/>
      <w:marBottom w:val="0"/>
      <w:divBdr>
        <w:top w:val="none" w:sz="0" w:space="0" w:color="auto"/>
        <w:left w:val="none" w:sz="0" w:space="0" w:color="auto"/>
        <w:bottom w:val="none" w:sz="0" w:space="0" w:color="auto"/>
        <w:right w:val="none" w:sz="0" w:space="0" w:color="auto"/>
      </w:divBdr>
    </w:div>
    <w:div w:id="1520970121">
      <w:bodyDiv w:val="1"/>
      <w:marLeft w:val="0"/>
      <w:marRight w:val="0"/>
      <w:marTop w:val="0"/>
      <w:marBottom w:val="0"/>
      <w:divBdr>
        <w:top w:val="none" w:sz="0" w:space="0" w:color="auto"/>
        <w:left w:val="none" w:sz="0" w:space="0" w:color="auto"/>
        <w:bottom w:val="none" w:sz="0" w:space="0" w:color="auto"/>
        <w:right w:val="none" w:sz="0" w:space="0" w:color="auto"/>
      </w:divBdr>
      <w:divsChild>
        <w:div w:id="651763470">
          <w:marLeft w:val="0"/>
          <w:marRight w:val="0"/>
          <w:marTop w:val="0"/>
          <w:marBottom w:val="0"/>
          <w:divBdr>
            <w:top w:val="none" w:sz="0" w:space="0" w:color="auto"/>
            <w:left w:val="none" w:sz="0" w:space="0" w:color="auto"/>
            <w:bottom w:val="none" w:sz="0" w:space="0" w:color="auto"/>
            <w:right w:val="none" w:sz="0" w:space="0" w:color="auto"/>
          </w:divBdr>
        </w:div>
        <w:div w:id="1346595382">
          <w:marLeft w:val="0"/>
          <w:marRight w:val="0"/>
          <w:marTop w:val="0"/>
          <w:marBottom w:val="0"/>
          <w:divBdr>
            <w:top w:val="none" w:sz="0" w:space="0" w:color="auto"/>
            <w:left w:val="none" w:sz="0" w:space="0" w:color="auto"/>
            <w:bottom w:val="none" w:sz="0" w:space="0" w:color="auto"/>
            <w:right w:val="none" w:sz="0" w:space="0" w:color="auto"/>
          </w:divBdr>
        </w:div>
        <w:div w:id="791247241">
          <w:marLeft w:val="0"/>
          <w:marRight w:val="0"/>
          <w:marTop w:val="0"/>
          <w:marBottom w:val="0"/>
          <w:divBdr>
            <w:top w:val="none" w:sz="0" w:space="0" w:color="auto"/>
            <w:left w:val="none" w:sz="0" w:space="0" w:color="auto"/>
            <w:bottom w:val="none" w:sz="0" w:space="0" w:color="auto"/>
            <w:right w:val="none" w:sz="0" w:space="0" w:color="auto"/>
          </w:divBdr>
        </w:div>
        <w:div w:id="1720667976">
          <w:marLeft w:val="0"/>
          <w:marRight w:val="0"/>
          <w:marTop w:val="0"/>
          <w:marBottom w:val="0"/>
          <w:divBdr>
            <w:top w:val="none" w:sz="0" w:space="0" w:color="auto"/>
            <w:left w:val="none" w:sz="0" w:space="0" w:color="auto"/>
            <w:bottom w:val="none" w:sz="0" w:space="0" w:color="auto"/>
            <w:right w:val="none" w:sz="0" w:space="0" w:color="auto"/>
          </w:divBdr>
        </w:div>
        <w:div w:id="1389917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pbs.org/wgbh/frontline/article/couldthe2016electionsettlethevoteriddebate/" TargetMode="Externa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Sheldon</dc:creator>
  <cp:keywords/>
  <dc:description/>
  <cp:lastModifiedBy>Eli Sheldon</cp:lastModifiedBy>
  <cp:revision>11</cp:revision>
  <dcterms:created xsi:type="dcterms:W3CDTF">2016-12-08T17:47:00Z</dcterms:created>
  <dcterms:modified xsi:type="dcterms:W3CDTF">2016-12-08T17:58:00Z</dcterms:modified>
</cp:coreProperties>
</file>