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40" w:rsidRDefault="002E3DAB" w:rsidP="002E3DAB">
      <w:pPr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>תרגיל מס' 3</w:t>
      </w:r>
    </w:p>
    <w:p w:rsidR="002E3DAB" w:rsidRDefault="002E3DAB" w:rsidP="002E3DAB">
      <w:pPr>
        <w:bidi/>
      </w:pPr>
      <w:r>
        <w:rPr>
          <w:rFonts w:hint="cs"/>
          <w:rtl/>
        </w:rPr>
        <w:t>הגשה: בזוגות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rtl/>
        </w:rPr>
        <w:t>מועד אחרון להגשה: 13.1.2019</w:t>
      </w:r>
    </w:p>
    <w:p w:rsidR="002E3DAB" w:rsidRDefault="002E3DAB" w:rsidP="002E3DAB">
      <w:pPr>
        <w:bidi/>
        <w:rPr>
          <w:rtl/>
        </w:rPr>
      </w:pPr>
      <w:r>
        <w:rPr>
          <w:rFonts w:hint="cs"/>
          <w:rtl/>
        </w:rPr>
        <w:t xml:space="preserve">הצגנו בכתה את האלגוריתם </w:t>
      </w:r>
      <w:r>
        <w:rPr>
          <w:rFonts w:hint="cs"/>
        </w:rPr>
        <w:t>DECORATE</w:t>
      </w:r>
      <w:r>
        <w:rPr>
          <w:rFonts w:hint="cs"/>
          <w:rtl/>
        </w:rPr>
        <w:t xml:space="preserve"> (</w:t>
      </w:r>
      <w:r w:rsidRPr="002E3DAB">
        <w:t>Diverse Ensemble Creation by Oppositional Relabeling of Artificial Training Examples</w:t>
      </w:r>
      <w:r>
        <w:rPr>
          <w:rFonts w:hint="cs"/>
          <w:rtl/>
        </w:rPr>
        <w:t>) אשר פורסם במסגרת המאמר:</w:t>
      </w:r>
    </w:p>
    <w:p w:rsidR="002E3DAB" w:rsidRDefault="002E3DAB" w:rsidP="002E3DAB">
      <w:proofErr w:type="spellStart"/>
      <w:r>
        <w:t>Prem</w:t>
      </w:r>
      <w:proofErr w:type="spellEnd"/>
      <w:r>
        <w:t xml:space="preserve"> Melville, Raymond J. Mooney, Creating diversity in ensembles using artificial data, Information Fusion, Volume 6, Issue 1, 2005, Pages 99-111 (</w:t>
      </w:r>
      <w:hyperlink r:id="rId5" w:tgtFrame="_blank" w:tooltip="Persistent link using digital object identifier" w:history="1">
        <w:r w:rsidRPr="002E3DAB">
          <w:rPr>
            <w:rStyle w:val="Hyperlink"/>
            <w:rFonts w:ascii="Arial" w:hAnsi="Arial" w:cs="Arial"/>
            <w:color w:val="007398"/>
            <w:sz w:val="20"/>
            <w:szCs w:val="20"/>
          </w:rPr>
          <w:t>https://doi.org/10.1016/j.inffus.2004.04.001</w:t>
        </w:r>
      </w:hyperlink>
      <w:r>
        <w:t>)</w:t>
      </w:r>
    </w:p>
    <w:p w:rsidR="002E3DAB" w:rsidRDefault="002E3DAB" w:rsidP="002E3DAB">
      <w:pPr>
        <w:bidi/>
        <w:rPr>
          <w:rtl/>
        </w:rPr>
      </w:pPr>
      <w:r>
        <w:rPr>
          <w:rFonts w:hint="cs"/>
          <w:rtl/>
        </w:rPr>
        <w:t>להלן האלגוריתם אליו מתייחס התרגיל:</w:t>
      </w:r>
    </w:p>
    <w:p w:rsidR="002E3DAB" w:rsidRDefault="002E3DAB" w:rsidP="002E3DA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1051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AB" w:rsidRDefault="002E3DAB" w:rsidP="002E3DAB">
      <w:r>
        <w:rPr>
          <w:noProof/>
        </w:rPr>
        <w:drawing>
          <wp:inline distT="0" distB="0" distL="0" distR="0">
            <wp:extent cx="29813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8E" w:rsidRDefault="002E3DAB" w:rsidP="002E3DAB">
      <w:pPr>
        <w:bidi/>
        <w:rPr>
          <w:rtl/>
        </w:rPr>
      </w:pPr>
      <w:r>
        <w:rPr>
          <w:rFonts w:hint="cs"/>
          <w:rtl/>
        </w:rPr>
        <w:t xml:space="preserve">מטרת תרגיל זה היא לממש את הרעיון המופיע באלגוריתם </w:t>
      </w:r>
      <w:r w:rsidR="004C798E">
        <w:rPr>
          <w:rFonts w:hint="cs"/>
          <w:rtl/>
        </w:rPr>
        <w:t>עם שתי גרסאות ליצירת תצפיות מלאכותיות (צעד 7 באלגוריתם הנ"ל):</w:t>
      </w:r>
    </w:p>
    <w:p w:rsidR="004C798E" w:rsidRDefault="004C798E" w:rsidP="004C798E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על פי השיטה המתוארת במאמר המקורי ליצירה אקראית של תצפיות </w:t>
      </w:r>
      <w:r>
        <w:t xml:space="preserve"> </w:t>
      </w:r>
      <w:r>
        <w:rPr>
          <w:rFonts w:hint="cs"/>
          <w:rtl/>
        </w:rPr>
        <w:t xml:space="preserve">- תיאור מדויק מופיע בסעיף </w:t>
      </w:r>
      <w:r>
        <w:rPr>
          <w:rFonts w:cs="Arial"/>
          <w:rtl/>
        </w:rPr>
        <w:t>4.1.</w:t>
      </w:r>
      <w:r>
        <w:rPr>
          <w:rFonts w:cs="Arial" w:hint="cs"/>
          <w:rtl/>
        </w:rPr>
        <w:t xml:space="preserve"> </w:t>
      </w:r>
      <w:r w:rsidRPr="004C798E">
        <w:t>Construction of artificial data</w:t>
      </w:r>
      <w:r>
        <w:rPr>
          <w:rFonts w:hint="cs"/>
          <w:rtl/>
        </w:rPr>
        <w:t xml:space="preserve"> במאמר הנ"ל.</w:t>
      </w:r>
    </w:p>
    <w:p w:rsidR="002E3DAB" w:rsidRDefault="004C798E" w:rsidP="004C798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על ידי יצירת</w:t>
      </w:r>
      <w:r w:rsidR="002E3DA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2E3DAB">
        <w:rPr>
          <w:rFonts w:hint="cs"/>
          <w:rtl/>
        </w:rPr>
        <w:t xml:space="preserve">מלאכותיות באמצעות אלגוריתם </w:t>
      </w:r>
      <w:r w:rsidR="002E3DAB">
        <w:t>GAN</w:t>
      </w:r>
      <w:r w:rsidR="002E3DAB">
        <w:rPr>
          <w:rFonts w:hint="cs"/>
        </w:rPr>
        <w:t xml:space="preserve"> </w:t>
      </w:r>
      <w:r w:rsidR="002E3DAB">
        <w:rPr>
          <w:rFonts w:hint="cs"/>
          <w:rtl/>
        </w:rPr>
        <w:t xml:space="preserve"> (</w:t>
      </w:r>
      <w:r w:rsidR="002E3DAB" w:rsidRPr="002E3DAB">
        <w:t>generative adversarial network</w:t>
      </w:r>
      <w:r w:rsidR="002E3DAB">
        <w:rPr>
          <w:rFonts w:hint="cs"/>
          <w:rtl/>
        </w:rPr>
        <w:t xml:space="preserve">) </w:t>
      </w:r>
    </w:p>
    <w:p w:rsidR="004C798E" w:rsidRPr="00A700BF" w:rsidRDefault="004C798E" w:rsidP="004C798E">
      <w:pPr>
        <w:bidi/>
        <w:rPr>
          <w:b/>
          <w:bCs/>
          <w:rtl/>
        </w:rPr>
      </w:pPr>
      <w:r w:rsidRPr="00A700BF">
        <w:rPr>
          <w:rFonts w:hint="cs"/>
          <w:b/>
          <w:bCs/>
          <w:rtl/>
        </w:rPr>
        <w:t>דגשים לתרגיל:</w:t>
      </w:r>
    </w:p>
    <w:p w:rsidR="002E3DAB" w:rsidRDefault="002E3DAB" w:rsidP="002E3DA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הבעיה מתמקדת בבעיות סיווג בלבד</w:t>
      </w:r>
      <w:r w:rsidR="00BE2B46">
        <w:rPr>
          <w:rFonts w:hint="cs"/>
          <w:rtl/>
        </w:rPr>
        <w:t xml:space="preserve"> עבור נתונים טבלאיים (בדומה לתרגיל התחרות)</w:t>
      </w:r>
    </w:p>
    <w:p w:rsidR="002E3DAB" w:rsidRDefault="002E3DAB" w:rsidP="00001DB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מודל הבסיס הוא עץ החלטה - </w:t>
      </w:r>
      <w:r w:rsidR="004C798E">
        <w:rPr>
          <w:rFonts w:hint="cs"/>
          <w:rtl/>
        </w:rPr>
        <w:t>אין צורך לממש מחדש את</w:t>
      </w:r>
      <w:r w:rsidR="00001DB6">
        <w:rPr>
          <w:rFonts w:hint="cs"/>
          <w:rtl/>
        </w:rPr>
        <w:t xml:space="preserve"> האלגוריתם הלמידה של עץ ההחלטה אלא </w:t>
      </w:r>
      <w:r w:rsidR="00001DB6" w:rsidRPr="00001DB6">
        <w:rPr>
          <w:rFonts w:cs="Arial"/>
          <w:rtl/>
        </w:rPr>
        <w:t>להשתמש בחבילה מוכנה ללימוד עצים למטרות סיווג</w:t>
      </w:r>
      <w:r w:rsidR="00001DB6">
        <w:rPr>
          <w:rFonts w:cs="Arial" w:hint="cs"/>
          <w:rtl/>
        </w:rPr>
        <w:t>.</w:t>
      </w:r>
    </w:p>
    <w:p w:rsidR="002E3DAB" w:rsidRDefault="002E3DAB" w:rsidP="00A700B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להיעז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במימושים קיימים של </w:t>
      </w:r>
      <w:r>
        <w:t>GA</w:t>
      </w:r>
      <w:r>
        <w:rPr>
          <w:rFonts w:hint="cs"/>
        </w:rPr>
        <w:t>N</w:t>
      </w:r>
      <w:r>
        <w:rPr>
          <w:rFonts w:hint="cs"/>
          <w:rtl/>
        </w:rPr>
        <w:t xml:space="preserve"> </w:t>
      </w:r>
      <w:r w:rsidR="00A700BF">
        <w:rPr>
          <w:rFonts w:hint="cs"/>
          <w:rtl/>
        </w:rPr>
        <w:t>לצורך יצירה של תצפיות מלאכותיות</w:t>
      </w:r>
      <w:r w:rsidR="00FA5B83">
        <w:rPr>
          <w:rFonts w:hint="cs"/>
          <w:rtl/>
        </w:rPr>
        <w:t xml:space="preserve"> (אפשר להשתמש במימוש כפי שהוא ללא צורך לממש מחדש)</w:t>
      </w:r>
      <w:r w:rsidR="00BE2B46">
        <w:rPr>
          <w:rFonts w:hint="cs"/>
          <w:rtl/>
        </w:rPr>
        <w:t xml:space="preserve">. </w:t>
      </w:r>
      <w:r>
        <w:rPr>
          <w:rFonts w:hint="cs"/>
          <w:rtl/>
        </w:rPr>
        <w:t>קישורים מומלצים</w:t>
      </w:r>
      <w:r w:rsidR="00FA5B83">
        <w:rPr>
          <w:rFonts w:hint="cs"/>
          <w:rtl/>
        </w:rPr>
        <w:t xml:space="preserve"> לקריאה / קוד</w:t>
      </w:r>
    </w:p>
    <w:p w:rsidR="00BE2B46" w:rsidRDefault="00A700BF" w:rsidP="00BE2B46">
      <w:pPr>
        <w:rPr>
          <w:rStyle w:val="Hyperlink"/>
        </w:rPr>
      </w:pPr>
      <w:hyperlink r:id="rId8" w:history="1">
        <w:r w:rsidR="00BE2B46" w:rsidRPr="00EA331E">
          <w:rPr>
            <w:rStyle w:val="Hyperlink"/>
          </w:rPr>
          <w:t>https://arxiv.org/pdf/1811.11264.pdf</w:t>
        </w:r>
      </w:hyperlink>
    </w:p>
    <w:p w:rsidR="00FA5B83" w:rsidRDefault="00FA5B83" w:rsidP="00FA5B83">
      <w:pPr>
        <w:pStyle w:val="ListParagraph"/>
        <w:bidi/>
      </w:pPr>
      <w:r>
        <w:rPr>
          <w:rFonts w:hint="cs"/>
          <w:rtl/>
        </w:rPr>
        <w:t xml:space="preserve">וכן הקישור למימוש: </w:t>
      </w:r>
      <w:hyperlink r:id="rId9" w:history="1">
        <w:r w:rsidRPr="005230FC">
          <w:rPr>
            <w:rStyle w:val="Hyperlink"/>
          </w:rPr>
          <w:t>https://github.com/DAI-Lab/TGAN</w:t>
        </w:r>
      </w:hyperlink>
    </w:p>
    <w:p w:rsidR="00FA5B83" w:rsidRDefault="00A700BF" w:rsidP="00FA5B83">
      <w:pPr>
        <w:rPr>
          <w:rtl/>
        </w:rPr>
      </w:pPr>
      <w:hyperlink r:id="rId10" w:history="1">
        <w:r w:rsidR="00FA5B83" w:rsidRPr="00EA331E">
          <w:rPr>
            <w:rStyle w:val="Hyperlink"/>
          </w:rPr>
          <w:t>http://www.rricard.me/machine/learning/generative/adversarial/networks/keras/tensorflow/2017/04/05/gans-part2.html</w:t>
        </w:r>
      </w:hyperlink>
    </w:p>
    <w:p w:rsidR="009F2F10" w:rsidRDefault="00A700BF" w:rsidP="00BE2B46">
      <w:hyperlink r:id="rId11" w:history="1">
        <w:r w:rsidR="009F2F10" w:rsidRPr="00EA331E">
          <w:rPr>
            <w:rStyle w:val="Hyperlink"/>
          </w:rPr>
          <w:t>http://www.vldb.org/pvldb/vol11/p1071-park.pdf</w:t>
        </w:r>
      </w:hyperlink>
    </w:p>
    <w:p w:rsidR="00BE2B46" w:rsidRDefault="00BE2B46" w:rsidP="00BE2B46"/>
    <w:p w:rsidR="002E3DAB" w:rsidRPr="00A700BF" w:rsidRDefault="00A700BF" w:rsidP="002E3DAB">
      <w:pPr>
        <w:bidi/>
        <w:rPr>
          <w:b/>
          <w:bCs/>
          <w:u w:val="single"/>
          <w:rtl/>
        </w:rPr>
      </w:pPr>
      <w:r w:rsidRPr="00A700BF">
        <w:rPr>
          <w:rFonts w:hint="cs"/>
          <w:b/>
          <w:bCs/>
          <w:u w:val="single"/>
          <w:rtl/>
        </w:rPr>
        <w:t>הנחיות הגשה</w:t>
      </w:r>
    </w:p>
    <w:p w:rsidR="00E249F0" w:rsidRDefault="00E249F0" w:rsidP="00E249F0">
      <w:pPr>
        <w:bidi/>
      </w:pPr>
      <w:r>
        <w:rPr>
          <w:rtl/>
        </w:rPr>
        <w:t>ההגשה צריכה לכלול את הפרטים הבאים + דגשים חשובים.</w:t>
      </w:r>
    </w:p>
    <w:p w:rsidR="00E249F0" w:rsidRDefault="00E249F0" w:rsidP="00E249F0">
      <w:pPr>
        <w:pStyle w:val="ListParagraph"/>
        <w:numPr>
          <w:ilvl w:val="0"/>
          <w:numId w:val="3"/>
        </w:numPr>
        <w:bidi/>
        <w:spacing w:line="256" w:lineRule="auto"/>
        <w:rPr>
          <w:rtl/>
        </w:rPr>
      </w:pPr>
      <w:r>
        <w:rPr>
          <w:rtl/>
        </w:rPr>
        <w:t>קוד מקור + תיעוד</w:t>
      </w:r>
    </w:p>
    <w:p w:rsidR="00E249F0" w:rsidRDefault="00E249F0" w:rsidP="00E249F0">
      <w:pPr>
        <w:pStyle w:val="ListParagraph"/>
        <w:numPr>
          <w:ilvl w:val="0"/>
          <w:numId w:val="3"/>
        </w:numPr>
        <w:bidi/>
        <w:spacing w:line="256" w:lineRule="auto"/>
      </w:pPr>
      <w:r>
        <w:rPr>
          <w:rtl/>
        </w:rPr>
        <w:t>מסמך המתאר את אופן המימוש, כיצד להריץ את הקוד ו</w:t>
      </w: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שעשיתם</w:t>
      </w:r>
    </w:p>
    <w:p w:rsidR="00E249F0" w:rsidRDefault="00E249F0" w:rsidP="00E249F0">
      <w:pPr>
        <w:pStyle w:val="ListParagraph"/>
        <w:numPr>
          <w:ilvl w:val="0"/>
          <w:numId w:val="3"/>
        </w:numPr>
        <w:bidi/>
        <w:spacing w:line="256" w:lineRule="auto"/>
      </w:pP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צריכה לכלול השוואה לביצועי החיזוי של מסווג</w:t>
      </w:r>
      <w:r>
        <w:rPr>
          <w:rFonts w:hint="cs"/>
          <w:rtl/>
        </w:rPr>
        <w:t xml:space="preserve"> מסוג עץ החלטה (על בסיס חבילה קיימת)</w:t>
      </w:r>
      <w:r>
        <w:rPr>
          <w:rtl/>
        </w:rPr>
        <w:t xml:space="preserve"> על גבי </w:t>
      </w:r>
      <w:r>
        <w:rPr>
          <w:rFonts w:hint="cs"/>
          <w:rtl/>
        </w:rPr>
        <w:t>10</w:t>
      </w:r>
      <w:r>
        <w:rPr>
          <w:rtl/>
        </w:rPr>
        <w:t xml:space="preserve"> </w:t>
      </w:r>
      <w:r>
        <w:t>Dataset</w:t>
      </w:r>
      <w:r>
        <w:rPr>
          <w:rFonts w:hint="cs"/>
          <w:rtl/>
        </w:rPr>
        <w:t xml:space="preserve"> (רצוי לבחור ב</w:t>
      </w:r>
      <w:r>
        <w:t>-</w:t>
      </w:r>
      <w:r>
        <w:rPr>
          <w:rFonts w:hint="cs"/>
          <w:rtl/>
        </w:rPr>
        <w:t xml:space="preserve"> </w:t>
      </w:r>
      <w:r>
        <w:t>Datasets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גדולים דיו כדי ששיטת </w:t>
      </w:r>
      <w:r>
        <w:rPr>
          <w:rFonts w:hint="cs"/>
        </w:rPr>
        <w:t>GAN</w:t>
      </w:r>
      <w:r>
        <w:rPr>
          <w:rFonts w:hint="cs"/>
          <w:rtl/>
        </w:rPr>
        <w:t xml:space="preserve"> תהיה אפקטיבית)</w:t>
      </w:r>
      <w:r>
        <w:rPr>
          <w:rtl/>
        </w:rPr>
        <w:t>. שימו לב לדגשים הבאים:</w:t>
      </w:r>
    </w:p>
    <w:p w:rsidR="00E249F0" w:rsidRDefault="00E249F0" w:rsidP="00E249F0">
      <w:pPr>
        <w:pStyle w:val="ListParagraph"/>
        <w:numPr>
          <w:ilvl w:val="1"/>
          <w:numId w:val="3"/>
        </w:numPr>
        <w:bidi/>
        <w:spacing w:line="256" w:lineRule="auto"/>
      </w:pP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צרי</w:t>
      </w:r>
      <w:r>
        <w:rPr>
          <w:rFonts w:hint="cs"/>
          <w:rtl/>
        </w:rPr>
        <w:t>ך</w:t>
      </w:r>
      <w:r>
        <w:rPr>
          <w:rtl/>
        </w:rPr>
        <w:t xml:space="preserve"> לכלול השוואה </w:t>
      </w:r>
      <w:r>
        <w:rPr>
          <w:rFonts w:hint="cs"/>
          <w:rtl/>
        </w:rPr>
        <w:t xml:space="preserve">של האלגוריתם </w:t>
      </w:r>
      <w:r>
        <w:t>DECORATE+GAN</w:t>
      </w:r>
      <w:r>
        <w:rPr>
          <w:rFonts w:hint="cs"/>
          <w:rtl/>
        </w:rPr>
        <w:t xml:space="preserve"> </w:t>
      </w:r>
      <w:r>
        <w:rPr>
          <w:rtl/>
        </w:rPr>
        <w:t xml:space="preserve"> לעומת </w:t>
      </w:r>
      <w:r>
        <w:rPr>
          <w:rFonts w:hint="cs"/>
        </w:rPr>
        <w:t>DECORATE</w:t>
      </w:r>
      <w:r>
        <w:rPr>
          <w:rFonts w:hint="cs"/>
          <w:rtl/>
        </w:rPr>
        <w:t xml:space="preserve"> רגיל (ללא שימוש ב-</w:t>
      </w:r>
      <w:r>
        <w:t>GAN</w:t>
      </w:r>
      <w:r>
        <w:rPr>
          <w:rFonts w:hint="cs"/>
          <w:rtl/>
        </w:rPr>
        <w:t>)</w:t>
      </w:r>
    </w:p>
    <w:p w:rsidR="00E249F0" w:rsidRDefault="00E249F0" w:rsidP="00E249F0">
      <w:pPr>
        <w:pStyle w:val="ListParagraph"/>
        <w:numPr>
          <w:ilvl w:val="1"/>
          <w:numId w:val="3"/>
        </w:numPr>
        <w:bidi/>
        <w:spacing w:line="256" w:lineRule="auto"/>
      </w:pP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צרי</w:t>
      </w:r>
      <w:r>
        <w:rPr>
          <w:rFonts w:hint="cs"/>
          <w:rtl/>
        </w:rPr>
        <w:t>ך</w:t>
      </w:r>
      <w:r>
        <w:rPr>
          <w:rtl/>
        </w:rPr>
        <w:t xml:space="preserve"> לכלול לפחות שני מדדי דיוק ובנוסף ביצועי זמן ריצה (זמן סיווג וזמן החיזוי). </w:t>
      </w:r>
    </w:p>
    <w:p w:rsidR="00E249F0" w:rsidRDefault="00E249F0" w:rsidP="00E249F0">
      <w:pPr>
        <w:pStyle w:val="ListParagraph"/>
        <w:numPr>
          <w:ilvl w:val="1"/>
          <w:numId w:val="3"/>
        </w:numPr>
        <w:bidi/>
        <w:spacing w:line="256" w:lineRule="auto"/>
      </w:pP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</w:t>
      </w:r>
      <w:r>
        <w:rPr>
          <w:rFonts w:hint="cs"/>
          <w:rtl/>
        </w:rPr>
        <w:t xml:space="preserve">יתבסס על בדיקה של </w:t>
      </w:r>
      <w:r>
        <w:t>10 Fold Cross Validation</w:t>
      </w:r>
      <w:r>
        <w:rPr>
          <w:rtl/>
        </w:rPr>
        <w:t>.</w:t>
      </w:r>
    </w:p>
    <w:p w:rsidR="00E249F0" w:rsidRDefault="00E249F0" w:rsidP="00E249F0">
      <w:pPr>
        <w:pStyle w:val="ListParagraph"/>
        <w:numPr>
          <w:ilvl w:val="0"/>
          <w:numId w:val="3"/>
        </w:numPr>
        <w:bidi/>
        <w:spacing w:line="256" w:lineRule="auto"/>
      </w:pPr>
      <w:r>
        <w:rPr>
          <w:rtl/>
        </w:rPr>
        <w:t xml:space="preserve">הציגו את תוצאות </w:t>
      </w: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ומסקנותיכם</w:t>
      </w:r>
    </w:p>
    <w:p w:rsidR="00E249F0" w:rsidRDefault="00E249F0" w:rsidP="00E249F0">
      <w:pPr>
        <w:pStyle w:val="ListParagraph"/>
        <w:bidi/>
        <w:spacing w:line="256" w:lineRule="auto"/>
      </w:pPr>
    </w:p>
    <w:p w:rsidR="002E3DAB" w:rsidRDefault="002E3DAB" w:rsidP="002E3DAB">
      <w:pPr>
        <w:bidi/>
      </w:pPr>
    </w:p>
    <w:sectPr w:rsidR="002E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714C2"/>
    <w:multiLevelType w:val="hybridMultilevel"/>
    <w:tmpl w:val="B50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F6DD1"/>
    <w:multiLevelType w:val="hybridMultilevel"/>
    <w:tmpl w:val="DFD2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B4A24"/>
    <w:multiLevelType w:val="hybridMultilevel"/>
    <w:tmpl w:val="1FB4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E3F16"/>
    <w:multiLevelType w:val="hybridMultilevel"/>
    <w:tmpl w:val="F31A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25889"/>
    <w:multiLevelType w:val="hybridMultilevel"/>
    <w:tmpl w:val="B50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AB"/>
    <w:rsid w:val="00001DB6"/>
    <w:rsid w:val="00155F94"/>
    <w:rsid w:val="002E3DAB"/>
    <w:rsid w:val="004C798E"/>
    <w:rsid w:val="008305D0"/>
    <w:rsid w:val="008964A7"/>
    <w:rsid w:val="009F2F10"/>
    <w:rsid w:val="00A700BF"/>
    <w:rsid w:val="00BE2B46"/>
    <w:rsid w:val="00E249F0"/>
    <w:rsid w:val="00E46E7F"/>
    <w:rsid w:val="00F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CD53-9D76-4F6B-884F-EB906307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11.1126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vldb.org/pvldb/vol11/p1071-park.pdf" TargetMode="External"/><Relationship Id="rId5" Type="http://schemas.openxmlformats.org/officeDocument/2006/relationships/hyperlink" Target="https://doi.org/10.1016/j.inffus.2004.04.001" TargetMode="External"/><Relationship Id="rId10" Type="http://schemas.openxmlformats.org/officeDocument/2006/relationships/hyperlink" Target="http://www.rricard.me/machine/learning/generative/adversarial/networks/keras/tensorflow/2017/04/05/gans-part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I-Lab/T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8</cp:revision>
  <dcterms:created xsi:type="dcterms:W3CDTF">2018-12-22T07:24:00Z</dcterms:created>
  <dcterms:modified xsi:type="dcterms:W3CDTF">2018-12-24T15:22:00Z</dcterms:modified>
</cp:coreProperties>
</file>