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6" w:lineRule="auto"/>
        <w:ind w:right="-891.2598425196836"/>
        <w:jc w:val="center"/>
        <w:rPr>
          <w:rFonts w:ascii="Calibri" w:cs="Calibri" w:eastAsia="Calibri" w:hAnsi="Calibri"/>
          <w:b w:val="1"/>
          <w:color w:val="8c22ac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8c22ac"/>
          <w:sz w:val="40"/>
          <w:szCs w:val="40"/>
          <w:rtl w:val="0"/>
        </w:rPr>
        <w:t xml:space="preserve">Trust Services App : Index documentazione</w:t>
      </w:r>
    </w:p>
    <w:p w:rsidR="00000000" w:rsidDel="00000000" w:rsidP="00000000" w:rsidRDefault="00000000" w:rsidRPr="00000000" w14:paraId="00000002">
      <w:pPr>
        <w:spacing w:after="160" w:line="256" w:lineRule="auto"/>
        <w:ind w:left="2160" w:firstLine="0"/>
        <w:rPr>
          <w:rFonts w:ascii="Calibri" w:cs="Calibri" w:eastAsia="Calibri" w:hAnsi="Calibri"/>
          <w:b w:val="1"/>
          <w:color w:val="8c22a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8c22ac"/>
          <w:sz w:val="24"/>
          <w:szCs w:val="24"/>
          <w:rtl w:val="0"/>
        </w:rPr>
        <w:t xml:space="preserve">Manuale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Installazione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Struttura dell’applicazione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160" w:line="25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Librerie esterne utilizzate</w:t>
      </w:r>
    </w:p>
    <w:p w:rsidR="00000000" w:rsidDel="00000000" w:rsidP="00000000" w:rsidRDefault="00000000" w:rsidRPr="00000000" w14:paraId="00000007">
      <w:pPr>
        <w:spacing w:after="160"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8c22ac"/>
          <w:sz w:val="24"/>
          <w:szCs w:val="24"/>
          <w:rtl w:val="0"/>
        </w:rPr>
        <w:t xml:space="preserve">System design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UML degli use cases con descrizione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Domain model con descrizione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line="25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Sequence diagrams con descrizione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60" w:line="25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model</w:t>
      </w:r>
    </w:p>
    <w:p w:rsidR="00000000" w:rsidDel="00000000" w:rsidP="00000000" w:rsidRDefault="00000000" w:rsidRPr="00000000" w14:paraId="0000000D">
      <w:pPr>
        <w:spacing w:after="160"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8c22ac"/>
          <w:sz w:val="24"/>
          <w:szCs w:val="24"/>
          <w:rtl w:val="0"/>
        </w:rPr>
        <w:t xml:space="preserve">System test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160" w:line="25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effettuati e risultati ottenuti</w:t>
      </w:r>
    </w:p>
    <w:p w:rsidR="00000000" w:rsidDel="00000000" w:rsidP="00000000" w:rsidRDefault="00000000" w:rsidRPr="00000000" w14:paraId="00000010">
      <w:pPr>
        <w:spacing w:after="16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8c22a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color w:val="8c22ac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