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600"/>
        <w:gridCol w:w="20"/>
        <w:gridCol w:w="80"/>
        <w:gridCol w:w="1020"/>
        <w:gridCol w:w="20"/>
        <w:gridCol w:w="800"/>
        <w:gridCol w:w="360"/>
        <w:gridCol w:w="20"/>
        <w:gridCol w:w="20"/>
        <w:gridCol w:w="100"/>
        <w:gridCol w:w="220"/>
        <w:gridCol w:w="780"/>
        <w:gridCol w:w="80"/>
        <w:gridCol w:w="420"/>
        <w:gridCol w:w="200"/>
        <w:gridCol w:w="400"/>
        <w:gridCol w:w="380"/>
        <w:gridCol w:w="100"/>
        <w:gridCol w:w="80"/>
        <w:gridCol w:w="80"/>
        <w:gridCol w:w="40"/>
        <w:gridCol w:w="480"/>
        <w:gridCol w:w="20"/>
        <w:gridCol w:w="40"/>
        <w:gridCol w:w="280"/>
        <w:gridCol w:w="580"/>
        <w:gridCol w:w="20"/>
        <w:gridCol w:w="240"/>
        <w:gridCol w:w="20"/>
        <w:gridCol w:w="400"/>
        <w:gridCol w:w="600"/>
        <w:gridCol w:w="240"/>
        <w:gridCol w:w="20"/>
        <w:gridCol w:w="820"/>
        <w:gridCol w:w="860"/>
        <w:gridCol w:w="140"/>
        <w:gridCol w:w="180"/>
        <w:gridCol w:w="320"/>
        <w:gridCol w:w="20"/>
        <w:gridCol w:w="800"/>
      </w:tblGrid>
      <w:tr>
        <w:trPr>
          <w:trHeight w:hRule="exact" w:val="7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Monospaced" w:hAnsi="Monospaced" w:eastAsia="Monospaced" w:cs="Monospaced"/>
              </w:rPr>
              <w:t xml:space="preserve">Rua Coronel Tininho, 269 - Centro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onospaced" w:hAnsi="Monospaced" w:eastAsia="Monospaced" w:cs="Monospaced"/>
              </w:rPr>
              <w:t xml:space="preserve">E-mail: contato@biolab.com.br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Elisson Carvalho de Araujo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Atendimento: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14/11/18 00:00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Horario: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HEMOGRAMA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 da coleta: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Material: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Métodos: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ERITROGRAMA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Hemácias.........: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milhões/mm³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4,70 a 6,00 milhões/mm³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Hemoglobina......: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g/dL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13,5 a 18,0 g/dL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Hematócrito......: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%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42,0 a 52,0 %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VCM..............: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78,0 a 100,0 fL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HCM..............: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27,0 a 31,0 pg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CHCM.............: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%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31,0 a 36,0 %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RDW..............: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LEUCOGRAMA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Leucócitos - Global: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céls./mm³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4.0 a 10.5 céls./mm³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Neutrofilos........: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%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/mm³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Eosinófilos........: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%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/mm³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0,5 a 6,0 % - Até 500 céls/mm³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Bastonetes.........: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%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/mm³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Até 1.000 céls/mm³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Segmentados........: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%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/mm³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4"/>
              </w:rPr>
              <w:t xml:space="preserve">40,0 a 70,0 % - 1.300 a 6.000 céls/mm³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Linfócitos.........: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%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/mm³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Monócitos..........: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%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/mm³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2,0 a 10,0 % - Até 1.000 céls/mm³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Basófilos..........: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%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/mm³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0,0 a 2,0 % - Até 100 céls/mm³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PLAQUETAS..........: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/mm³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150.000 a 450.000 /mm³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666666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