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3AF49" w14:textId="77777777" w:rsidR="00541525" w:rsidRPr="00D8261A" w:rsidRDefault="00326AD5">
      <w:pPr>
        <w:jc w:val="center"/>
        <w:rPr>
          <w:lang w:val="ru-RU"/>
        </w:rPr>
      </w:pPr>
      <w:r w:rsidRPr="00D8261A">
        <w:rPr>
          <w:b/>
          <w:lang w:val="ru-RU"/>
        </w:rPr>
        <w:t>ОТВЕТ НА РЕЦЕНЗИЮ</w:t>
      </w:r>
    </w:p>
    <w:p w14:paraId="22883653" w14:textId="77777777" w:rsidR="00541525" w:rsidRPr="00D8261A" w:rsidRDefault="00326AD5">
      <w:pPr>
        <w:jc w:val="center"/>
        <w:rPr>
          <w:lang w:val="ru-RU"/>
        </w:rPr>
      </w:pPr>
      <w:r w:rsidRPr="00D8261A">
        <w:rPr>
          <w:b/>
          <w:lang w:val="ru-RU"/>
        </w:rPr>
        <w:t>НА ЛАБОРАТОРНУЮ РАБОТУ № 2</w:t>
      </w:r>
    </w:p>
    <w:p w14:paraId="5E98C779" w14:textId="77777777" w:rsidR="00541525" w:rsidRPr="00D8261A" w:rsidRDefault="00541525">
      <w:pPr>
        <w:rPr>
          <w:lang w:val="ru-RU"/>
        </w:rPr>
      </w:pPr>
    </w:p>
    <w:p w14:paraId="26295093" w14:textId="77777777" w:rsidR="00541525" w:rsidRPr="00D62C48" w:rsidRDefault="00326AD5">
      <w:pPr>
        <w:rPr>
          <w:lang w:val="ru-RU"/>
        </w:rPr>
      </w:pPr>
      <w:r w:rsidRPr="00D8261A">
        <w:rPr>
          <w:lang w:val="ru-RU"/>
        </w:rPr>
        <w:t xml:space="preserve">В исправленной лабораторной работе учтены замечания рецензента Романенко В. В. от 28.09.2026. </w:t>
      </w:r>
      <w:r w:rsidRPr="00D62C48">
        <w:rPr>
          <w:lang w:val="ru-RU"/>
        </w:rPr>
        <w:t>Выполненные изменения перечислены в таблице 1.</w:t>
      </w:r>
    </w:p>
    <w:p w14:paraId="1A04F0DF" w14:textId="77777777" w:rsidR="00541525" w:rsidRPr="009F0971" w:rsidRDefault="00326AD5" w:rsidP="00D62C48">
      <w:pPr>
        <w:ind w:firstLine="0"/>
        <w:jc w:val="left"/>
        <w:rPr>
          <w:bCs/>
        </w:rPr>
      </w:pPr>
      <w:proofErr w:type="spellStart"/>
      <w:r w:rsidRPr="009F0971">
        <w:rPr>
          <w:bCs/>
        </w:rPr>
        <w:t>Таблица</w:t>
      </w:r>
      <w:proofErr w:type="spellEnd"/>
      <w:r w:rsidRPr="009F0971">
        <w:rPr>
          <w:bCs/>
        </w:rPr>
        <w:t xml:space="preserve"> 1 – </w:t>
      </w:r>
      <w:proofErr w:type="spellStart"/>
      <w:r w:rsidRPr="009F0971">
        <w:rPr>
          <w:bCs/>
        </w:rPr>
        <w:t>Результаты</w:t>
      </w:r>
      <w:proofErr w:type="spellEnd"/>
      <w:r w:rsidRPr="009F0971">
        <w:rPr>
          <w:bCs/>
        </w:rPr>
        <w:t xml:space="preserve"> </w:t>
      </w:r>
      <w:proofErr w:type="spellStart"/>
      <w:r w:rsidRPr="009F0971">
        <w:rPr>
          <w:bCs/>
        </w:rPr>
        <w:t>устранения</w:t>
      </w:r>
      <w:proofErr w:type="spellEnd"/>
      <w:r w:rsidRPr="009F0971">
        <w:rPr>
          <w:bCs/>
        </w:rPr>
        <w:t xml:space="preserve"> </w:t>
      </w:r>
      <w:proofErr w:type="spellStart"/>
      <w:r w:rsidRPr="009F0971">
        <w:rPr>
          <w:bCs/>
        </w:rPr>
        <w:t>заме</w:t>
      </w:r>
      <w:bookmarkStart w:id="0" w:name="_GoBack"/>
      <w:bookmarkEnd w:id="0"/>
      <w:r w:rsidRPr="009F0971">
        <w:rPr>
          <w:bCs/>
        </w:rPr>
        <w:t>чаний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967"/>
        <w:gridCol w:w="4313"/>
      </w:tblGrid>
      <w:tr w:rsidR="00541525" w14:paraId="614064BD" w14:textId="77777777" w:rsidTr="009F0971">
        <w:trPr>
          <w:jc w:val="center"/>
        </w:trPr>
        <w:tc>
          <w:tcPr>
            <w:tcW w:w="576" w:type="dxa"/>
          </w:tcPr>
          <w:p w14:paraId="75B2AB19" w14:textId="04B7F91F" w:rsidR="00541525" w:rsidRPr="00A6038B" w:rsidRDefault="00A6038B" w:rsidP="00A6038B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967" w:type="dxa"/>
          </w:tcPr>
          <w:p w14:paraId="625AD0CC" w14:textId="77777777" w:rsidR="00541525" w:rsidRDefault="00326AD5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Замечание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рецензента</w:t>
            </w:r>
            <w:proofErr w:type="spellEnd"/>
          </w:p>
        </w:tc>
        <w:tc>
          <w:tcPr>
            <w:tcW w:w="4313" w:type="dxa"/>
          </w:tcPr>
          <w:p w14:paraId="5108FF8B" w14:textId="77777777" w:rsidR="00541525" w:rsidRDefault="00326AD5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Выполненное исправление</w:t>
            </w:r>
          </w:p>
        </w:tc>
      </w:tr>
      <w:tr w:rsidR="00541525" w:rsidRPr="00A6038B" w14:paraId="010A347C" w14:textId="77777777" w:rsidTr="009F0971">
        <w:trPr>
          <w:jc w:val="center"/>
        </w:trPr>
        <w:tc>
          <w:tcPr>
            <w:tcW w:w="576" w:type="dxa"/>
          </w:tcPr>
          <w:p w14:paraId="7E65A06A" w14:textId="02859259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1</w:t>
            </w:r>
            <w:r w:rsidR="00326AD5">
              <w:rPr>
                <w:sz w:val="24"/>
              </w:rPr>
              <w:t>1</w:t>
            </w:r>
          </w:p>
        </w:tc>
        <w:tc>
          <w:tcPr>
            <w:tcW w:w="3967" w:type="dxa"/>
          </w:tcPr>
          <w:p w14:paraId="1BC80915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С новой страницы должны начинаться разделы только верхнего уровня.</w:t>
            </w:r>
          </w:p>
        </w:tc>
        <w:tc>
          <w:tcPr>
            <w:tcW w:w="4313" w:type="dxa"/>
          </w:tcPr>
          <w:p w14:paraId="641126CB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Убран разрыв страницы перед подразделом «1.3 Численное интегрирование». С новой страницы начинаются только разделы верхнего уровня: введение, разделы 1</w:t>
            </w:r>
            <w:r w:rsidRPr="00A6038B">
              <w:rPr>
                <w:sz w:val="24"/>
                <w:lang w:val="ru-RU"/>
              </w:rPr>
              <w:t>–4, заключение, список использованных источников и приложения.</w:t>
            </w:r>
          </w:p>
        </w:tc>
      </w:tr>
      <w:tr w:rsidR="00541525" w:rsidRPr="00A6038B" w14:paraId="34BBA53C" w14:textId="77777777" w:rsidTr="009F0971">
        <w:trPr>
          <w:jc w:val="center"/>
        </w:trPr>
        <w:tc>
          <w:tcPr>
            <w:tcW w:w="576" w:type="dxa"/>
          </w:tcPr>
          <w:p w14:paraId="7F8C1A63" w14:textId="594C208B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2</w:t>
            </w:r>
            <w:r w:rsidR="00326AD5">
              <w:rPr>
                <w:sz w:val="24"/>
              </w:rPr>
              <w:t>2</w:t>
            </w:r>
          </w:p>
        </w:tc>
        <w:tc>
          <w:tcPr>
            <w:tcW w:w="3967" w:type="dxa"/>
          </w:tcPr>
          <w:p w14:paraId="3CDD41A6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Формулы не выровнены по центру страниц, а их номера – по правой границе страниц.</w:t>
            </w:r>
          </w:p>
        </w:tc>
        <w:tc>
          <w:tcPr>
            <w:tcW w:w="4313" w:type="dxa"/>
          </w:tcPr>
          <w:p w14:paraId="0F2C6216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Каждая формула размещена на отдельной строке и выровнена по центру текстовой области, номер формулы расположе</w:t>
            </w:r>
            <w:r w:rsidRPr="00A6038B">
              <w:rPr>
                <w:sz w:val="24"/>
                <w:lang w:val="ru-RU"/>
              </w:rPr>
              <w:t>н у правого края страницы (для формул установлены позиции табуляции «по центру» и «по правому краю»).</w:t>
            </w:r>
          </w:p>
        </w:tc>
      </w:tr>
      <w:tr w:rsidR="00541525" w14:paraId="63DFF699" w14:textId="77777777" w:rsidTr="009F0971">
        <w:trPr>
          <w:jc w:val="center"/>
        </w:trPr>
        <w:tc>
          <w:tcPr>
            <w:tcW w:w="576" w:type="dxa"/>
          </w:tcPr>
          <w:p w14:paraId="1DBEADF7" w14:textId="588967E3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3</w:t>
            </w:r>
            <w:r w:rsidR="00326AD5">
              <w:rPr>
                <w:sz w:val="24"/>
              </w:rPr>
              <w:t>3</w:t>
            </w:r>
          </w:p>
        </w:tc>
        <w:tc>
          <w:tcPr>
            <w:tcW w:w="3967" w:type="dxa"/>
          </w:tcPr>
          <w:p w14:paraId="372494ED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И в целом, в краткой теории приведены не все формулы, использованные при написании программ.</w:t>
            </w:r>
          </w:p>
        </w:tc>
        <w:tc>
          <w:tcPr>
            <w:tcW w:w="4313" w:type="dxa"/>
          </w:tcPr>
          <w:p w14:paraId="11722AC8" w14:textId="77777777" w:rsidR="00541525" w:rsidRDefault="00326AD5">
            <w:pPr>
              <w:spacing w:line="240" w:lineRule="auto"/>
            </w:pPr>
            <w:r w:rsidRPr="00A6038B">
              <w:rPr>
                <w:sz w:val="24"/>
                <w:lang w:val="ru-RU"/>
              </w:rPr>
              <w:t xml:space="preserve">В раздел 2 добавлены недостающие формулы, </w:t>
            </w:r>
            <w:r w:rsidRPr="00A6038B">
              <w:rPr>
                <w:sz w:val="24"/>
                <w:lang w:val="ru-RU"/>
              </w:rPr>
              <w:t xml:space="preserve">использованные в программе: составной формулы трапеций (2.11), средних прямоугольников (2.12) и эталонного степенного ряда для независимой проверки интеграла (2.17). </w:t>
            </w:r>
            <w:proofErr w:type="spellStart"/>
            <w:r>
              <w:rPr>
                <w:sz w:val="24"/>
              </w:rPr>
              <w:t>Последующие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перенумерованы</w:t>
            </w:r>
            <w:proofErr w:type="spellEnd"/>
            <w:r>
              <w:rPr>
                <w:sz w:val="24"/>
              </w:rPr>
              <w:t xml:space="preserve"> (2.13)–(2.16).</w:t>
            </w:r>
          </w:p>
        </w:tc>
      </w:tr>
      <w:tr w:rsidR="00541525" w14:paraId="35347727" w14:textId="77777777" w:rsidTr="009F0971">
        <w:trPr>
          <w:jc w:val="center"/>
        </w:trPr>
        <w:tc>
          <w:tcPr>
            <w:tcW w:w="576" w:type="dxa"/>
          </w:tcPr>
          <w:p w14:paraId="22043169" w14:textId="2A6355D2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4</w:t>
            </w:r>
            <w:r w:rsidR="00326AD5">
              <w:rPr>
                <w:sz w:val="24"/>
              </w:rPr>
              <w:t>4</w:t>
            </w:r>
          </w:p>
        </w:tc>
        <w:tc>
          <w:tcPr>
            <w:tcW w:w="3967" w:type="dxa"/>
          </w:tcPr>
          <w:p w14:paraId="15E85D38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Список источников – не указаны авторы</w:t>
            </w:r>
            <w:r w:rsidRPr="00A6038B">
              <w:rPr>
                <w:sz w:val="24"/>
                <w:lang w:val="ru-RU"/>
              </w:rPr>
              <w:t>.</w:t>
            </w:r>
          </w:p>
        </w:tc>
        <w:tc>
          <w:tcPr>
            <w:tcW w:w="4313" w:type="dxa"/>
          </w:tcPr>
          <w:p w14:paraId="0E4CD92E" w14:textId="77777777" w:rsidR="00541525" w:rsidRDefault="00326AD5">
            <w:pPr>
              <w:spacing w:line="240" w:lineRule="auto"/>
            </w:pPr>
            <w:r w:rsidRPr="00A6038B">
              <w:rPr>
                <w:sz w:val="24"/>
                <w:lang w:val="ru-RU"/>
              </w:rPr>
              <w:t xml:space="preserve">Во все источники добавлены авторы: [1] </w:t>
            </w:r>
            <w:proofErr w:type="spellStart"/>
            <w:r w:rsidRPr="00A6038B">
              <w:rPr>
                <w:sz w:val="24"/>
                <w:lang w:val="ru-RU"/>
              </w:rPr>
              <w:t>Мицель</w:t>
            </w:r>
            <w:proofErr w:type="spellEnd"/>
            <w:r w:rsidRPr="00A6038B">
              <w:rPr>
                <w:sz w:val="24"/>
                <w:lang w:val="ru-RU"/>
              </w:rPr>
              <w:t xml:space="preserve"> А.А., Романенко В.В.; [2] </w:t>
            </w:r>
            <w:proofErr w:type="spellStart"/>
            <w:r w:rsidRPr="00A6038B">
              <w:rPr>
                <w:sz w:val="24"/>
                <w:lang w:val="ru-RU"/>
              </w:rPr>
              <w:t>Мицель</w:t>
            </w:r>
            <w:proofErr w:type="spellEnd"/>
            <w:r w:rsidRPr="00A6038B">
              <w:rPr>
                <w:sz w:val="24"/>
                <w:lang w:val="ru-RU"/>
              </w:rPr>
              <w:t xml:space="preserve"> А.А.; [3] </w:t>
            </w:r>
            <w:r>
              <w:rPr>
                <w:sz w:val="24"/>
              </w:rPr>
              <w:t>Go</w:t>
            </w:r>
            <w:r w:rsidRPr="00A6038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Authors</w:t>
            </w:r>
            <w:r w:rsidRPr="00A6038B">
              <w:rPr>
                <w:sz w:val="24"/>
                <w:lang w:val="ru-RU"/>
              </w:rPr>
              <w:t xml:space="preserve">. </w:t>
            </w:r>
            <w:proofErr w:type="spellStart"/>
            <w:r>
              <w:rPr>
                <w:sz w:val="24"/>
              </w:rPr>
              <w:t>Уточнены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изданий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541525" w:rsidRPr="00A6038B" w14:paraId="579FA6F7" w14:textId="77777777" w:rsidTr="009F0971">
        <w:trPr>
          <w:jc w:val="center"/>
        </w:trPr>
        <w:tc>
          <w:tcPr>
            <w:tcW w:w="576" w:type="dxa"/>
          </w:tcPr>
          <w:p w14:paraId="38CBEAE9" w14:textId="3FE01169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5</w:t>
            </w:r>
            <w:r w:rsidR="00326AD5">
              <w:rPr>
                <w:sz w:val="24"/>
              </w:rPr>
              <w:t>5</w:t>
            </w:r>
          </w:p>
        </w:tc>
        <w:tc>
          <w:tcPr>
            <w:tcW w:w="3967" w:type="dxa"/>
          </w:tcPr>
          <w:p w14:paraId="01FFBB06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В приложении не оформлены рисунки.</w:t>
            </w:r>
          </w:p>
        </w:tc>
        <w:tc>
          <w:tcPr>
            <w:tcW w:w="4313" w:type="dxa"/>
          </w:tcPr>
          <w:p w14:paraId="4AB68881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Приложение Б дополнено рисунками Б.1–Б.6 с подписями, содержащими результаты рабо</w:t>
            </w:r>
            <w:r w:rsidRPr="00A6038B">
              <w:rPr>
                <w:sz w:val="24"/>
                <w:lang w:val="ru-RU"/>
              </w:rPr>
              <w:t xml:space="preserve">ты программы по заданиям 6.3–6.5 (интерполяция, её погрешность, первая и вторая производные, сходимость </w:t>
            </w:r>
            <w:r w:rsidRPr="00A6038B">
              <w:rPr>
                <w:sz w:val="24"/>
                <w:lang w:val="ru-RU"/>
              </w:rPr>
              <w:lastRenderedPageBreak/>
              <w:t>квадратурных формул).</w:t>
            </w:r>
          </w:p>
        </w:tc>
      </w:tr>
      <w:tr w:rsidR="00541525" w:rsidRPr="00A6038B" w14:paraId="029B80FA" w14:textId="77777777" w:rsidTr="009F0971">
        <w:trPr>
          <w:jc w:val="center"/>
        </w:trPr>
        <w:tc>
          <w:tcPr>
            <w:tcW w:w="576" w:type="dxa"/>
          </w:tcPr>
          <w:p w14:paraId="22D52401" w14:textId="1208C4DC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lastRenderedPageBreak/>
              <w:t>7</w:t>
            </w:r>
            <w:r w:rsidR="00326AD5">
              <w:rPr>
                <w:sz w:val="24"/>
              </w:rPr>
              <w:t>6</w:t>
            </w:r>
          </w:p>
        </w:tc>
        <w:tc>
          <w:tcPr>
            <w:tcW w:w="3967" w:type="dxa"/>
          </w:tcPr>
          <w:p w14:paraId="65D2FEC5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Задание 1. Погрешности нужно выводить в научном формате.</w:t>
            </w:r>
          </w:p>
        </w:tc>
        <w:tc>
          <w:tcPr>
            <w:tcW w:w="4313" w:type="dxa"/>
          </w:tcPr>
          <w:p w14:paraId="6A84C58C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Погрешности интерполяции в таблицах, на графиках и в сводных карточках</w:t>
            </w:r>
            <w:r w:rsidRPr="00A6038B">
              <w:rPr>
                <w:sz w:val="24"/>
                <w:lang w:val="ru-RU"/>
              </w:rPr>
              <w:t xml:space="preserve"> выводятся в формате </w:t>
            </w:r>
            <w:r>
              <w:rPr>
                <w:sz w:val="24"/>
              </w:rPr>
              <w:t>a</w:t>
            </w:r>
            <w:r w:rsidRPr="00A6038B">
              <w:rPr>
                <w:sz w:val="24"/>
                <w:lang w:val="ru-RU"/>
              </w:rPr>
              <w:t>·10ⁿ, например 2,4158085·10⁻⁶.</w:t>
            </w:r>
          </w:p>
        </w:tc>
      </w:tr>
      <w:tr w:rsidR="00541525" w14:paraId="0F220D73" w14:textId="77777777" w:rsidTr="009F0971">
        <w:trPr>
          <w:jc w:val="center"/>
        </w:trPr>
        <w:tc>
          <w:tcPr>
            <w:tcW w:w="576" w:type="dxa"/>
          </w:tcPr>
          <w:p w14:paraId="22AFA6A0" w14:textId="7574EBFC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8</w:t>
            </w:r>
            <w:r w:rsidR="00326AD5">
              <w:rPr>
                <w:sz w:val="24"/>
              </w:rPr>
              <w:t>7</w:t>
            </w:r>
          </w:p>
        </w:tc>
        <w:tc>
          <w:tcPr>
            <w:tcW w:w="3967" w:type="dxa"/>
          </w:tcPr>
          <w:p w14:paraId="47981D9F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 xml:space="preserve">Задание 1. Далее, странно определяются узлы для интерполяции. Например, полином степени 1 – сначала два раза </w:t>
            </w:r>
            <w:proofErr w:type="gramStart"/>
            <w:r w:rsidRPr="00A6038B">
              <w:rPr>
                <w:sz w:val="24"/>
                <w:lang w:val="ru-RU"/>
              </w:rPr>
              <w:t>0..</w:t>
            </w:r>
            <w:proofErr w:type="gramEnd"/>
            <w:r w:rsidRPr="00A6038B">
              <w:rPr>
                <w:sz w:val="24"/>
                <w:lang w:val="ru-RU"/>
              </w:rPr>
              <w:t>1, потом три раза 1..2, потом один раз 2..3 и т. д. Почему так?</w:t>
            </w:r>
          </w:p>
        </w:tc>
        <w:tc>
          <w:tcPr>
            <w:tcW w:w="4313" w:type="dxa"/>
          </w:tcPr>
          <w:p w14:paraId="31B530E8" w14:textId="77777777" w:rsidR="00541525" w:rsidRDefault="00326AD5">
            <w:pPr>
              <w:spacing w:line="240" w:lineRule="auto"/>
            </w:pPr>
            <w:r w:rsidRPr="00A6038B">
              <w:rPr>
                <w:sz w:val="24"/>
                <w:lang w:val="ru-RU"/>
              </w:rPr>
              <w:t>Причина прежнего поведен</w:t>
            </w:r>
            <w:r w:rsidRPr="00A6038B">
              <w:rPr>
                <w:sz w:val="24"/>
                <w:lang w:val="ru-RU"/>
              </w:rPr>
              <w:t xml:space="preserve">ия: старый алгоритм наращивал окно по одному узлу влево/вправо от точки, а при равенстве расстояний до левого и правого узла отдавал предпочтение левому. На новой сетке </w:t>
            </w:r>
            <w:r>
              <w:rPr>
                <w:sz w:val="24"/>
              </w:rPr>
              <w:t>xⱼ</w:t>
            </w:r>
            <w:r w:rsidRPr="00A6038B">
              <w:rPr>
                <w:sz w:val="24"/>
                <w:lang w:val="ru-RU"/>
              </w:rPr>
              <w:t xml:space="preserve"> = 1 + 0,05</w:t>
            </w:r>
            <w:r>
              <w:rPr>
                <w:sz w:val="24"/>
              </w:rPr>
              <w:t>j</w:t>
            </w:r>
            <w:r w:rsidRPr="00A6038B">
              <w:rPr>
                <w:sz w:val="24"/>
                <w:lang w:val="ru-RU"/>
              </w:rPr>
              <w:t xml:space="preserve"> многие точки попадают ровно в середину интервала или точно в исходный уз</w:t>
            </w:r>
            <w:r w:rsidRPr="00A6038B">
              <w:rPr>
                <w:sz w:val="24"/>
                <w:lang w:val="ru-RU"/>
              </w:rPr>
              <w:t xml:space="preserve">ел (1,1; 1,2; … не представимы в двоичной арифметике точно), поэтому правило выбора при равенстве срабатывало несимметрично — отсюда чередование «два раза 0..1, три раза 1..2, один раз 2..3». Исправление: для каждой точки выбирается окно из </w:t>
            </w:r>
            <w:r>
              <w:rPr>
                <w:sz w:val="24"/>
              </w:rPr>
              <w:t>m</w:t>
            </w:r>
            <w:r w:rsidRPr="00A6038B">
              <w:rPr>
                <w:sz w:val="24"/>
                <w:lang w:val="ru-RU"/>
              </w:rPr>
              <w:t xml:space="preserve"> + 1 соседних </w:t>
            </w:r>
            <w:r w:rsidRPr="00A6038B">
              <w:rPr>
                <w:sz w:val="24"/>
                <w:lang w:val="ru-RU"/>
              </w:rPr>
              <w:t xml:space="preserve">узлов, середина которого ближе всего к данной точке; при равенстве (в пределах погрешности сравнения) берётся окно с большим номером. </w:t>
            </w:r>
            <w:r>
              <w:rPr>
                <w:sz w:val="24"/>
              </w:rPr>
              <w:t>Теперь окна сменяются регулярно и симметрично (для степени 1: 0..1, 0..1, 1..2, 1..2, …).</w:t>
            </w:r>
          </w:p>
        </w:tc>
      </w:tr>
      <w:tr w:rsidR="00541525" w:rsidRPr="00A6038B" w14:paraId="2E88BCB0" w14:textId="77777777" w:rsidTr="009F0971">
        <w:trPr>
          <w:jc w:val="center"/>
        </w:trPr>
        <w:tc>
          <w:tcPr>
            <w:tcW w:w="576" w:type="dxa"/>
          </w:tcPr>
          <w:p w14:paraId="286AAE19" w14:textId="218E0801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8</w:t>
            </w:r>
            <w:r w:rsidR="00326AD5">
              <w:rPr>
                <w:sz w:val="24"/>
              </w:rPr>
              <w:t>8</w:t>
            </w:r>
          </w:p>
        </w:tc>
        <w:tc>
          <w:tcPr>
            <w:tcW w:w="3967" w:type="dxa"/>
          </w:tcPr>
          <w:p w14:paraId="1FA5CD33" w14:textId="77777777" w:rsidR="00541525" w:rsidRDefault="00326AD5">
            <w:pPr>
              <w:spacing w:line="240" w:lineRule="auto"/>
            </w:pPr>
            <w:r>
              <w:rPr>
                <w:sz w:val="24"/>
              </w:rPr>
              <w:t>Задание 2 – аналогично.</w:t>
            </w:r>
          </w:p>
        </w:tc>
        <w:tc>
          <w:tcPr>
            <w:tcW w:w="4313" w:type="dxa"/>
          </w:tcPr>
          <w:p w14:paraId="36BDE862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Погрешности первой и второй производных выводятся в научном формате; выбор узлов для численного дифференцирования выполнен по той же регулярной схеме, что и для интерполяции.</w:t>
            </w:r>
          </w:p>
        </w:tc>
      </w:tr>
      <w:tr w:rsidR="00541525" w:rsidRPr="00A6038B" w14:paraId="7CE2B9BD" w14:textId="77777777" w:rsidTr="009F0971">
        <w:trPr>
          <w:jc w:val="center"/>
        </w:trPr>
        <w:tc>
          <w:tcPr>
            <w:tcW w:w="576" w:type="dxa"/>
          </w:tcPr>
          <w:p w14:paraId="4EBB718C" w14:textId="60D5BFBD" w:rsidR="00541525" w:rsidRDefault="00A6038B">
            <w:pPr>
              <w:spacing w:line="240" w:lineRule="auto"/>
              <w:jc w:val="center"/>
            </w:pPr>
            <w:r>
              <w:rPr>
                <w:sz w:val="24"/>
                <w:lang w:val="ru-RU"/>
              </w:rPr>
              <w:t>9</w:t>
            </w:r>
            <w:r w:rsidR="00326AD5">
              <w:rPr>
                <w:sz w:val="24"/>
              </w:rPr>
              <w:t>9</w:t>
            </w:r>
          </w:p>
        </w:tc>
        <w:tc>
          <w:tcPr>
            <w:tcW w:w="3967" w:type="dxa"/>
          </w:tcPr>
          <w:p w14:paraId="07FFD7E3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Задание 3.1. Погрешности нужно выводить в научном формате.</w:t>
            </w:r>
          </w:p>
        </w:tc>
        <w:tc>
          <w:tcPr>
            <w:tcW w:w="4313" w:type="dxa"/>
          </w:tcPr>
          <w:p w14:paraId="7D09D2A3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Оценки погрешностей</w:t>
            </w:r>
            <w:r w:rsidRPr="00A6038B">
              <w:rPr>
                <w:sz w:val="24"/>
                <w:lang w:val="ru-RU"/>
              </w:rPr>
              <w:t xml:space="preserve"> интегрирования (оценка Рунге, относительная и фактическая погрешности) выводятся в научном формате, например 3,6590·10⁻⁷.</w:t>
            </w:r>
          </w:p>
        </w:tc>
      </w:tr>
      <w:tr w:rsidR="00541525" w:rsidRPr="00A6038B" w14:paraId="3A7138CA" w14:textId="77777777" w:rsidTr="009F0971">
        <w:trPr>
          <w:jc w:val="center"/>
        </w:trPr>
        <w:tc>
          <w:tcPr>
            <w:tcW w:w="576" w:type="dxa"/>
          </w:tcPr>
          <w:p w14:paraId="20FC71B0" w14:textId="35A63720" w:rsidR="00541525" w:rsidRPr="00A6038B" w:rsidRDefault="00326AD5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sz w:val="24"/>
              </w:rPr>
              <w:t>1</w:t>
            </w:r>
            <w:r w:rsidR="00A6038B">
              <w:rPr>
                <w:sz w:val="24"/>
                <w:lang w:val="ru-RU"/>
              </w:rPr>
              <w:t>10</w:t>
            </w:r>
          </w:p>
        </w:tc>
        <w:tc>
          <w:tcPr>
            <w:tcW w:w="3967" w:type="dxa"/>
          </w:tcPr>
          <w:p w14:paraId="0FA22151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Задание 3.2 – аналогично. Кроме того, начальное число интервалов из задания не используется.</w:t>
            </w:r>
          </w:p>
        </w:tc>
        <w:tc>
          <w:tcPr>
            <w:tcW w:w="4313" w:type="dxa"/>
          </w:tcPr>
          <w:p w14:paraId="59E4D2A0" w14:textId="77777777" w:rsidR="00541525" w:rsidRPr="00A6038B" w:rsidRDefault="00326AD5">
            <w:pPr>
              <w:spacing w:line="240" w:lineRule="auto"/>
              <w:rPr>
                <w:lang w:val="ru-RU"/>
              </w:rPr>
            </w:pPr>
            <w:r w:rsidRPr="00A6038B">
              <w:rPr>
                <w:sz w:val="24"/>
                <w:lang w:val="ru-RU"/>
              </w:rPr>
              <w:t>Расчёт по составной формуле Гаусса –</w:t>
            </w:r>
            <w:r w:rsidRPr="00A6038B">
              <w:rPr>
                <w:sz w:val="24"/>
                <w:lang w:val="ru-RU"/>
              </w:rPr>
              <w:t xml:space="preserve"> Лежандра начинается с </w:t>
            </w:r>
            <w:r>
              <w:rPr>
                <w:sz w:val="24"/>
              </w:rPr>
              <w:t>n</w:t>
            </w:r>
            <w:r w:rsidRPr="00A6038B">
              <w:rPr>
                <w:sz w:val="24"/>
                <w:lang w:val="ru-RU"/>
              </w:rPr>
              <w:t>₀ = 8 панелей (начальное количество интервалов из задания), затем число панелей удваивается; погрешности выводятся в научном формате.</w:t>
            </w:r>
          </w:p>
        </w:tc>
      </w:tr>
    </w:tbl>
    <w:p w14:paraId="3D18F204" w14:textId="77777777" w:rsidR="00541525" w:rsidRPr="00D8261A" w:rsidRDefault="00541525" w:rsidP="00326AD5">
      <w:pPr>
        <w:ind w:firstLine="0"/>
        <w:rPr>
          <w:lang w:val="ru-RU"/>
        </w:rPr>
      </w:pPr>
    </w:p>
    <w:sectPr w:rsidR="00541525" w:rsidRPr="00D82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29B"/>
    <w:rsid w:val="00326AD5"/>
    <w:rsid w:val="00326F90"/>
    <w:rsid w:val="00541525"/>
    <w:rsid w:val="009F0971"/>
    <w:rsid w:val="00A6038B"/>
    <w:rsid w:val="00AA1D8D"/>
    <w:rsid w:val="00B47730"/>
    <w:rsid w:val="00CB0664"/>
    <w:rsid w:val="00D62C48"/>
    <w:rsid w:val="00D82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F9A72D"/>
  <w14:defaultImageDpi w14:val="300"/>
  <w15:docId w15:val="{4BF3ED6E-B555-40FD-9D7C-3EAD08DB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5AE868-183C-4687-AC0F-027ECB2C9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7</cp:revision>
  <dcterms:created xsi:type="dcterms:W3CDTF">2013-12-23T23:15:00Z</dcterms:created>
  <dcterms:modified xsi:type="dcterms:W3CDTF">2026-10-06T09:01:00Z</dcterms:modified>
  <cp:category/>
</cp:coreProperties>
</file>