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C413B" w14:textId="4683BD65" w:rsidR="000A014C" w:rsidRPr="000A014C" w:rsidRDefault="000A014C" w:rsidP="000A014C">
      <w:pPr>
        <w:rPr>
          <w:b/>
          <w:bCs/>
        </w:rPr>
      </w:pPr>
      <w:r w:rsidRPr="000A014C">
        <w:rPr>
          <w:b/>
          <w:bCs/>
          <w:lang w:val="tr-TR"/>
        </w:rPr>
        <w:t>ENTEGRE LOJİSTİK DESTEK SÜRECİ</w:t>
      </w:r>
      <w:r w:rsidRPr="000A014C">
        <w:rPr>
          <w:b/>
          <w:bCs/>
        </w:rPr>
        <w:t> </w:t>
      </w:r>
      <w:proofErr w:type="spellStart"/>
      <w:r w:rsidRPr="000A014C">
        <w:rPr>
          <w:b/>
          <w:bCs/>
        </w:rPr>
        <w:t>Akış</w:t>
      </w:r>
      <w:proofErr w:type="spellEnd"/>
      <w:r w:rsidRPr="000A014C">
        <w:rPr>
          <w:b/>
          <w:bCs/>
        </w:rPr>
        <w:t>/</w:t>
      </w:r>
      <w:proofErr w:type="spellStart"/>
      <w:r w:rsidRPr="000A014C">
        <w:rPr>
          <w:b/>
          <w:bCs/>
        </w:rPr>
        <w:t>Aşamalar</w:t>
      </w:r>
      <w:proofErr w:type="spellEnd"/>
    </w:p>
    <w:p w14:paraId="082F27C3" w14:textId="77777777" w:rsidR="000A014C" w:rsidRPr="000A014C" w:rsidRDefault="000A014C" w:rsidP="000A014C">
      <w:r w:rsidRPr="000A014C">
        <w:rPr>
          <w:lang w:val="tr-TR"/>
        </w:rPr>
        <w:t>Entegre Lojistik Destek Süreci kapsamında yürütülen faaliyetlerin neler olduğu bilgisi sırası ile aşağıdadır.</w:t>
      </w:r>
      <w:r w:rsidRPr="000A014C">
        <w:t> </w:t>
      </w:r>
    </w:p>
    <w:p w14:paraId="14152795" w14:textId="77777777" w:rsidR="000A014C" w:rsidRPr="000A014C" w:rsidRDefault="000A014C" w:rsidP="000A014C">
      <w:r w:rsidRPr="000A014C">
        <w:rPr>
          <w:lang w:val="tr-TR"/>
        </w:rPr>
        <w:t>Entegre Lojistik Destek Süreci kapsamında yürütülen “Arıza Bildirimi” yani “Saha Bakım Onarım” işlerinin neler olduğu aşağıda tanımlanmıştır:</w:t>
      </w:r>
      <w:r w:rsidRPr="000A014C">
        <w:t> </w:t>
      </w:r>
    </w:p>
    <w:p w14:paraId="0A9C2B08" w14:textId="77777777" w:rsidR="000A014C" w:rsidRPr="000A014C" w:rsidRDefault="000A014C" w:rsidP="000A014C">
      <w:pPr>
        <w:numPr>
          <w:ilvl w:val="0"/>
          <w:numId w:val="1"/>
        </w:numPr>
      </w:pPr>
      <w:r w:rsidRPr="000A014C">
        <w:rPr>
          <w:lang w:val="tr-TR"/>
        </w:rPr>
        <w:t>ELD planlama personeli, ürün yöneticisi tarafından gönderilen arıza bildirimine karşılık olarak garanti durumu ve bakım onarım sözleşmesini sorgular. Arıza bildirimi oluşturur.</w:t>
      </w:r>
      <w:r w:rsidRPr="000A014C">
        <w:t> </w:t>
      </w:r>
    </w:p>
    <w:p w14:paraId="242B8712" w14:textId="77777777" w:rsidR="000A014C" w:rsidRPr="000A014C" w:rsidRDefault="000A014C" w:rsidP="000A014C">
      <w:pPr>
        <w:numPr>
          <w:ilvl w:val="0"/>
          <w:numId w:val="2"/>
        </w:numPr>
      </w:pPr>
      <w:r w:rsidRPr="000A014C">
        <w:rPr>
          <w:lang w:val="tr-TR"/>
        </w:rPr>
        <w:t>ELD yöneticisi, ELD planlama personelinin oluşturduğu arıza bildirimini ürünün ilgilisi ile iletişime geçer ve arıza analizi yapar.</w:t>
      </w:r>
      <w:r w:rsidRPr="000A014C">
        <w:t> </w:t>
      </w:r>
    </w:p>
    <w:p w14:paraId="34E97F5D" w14:textId="77777777" w:rsidR="000A014C" w:rsidRPr="000A014C" w:rsidRDefault="000A014C" w:rsidP="000A014C">
      <w:pPr>
        <w:numPr>
          <w:ilvl w:val="0"/>
          <w:numId w:val="3"/>
        </w:numPr>
      </w:pPr>
      <w:r w:rsidRPr="000A014C">
        <w:rPr>
          <w:lang w:val="tr-TR"/>
        </w:rPr>
        <w:t>ELD yöneticisi, ürünün ilgilisi ile yaptığı arıza analizi sonucunda ürün garanti dışı ise yapılan araştırmalar sonucunda teklif hazırlar. Bu teklifte malzeme + işçilik, alt yüklenici maliyeti + ulaşım maliyeti de göz önünde bulundurulur. Ardından teklif kaşe, imza ile onaylanır.</w:t>
      </w:r>
      <w:r w:rsidRPr="000A014C">
        <w:t> </w:t>
      </w:r>
    </w:p>
    <w:p w14:paraId="7CC7EF5B" w14:textId="77777777" w:rsidR="000A014C" w:rsidRPr="000A014C" w:rsidRDefault="000A014C" w:rsidP="000A014C">
      <w:pPr>
        <w:numPr>
          <w:ilvl w:val="0"/>
          <w:numId w:val="4"/>
        </w:numPr>
      </w:pPr>
      <w:r w:rsidRPr="000A014C">
        <w:rPr>
          <w:lang w:val="tr-TR"/>
        </w:rPr>
        <w:t>ELD yöneticisi, ELD planlama personeliyle birlikte arızalı ürünün garanti döneminde olup olmamasından bağımsız olarak, ürünü kendilerinin tamir etmesinin mi yoksa alt yüklenicinin tamir etmesinin daha uygun olacağının kararını verir.</w:t>
      </w:r>
      <w:r w:rsidRPr="000A014C">
        <w:t> </w:t>
      </w:r>
    </w:p>
    <w:p w14:paraId="1D367314" w14:textId="77777777" w:rsidR="000A014C" w:rsidRPr="000A014C" w:rsidRDefault="000A014C" w:rsidP="000A014C">
      <w:pPr>
        <w:numPr>
          <w:ilvl w:val="0"/>
          <w:numId w:val="5"/>
        </w:numPr>
      </w:pPr>
      <w:r w:rsidRPr="000A014C">
        <w:rPr>
          <w:lang w:val="tr-TR"/>
        </w:rPr>
        <w:t>Bu karar sonucunda eğer kendilerinin tamir etmesi uygun olmayacaksa alt yüklenici süreci işletilir.</w:t>
      </w:r>
      <w:r w:rsidRPr="000A014C">
        <w:t> </w:t>
      </w:r>
    </w:p>
    <w:p w14:paraId="4CE98F9F" w14:textId="77777777" w:rsidR="000A014C" w:rsidRPr="000A014C" w:rsidRDefault="000A014C" w:rsidP="000A014C">
      <w:pPr>
        <w:numPr>
          <w:ilvl w:val="0"/>
          <w:numId w:val="6"/>
        </w:numPr>
      </w:pPr>
      <w:r w:rsidRPr="000A014C">
        <w:rPr>
          <w:lang w:val="tr-TR"/>
        </w:rPr>
        <w:t>ELD yöneticisi, alınan karar sonucunda ürünü kendilerinin tamir etmesi fikrinde karar kılarsa, gerekli hazırlıkların yapılmasını sağlar. Bu hazırlıklara; iletişim, malzeme temini (stoktan kullanım ya da satın alma) gibi adımlar dahildir.</w:t>
      </w:r>
      <w:r w:rsidRPr="000A014C">
        <w:t> </w:t>
      </w:r>
    </w:p>
    <w:p w14:paraId="6B193120" w14:textId="24DA911A" w:rsidR="000A014C" w:rsidRPr="000A014C" w:rsidRDefault="000A014C" w:rsidP="000A014C">
      <w:pPr>
        <w:numPr>
          <w:ilvl w:val="0"/>
          <w:numId w:val="7"/>
        </w:numPr>
      </w:pPr>
      <w:r w:rsidRPr="000A014C">
        <w:rPr>
          <w:lang w:val="tr-TR"/>
        </w:rPr>
        <w:t>ELD personeli, arıza giderildikten sonra garanti döneminde olup olmamasından bağımsız olarak faturalandırma işlemini yapar.</w:t>
      </w:r>
      <w:r w:rsidRPr="000A014C">
        <w:t> </w:t>
      </w:r>
    </w:p>
    <w:p w14:paraId="407E8785" w14:textId="77777777" w:rsidR="000A014C" w:rsidRPr="000A014C" w:rsidRDefault="000A014C" w:rsidP="000A014C">
      <w:r w:rsidRPr="000A014C">
        <w:rPr>
          <w:lang w:val="tr-TR"/>
        </w:rPr>
        <w:t>Entegre Lojistik Destek Süreci kapsamında yürütülen “Müşteri Dokümanları (Kullanıcı, Kurulum, Animasyon vb.) Hazırlama Süreci” işlerinin neler olduğu aşağıda tanımlanmıştır.</w:t>
      </w:r>
      <w:r w:rsidRPr="000A014C">
        <w:t> </w:t>
      </w:r>
    </w:p>
    <w:p w14:paraId="5121CC90" w14:textId="77777777" w:rsidR="000A014C" w:rsidRPr="000A014C" w:rsidRDefault="000A014C" w:rsidP="000A014C">
      <w:pPr>
        <w:numPr>
          <w:ilvl w:val="0"/>
          <w:numId w:val="8"/>
        </w:numPr>
      </w:pPr>
      <w:r w:rsidRPr="000A014C">
        <w:rPr>
          <w:lang w:val="tr-TR"/>
        </w:rPr>
        <w:t xml:space="preserve">Ürün yöneticisinden kullanıcı, kurulum, animasyon vb. gibi </w:t>
      </w:r>
      <w:proofErr w:type="gramStart"/>
      <w:r w:rsidRPr="000A014C">
        <w:rPr>
          <w:lang w:val="tr-TR"/>
        </w:rPr>
        <w:t>dokümanların</w:t>
      </w:r>
      <w:proofErr w:type="gramEnd"/>
      <w:r w:rsidRPr="000A014C">
        <w:rPr>
          <w:lang w:val="tr-TR"/>
        </w:rPr>
        <w:t xml:space="preserve"> hazırlama talebi gelir. </w:t>
      </w:r>
      <w:r w:rsidRPr="000A014C">
        <w:t> </w:t>
      </w:r>
    </w:p>
    <w:p w14:paraId="18B18296" w14:textId="77777777" w:rsidR="000A014C" w:rsidRPr="000A014C" w:rsidRDefault="000A014C" w:rsidP="000A014C">
      <w:pPr>
        <w:numPr>
          <w:ilvl w:val="0"/>
          <w:numId w:val="9"/>
        </w:numPr>
      </w:pPr>
      <w:r w:rsidRPr="000A014C">
        <w:rPr>
          <w:lang w:val="tr-TR"/>
        </w:rPr>
        <w:t xml:space="preserve">ELD yöneticisi ise bu </w:t>
      </w:r>
      <w:proofErr w:type="gramStart"/>
      <w:r w:rsidRPr="000A014C">
        <w:rPr>
          <w:lang w:val="tr-TR"/>
        </w:rPr>
        <w:t>dokümanların</w:t>
      </w:r>
      <w:proofErr w:type="gramEnd"/>
      <w:r w:rsidRPr="000A014C">
        <w:rPr>
          <w:lang w:val="tr-TR"/>
        </w:rPr>
        <w:t xml:space="preserve"> (kullanıcı, kurulum, animasyon vb.) yap/yaptır kararını verir.</w:t>
      </w:r>
      <w:r w:rsidRPr="000A014C">
        <w:t> </w:t>
      </w:r>
    </w:p>
    <w:p w14:paraId="6CEB78E6" w14:textId="77777777" w:rsidR="000A014C" w:rsidRPr="000A014C" w:rsidRDefault="000A014C" w:rsidP="000A014C">
      <w:pPr>
        <w:numPr>
          <w:ilvl w:val="0"/>
          <w:numId w:val="10"/>
        </w:numPr>
      </w:pPr>
      <w:r w:rsidRPr="000A014C">
        <w:rPr>
          <w:lang w:val="tr-TR"/>
        </w:rPr>
        <w:t xml:space="preserve">Eğer ELD yöneticisi tarafından yapma kararı verilir ise, Ürün/Sistem ile ilgili bilgiler temin edilir. </w:t>
      </w:r>
      <w:proofErr w:type="gramStart"/>
      <w:r w:rsidRPr="000A014C">
        <w:rPr>
          <w:lang w:val="tr-TR"/>
        </w:rPr>
        <w:t>Doküman</w:t>
      </w:r>
      <w:proofErr w:type="gramEnd"/>
      <w:r w:rsidRPr="000A014C">
        <w:rPr>
          <w:lang w:val="tr-TR"/>
        </w:rPr>
        <w:t xml:space="preserve"> hazırlanır.</w:t>
      </w:r>
      <w:r w:rsidRPr="000A014C">
        <w:t> </w:t>
      </w:r>
    </w:p>
    <w:p w14:paraId="208A098A" w14:textId="77777777" w:rsidR="000A014C" w:rsidRPr="000A014C" w:rsidRDefault="000A014C" w:rsidP="000A014C">
      <w:pPr>
        <w:numPr>
          <w:ilvl w:val="0"/>
          <w:numId w:val="11"/>
        </w:numPr>
      </w:pPr>
      <w:r w:rsidRPr="000A014C">
        <w:rPr>
          <w:lang w:val="tr-TR"/>
        </w:rPr>
        <w:lastRenderedPageBreak/>
        <w:t xml:space="preserve">Eğer ELD yöneticisi tarafından yaptırma kararı verilirse alt yüklenici süreci işletilir, </w:t>
      </w:r>
      <w:proofErr w:type="gramStart"/>
      <w:r w:rsidRPr="000A014C">
        <w:rPr>
          <w:lang w:val="tr-TR"/>
        </w:rPr>
        <w:t>doküman</w:t>
      </w:r>
      <w:proofErr w:type="gramEnd"/>
      <w:r w:rsidRPr="000A014C">
        <w:rPr>
          <w:lang w:val="tr-TR"/>
        </w:rPr>
        <w:t xml:space="preserve"> hazırlatılır.</w:t>
      </w:r>
      <w:r w:rsidRPr="000A014C">
        <w:t> </w:t>
      </w:r>
    </w:p>
    <w:p w14:paraId="6A9CC1E1" w14:textId="77777777" w:rsidR="000A014C" w:rsidRPr="000A014C" w:rsidRDefault="000A014C" w:rsidP="000A014C">
      <w:pPr>
        <w:numPr>
          <w:ilvl w:val="0"/>
          <w:numId w:val="12"/>
        </w:numPr>
      </w:pPr>
      <w:r w:rsidRPr="000A014C">
        <w:rPr>
          <w:lang w:val="tr-TR"/>
        </w:rPr>
        <w:t>Ardından Hazırlanan dokümanlar görüşe çıkartılır ve gözden geçirilir.</w:t>
      </w:r>
      <w:r w:rsidRPr="000A014C">
        <w:t> </w:t>
      </w:r>
    </w:p>
    <w:p w14:paraId="1AC6D146" w14:textId="77777777" w:rsidR="000A014C" w:rsidRPr="000A014C" w:rsidRDefault="000A014C" w:rsidP="000A014C">
      <w:pPr>
        <w:numPr>
          <w:ilvl w:val="0"/>
          <w:numId w:val="13"/>
        </w:numPr>
      </w:pPr>
      <w:r w:rsidRPr="000A014C">
        <w:rPr>
          <w:lang w:val="tr-TR"/>
        </w:rPr>
        <w:t>Gelen görüşlere göre düzeltmeler yapılır.</w:t>
      </w:r>
      <w:r w:rsidRPr="000A014C">
        <w:t> </w:t>
      </w:r>
    </w:p>
    <w:p w14:paraId="5857198F" w14:textId="77777777" w:rsidR="000A014C" w:rsidRPr="000A014C" w:rsidRDefault="000A014C" w:rsidP="000A014C">
      <w:pPr>
        <w:numPr>
          <w:ilvl w:val="0"/>
          <w:numId w:val="14"/>
        </w:numPr>
      </w:pPr>
      <w:r w:rsidRPr="000A014C">
        <w:rPr>
          <w:lang w:val="tr-TR"/>
        </w:rPr>
        <w:t>Böylece müşteri dokümanları hazırlama aşaması tamamlanmış olur.</w:t>
      </w:r>
      <w:r w:rsidRPr="000A014C">
        <w:t> </w:t>
      </w:r>
    </w:p>
    <w:p w14:paraId="207C6675" w14:textId="77777777" w:rsidR="000A014C" w:rsidRPr="000A014C" w:rsidRDefault="000A014C" w:rsidP="000A014C">
      <w:pPr>
        <w:numPr>
          <w:ilvl w:val="0"/>
          <w:numId w:val="15"/>
        </w:numPr>
      </w:pPr>
      <w:r w:rsidRPr="000A014C">
        <w:rPr>
          <w:lang w:val="tr-TR"/>
        </w:rPr>
        <w:t>Ürün yöneticisi, ELD yöneticisinin verdiği karara göre yapmaya karar verildiyse ürün/sistem ile ilgili bilgiler temin edilir. Yaptırmaya karar verildiyse alt yüklenici süreci üstlenir. Bunlara göre dokümanlar hazırlanır. Hazırlanan dokümanlar görüşe çıkartılır. Görüşe çıkartılan dokümanlar gözden geçirilir ve gelen görüşlere göre düzeltmeler yapılır.</w:t>
      </w:r>
      <w:r w:rsidRPr="000A014C">
        <w:t> </w:t>
      </w:r>
    </w:p>
    <w:p w14:paraId="662BE55E" w14:textId="6297CA96" w:rsidR="000A014C" w:rsidRPr="000A014C" w:rsidRDefault="000A014C" w:rsidP="000A014C">
      <w:pPr>
        <w:numPr>
          <w:ilvl w:val="0"/>
          <w:numId w:val="16"/>
        </w:numPr>
      </w:pPr>
      <w:r w:rsidRPr="000A014C">
        <w:rPr>
          <w:lang w:val="tr-TR"/>
        </w:rPr>
        <w:t>Ürün yöneticisi, gelen talebe yönelik ilgili ekibe yönlendirilir. Eğitim hazırlığı yapılır ve eğitim verilir.</w:t>
      </w:r>
      <w:r w:rsidRPr="000A014C">
        <w:t> </w:t>
      </w:r>
    </w:p>
    <w:p w14:paraId="3D0B45B4" w14:textId="77777777" w:rsidR="000A014C" w:rsidRPr="000A014C" w:rsidRDefault="000A014C" w:rsidP="000A014C">
      <w:r w:rsidRPr="000A014C">
        <w:rPr>
          <w:lang w:val="tr-TR"/>
        </w:rPr>
        <w:t>Entegre Lojistik Destek Süreci kapsamında yürütülen “Müşteri Eğitimi (Kullanıcı, bakım eğitimleri vb.) Süreci” işlerinin neler olduğu aşağıda tanımlanmıştır.</w:t>
      </w:r>
      <w:r w:rsidRPr="000A014C">
        <w:t> </w:t>
      </w:r>
    </w:p>
    <w:p w14:paraId="1B75EAF2" w14:textId="45CE173C" w:rsidR="000A014C" w:rsidRPr="000A014C" w:rsidRDefault="000A014C" w:rsidP="000A014C">
      <w:proofErr w:type="spellStart"/>
      <w:r w:rsidRPr="000A014C">
        <w:rPr>
          <w:lang w:val="tr-TR"/>
        </w:rPr>
        <w:t>Tbd</w:t>
      </w:r>
      <w:proofErr w:type="spellEnd"/>
      <w:r w:rsidRPr="000A014C">
        <w:t> </w:t>
      </w:r>
    </w:p>
    <w:p w14:paraId="15C30BFA" w14:textId="77777777" w:rsidR="000A014C" w:rsidRPr="000A014C" w:rsidRDefault="000A014C" w:rsidP="000A014C">
      <w:r w:rsidRPr="000A014C">
        <w:t> </w:t>
      </w:r>
    </w:p>
    <w:p w14:paraId="76AF22ED" w14:textId="77777777" w:rsidR="000A014C" w:rsidRPr="000A014C" w:rsidRDefault="000A014C" w:rsidP="000A014C">
      <w:r w:rsidRPr="000A014C">
        <w:t> </w:t>
      </w:r>
    </w:p>
    <w:p w14:paraId="37DBC546" w14:textId="77777777" w:rsidR="000A014C" w:rsidRPr="000A014C" w:rsidRDefault="000A014C" w:rsidP="000A014C">
      <w:r w:rsidRPr="000A014C">
        <w:t> </w:t>
      </w:r>
    </w:p>
    <w:p w14:paraId="5528D7B7" w14:textId="77777777" w:rsidR="005B2D9D" w:rsidRDefault="005B2D9D"/>
    <w:sectPr w:rsidR="005B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27DB5"/>
    <w:multiLevelType w:val="multilevel"/>
    <w:tmpl w:val="CBC250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F3C2C"/>
    <w:multiLevelType w:val="multilevel"/>
    <w:tmpl w:val="4C5269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46908"/>
    <w:multiLevelType w:val="multilevel"/>
    <w:tmpl w:val="36E2E16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6462F"/>
    <w:multiLevelType w:val="multilevel"/>
    <w:tmpl w:val="54EEAD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E1F3C"/>
    <w:multiLevelType w:val="multilevel"/>
    <w:tmpl w:val="0FE28F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E8219E"/>
    <w:multiLevelType w:val="multilevel"/>
    <w:tmpl w:val="A4223B9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7A1BBB"/>
    <w:multiLevelType w:val="multilevel"/>
    <w:tmpl w:val="21365E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E7173"/>
    <w:multiLevelType w:val="multilevel"/>
    <w:tmpl w:val="4C801A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A079CB"/>
    <w:multiLevelType w:val="multilevel"/>
    <w:tmpl w:val="522233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0B41C8"/>
    <w:multiLevelType w:val="multilevel"/>
    <w:tmpl w:val="A30438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9A0EF2"/>
    <w:multiLevelType w:val="multilevel"/>
    <w:tmpl w:val="FA0644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FF2617"/>
    <w:multiLevelType w:val="multilevel"/>
    <w:tmpl w:val="01C661C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2D0BD4"/>
    <w:multiLevelType w:val="multilevel"/>
    <w:tmpl w:val="01080F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BB391D"/>
    <w:multiLevelType w:val="multilevel"/>
    <w:tmpl w:val="ACD03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DB6A2B"/>
    <w:multiLevelType w:val="multilevel"/>
    <w:tmpl w:val="888A8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CD675B"/>
    <w:multiLevelType w:val="multilevel"/>
    <w:tmpl w:val="BC0821B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802221">
    <w:abstractNumId w:val="14"/>
  </w:num>
  <w:num w:numId="2" w16cid:durableId="1913276048">
    <w:abstractNumId w:val="7"/>
  </w:num>
  <w:num w:numId="3" w16cid:durableId="823739975">
    <w:abstractNumId w:val="13"/>
  </w:num>
  <w:num w:numId="4" w16cid:durableId="178391086">
    <w:abstractNumId w:val="1"/>
  </w:num>
  <w:num w:numId="5" w16cid:durableId="1022246663">
    <w:abstractNumId w:val="0"/>
  </w:num>
  <w:num w:numId="6" w16cid:durableId="1850289263">
    <w:abstractNumId w:val="12"/>
  </w:num>
  <w:num w:numId="7" w16cid:durableId="1144007547">
    <w:abstractNumId w:val="3"/>
  </w:num>
  <w:num w:numId="8" w16cid:durableId="2072194658">
    <w:abstractNumId w:val="10"/>
  </w:num>
  <w:num w:numId="9" w16cid:durableId="1166945075">
    <w:abstractNumId w:val="4"/>
  </w:num>
  <w:num w:numId="10" w16cid:durableId="1039013244">
    <w:abstractNumId w:val="8"/>
  </w:num>
  <w:num w:numId="11" w16cid:durableId="837429391">
    <w:abstractNumId w:val="6"/>
  </w:num>
  <w:num w:numId="12" w16cid:durableId="355892742">
    <w:abstractNumId w:val="9"/>
  </w:num>
  <w:num w:numId="13" w16cid:durableId="465634130">
    <w:abstractNumId w:val="11"/>
  </w:num>
  <w:num w:numId="14" w16cid:durableId="640229777">
    <w:abstractNumId w:val="2"/>
  </w:num>
  <w:num w:numId="15" w16cid:durableId="863982859">
    <w:abstractNumId w:val="5"/>
  </w:num>
  <w:num w:numId="16" w16cid:durableId="14184064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A7"/>
    <w:rsid w:val="000A014C"/>
    <w:rsid w:val="000D78DE"/>
    <w:rsid w:val="001032A7"/>
    <w:rsid w:val="005B2D9D"/>
    <w:rsid w:val="00CE7283"/>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A0C4"/>
  <w15:chartTrackingRefBased/>
  <w15:docId w15:val="{4FFF0F5E-BE5A-4BF0-A194-51E41A24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03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03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032A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032A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032A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032A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032A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032A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032A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032A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032A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032A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032A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032A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032A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032A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032A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032A7"/>
    <w:rPr>
      <w:rFonts w:eastAsiaTheme="majorEastAsia" w:cstheme="majorBidi"/>
      <w:color w:val="272727" w:themeColor="text1" w:themeTint="D8"/>
    </w:rPr>
  </w:style>
  <w:style w:type="paragraph" w:styleId="KonuBal">
    <w:name w:val="Title"/>
    <w:basedOn w:val="Normal"/>
    <w:next w:val="Normal"/>
    <w:link w:val="KonuBalChar"/>
    <w:uiPriority w:val="10"/>
    <w:qFormat/>
    <w:rsid w:val="00103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032A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032A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032A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032A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032A7"/>
    <w:rPr>
      <w:i/>
      <w:iCs/>
      <w:color w:val="404040" w:themeColor="text1" w:themeTint="BF"/>
    </w:rPr>
  </w:style>
  <w:style w:type="paragraph" w:styleId="ListeParagraf">
    <w:name w:val="List Paragraph"/>
    <w:basedOn w:val="Normal"/>
    <w:uiPriority w:val="34"/>
    <w:qFormat/>
    <w:rsid w:val="001032A7"/>
    <w:pPr>
      <w:ind w:left="720"/>
      <w:contextualSpacing/>
    </w:pPr>
  </w:style>
  <w:style w:type="character" w:styleId="GlVurgulama">
    <w:name w:val="Intense Emphasis"/>
    <w:basedOn w:val="VarsaylanParagrafYazTipi"/>
    <w:uiPriority w:val="21"/>
    <w:qFormat/>
    <w:rsid w:val="001032A7"/>
    <w:rPr>
      <w:i/>
      <w:iCs/>
      <w:color w:val="0F4761" w:themeColor="accent1" w:themeShade="BF"/>
    </w:rPr>
  </w:style>
  <w:style w:type="paragraph" w:styleId="GlAlnt">
    <w:name w:val="Intense Quote"/>
    <w:basedOn w:val="Normal"/>
    <w:next w:val="Normal"/>
    <w:link w:val="GlAlntChar"/>
    <w:uiPriority w:val="30"/>
    <w:qFormat/>
    <w:rsid w:val="00103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032A7"/>
    <w:rPr>
      <w:i/>
      <w:iCs/>
      <w:color w:val="0F4761" w:themeColor="accent1" w:themeShade="BF"/>
    </w:rPr>
  </w:style>
  <w:style w:type="character" w:styleId="GlBavuru">
    <w:name w:val="Intense Reference"/>
    <w:basedOn w:val="VarsaylanParagrafYazTipi"/>
    <w:uiPriority w:val="32"/>
    <w:qFormat/>
    <w:rsid w:val="001032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7092">
      <w:bodyDiv w:val="1"/>
      <w:marLeft w:val="0"/>
      <w:marRight w:val="0"/>
      <w:marTop w:val="0"/>
      <w:marBottom w:val="0"/>
      <w:divBdr>
        <w:top w:val="none" w:sz="0" w:space="0" w:color="auto"/>
        <w:left w:val="none" w:sz="0" w:space="0" w:color="auto"/>
        <w:bottom w:val="none" w:sz="0" w:space="0" w:color="auto"/>
        <w:right w:val="none" w:sz="0" w:space="0" w:color="auto"/>
      </w:divBdr>
      <w:divsChild>
        <w:div w:id="473959178">
          <w:marLeft w:val="0"/>
          <w:marRight w:val="0"/>
          <w:marTop w:val="0"/>
          <w:marBottom w:val="0"/>
          <w:divBdr>
            <w:top w:val="none" w:sz="0" w:space="0" w:color="auto"/>
            <w:left w:val="none" w:sz="0" w:space="0" w:color="auto"/>
            <w:bottom w:val="none" w:sz="0" w:space="0" w:color="auto"/>
            <w:right w:val="none" w:sz="0" w:space="0" w:color="auto"/>
          </w:divBdr>
          <w:divsChild>
            <w:div w:id="2059890670">
              <w:marLeft w:val="0"/>
              <w:marRight w:val="0"/>
              <w:marTop w:val="0"/>
              <w:marBottom w:val="0"/>
              <w:divBdr>
                <w:top w:val="none" w:sz="0" w:space="0" w:color="auto"/>
                <w:left w:val="none" w:sz="0" w:space="0" w:color="auto"/>
                <w:bottom w:val="none" w:sz="0" w:space="0" w:color="auto"/>
                <w:right w:val="none" w:sz="0" w:space="0" w:color="auto"/>
              </w:divBdr>
            </w:div>
            <w:div w:id="928808445">
              <w:marLeft w:val="0"/>
              <w:marRight w:val="0"/>
              <w:marTop w:val="0"/>
              <w:marBottom w:val="0"/>
              <w:divBdr>
                <w:top w:val="none" w:sz="0" w:space="0" w:color="auto"/>
                <w:left w:val="none" w:sz="0" w:space="0" w:color="auto"/>
                <w:bottom w:val="none" w:sz="0" w:space="0" w:color="auto"/>
                <w:right w:val="none" w:sz="0" w:space="0" w:color="auto"/>
              </w:divBdr>
            </w:div>
            <w:div w:id="1880317725">
              <w:marLeft w:val="0"/>
              <w:marRight w:val="0"/>
              <w:marTop w:val="0"/>
              <w:marBottom w:val="0"/>
              <w:divBdr>
                <w:top w:val="none" w:sz="0" w:space="0" w:color="auto"/>
                <w:left w:val="none" w:sz="0" w:space="0" w:color="auto"/>
                <w:bottom w:val="none" w:sz="0" w:space="0" w:color="auto"/>
                <w:right w:val="none" w:sz="0" w:space="0" w:color="auto"/>
              </w:divBdr>
            </w:div>
            <w:div w:id="1951431178">
              <w:marLeft w:val="0"/>
              <w:marRight w:val="0"/>
              <w:marTop w:val="0"/>
              <w:marBottom w:val="0"/>
              <w:divBdr>
                <w:top w:val="none" w:sz="0" w:space="0" w:color="auto"/>
                <w:left w:val="none" w:sz="0" w:space="0" w:color="auto"/>
                <w:bottom w:val="none" w:sz="0" w:space="0" w:color="auto"/>
                <w:right w:val="none" w:sz="0" w:space="0" w:color="auto"/>
              </w:divBdr>
            </w:div>
            <w:div w:id="776023822">
              <w:marLeft w:val="0"/>
              <w:marRight w:val="0"/>
              <w:marTop w:val="0"/>
              <w:marBottom w:val="0"/>
              <w:divBdr>
                <w:top w:val="none" w:sz="0" w:space="0" w:color="auto"/>
                <w:left w:val="none" w:sz="0" w:space="0" w:color="auto"/>
                <w:bottom w:val="none" w:sz="0" w:space="0" w:color="auto"/>
                <w:right w:val="none" w:sz="0" w:space="0" w:color="auto"/>
              </w:divBdr>
            </w:div>
            <w:div w:id="1652053503">
              <w:marLeft w:val="0"/>
              <w:marRight w:val="0"/>
              <w:marTop w:val="0"/>
              <w:marBottom w:val="0"/>
              <w:divBdr>
                <w:top w:val="none" w:sz="0" w:space="0" w:color="auto"/>
                <w:left w:val="none" w:sz="0" w:space="0" w:color="auto"/>
                <w:bottom w:val="none" w:sz="0" w:space="0" w:color="auto"/>
                <w:right w:val="none" w:sz="0" w:space="0" w:color="auto"/>
              </w:divBdr>
            </w:div>
            <w:div w:id="1883981039">
              <w:marLeft w:val="0"/>
              <w:marRight w:val="0"/>
              <w:marTop w:val="0"/>
              <w:marBottom w:val="0"/>
              <w:divBdr>
                <w:top w:val="none" w:sz="0" w:space="0" w:color="auto"/>
                <w:left w:val="none" w:sz="0" w:space="0" w:color="auto"/>
                <w:bottom w:val="none" w:sz="0" w:space="0" w:color="auto"/>
                <w:right w:val="none" w:sz="0" w:space="0" w:color="auto"/>
              </w:divBdr>
            </w:div>
            <w:div w:id="1147435872">
              <w:marLeft w:val="0"/>
              <w:marRight w:val="0"/>
              <w:marTop w:val="0"/>
              <w:marBottom w:val="0"/>
              <w:divBdr>
                <w:top w:val="none" w:sz="0" w:space="0" w:color="auto"/>
                <w:left w:val="none" w:sz="0" w:space="0" w:color="auto"/>
                <w:bottom w:val="none" w:sz="0" w:space="0" w:color="auto"/>
                <w:right w:val="none" w:sz="0" w:space="0" w:color="auto"/>
              </w:divBdr>
            </w:div>
            <w:div w:id="1234117689">
              <w:marLeft w:val="0"/>
              <w:marRight w:val="0"/>
              <w:marTop w:val="0"/>
              <w:marBottom w:val="0"/>
              <w:divBdr>
                <w:top w:val="none" w:sz="0" w:space="0" w:color="auto"/>
                <w:left w:val="none" w:sz="0" w:space="0" w:color="auto"/>
                <w:bottom w:val="none" w:sz="0" w:space="0" w:color="auto"/>
                <w:right w:val="none" w:sz="0" w:space="0" w:color="auto"/>
              </w:divBdr>
            </w:div>
            <w:div w:id="575480486">
              <w:marLeft w:val="0"/>
              <w:marRight w:val="0"/>
              <w:marTop w:val="0"/>
              <w:marBottom w:val="0"/>
              <w:divBdr>
                <w:top w:val="none" w:sz="0" w:space="0" w:color="auto"/>
                <w:left w:val="none" w:sz="0" w:space="0" w:color="auto"/>
                <w:bottom w:val="none" w:sz="0" w:space="0" w:color="auto"/>
                <w:right w:val="none" w:sz="0" w:space="0" w:color="auto"/>
              </w:divBdr>
            </w:div>
            <w:div w:id="1179463263">
              <w:marLeft w:val="0"/>
              <w:marRight w:val="0"/>
              <w:marTop w:val="0"/>
              <w:marBottom w:val="0"/>
              <w:divBdr>
                <w:top w:val="none" w:sz="0" w:space="0" w:color="auto"/>
                <w:left w:val="none" w:sz="0" w:space="0" w:color="auto"/>
                <w:bottom w:val="none" w:sz="0" w:space="0" w:color="auto"/>
                <w:right w:val="none" w:sz="0" w:space="0" w:color="auto"/>
              </w:divBdr>
            </w:div>
            <w:div w:id="2048984854">
              <w:marLeft w:val="0"/>
              <w:marRight w:val="0"/>
              <w:marTop w:val="0"/>
              <w:marBottom w:val="0"/>
              <w:divBdr>
                <w:top w:val="none" w:sz="0" w:space="0" w:color="auto"/>
                <w:left w:val="none" w:sz="0" w:space="0" w:color="auto"/>
                <w:bottom w:val="none" w:sz="0" w:space="0" w:color="auto"/>
                <w:right w:val="none" w:sz="0" w:space="0" w:color="auto"/>
              </w:divBdr>
            </w:div>
            <w:div w:id="125051669">
              <w:marLeft w:val="0"/>
              <w:marRight w:val="0"/>
              <w:marTop w:val="0"/>
              <w:marBottom w:val="0"/>
              <w:divBdr>
                <w:top w:val="none" w:sz="0" w:space="0" w:color="auto"/>
                <w:left w:val="none" w:sz="0" w:space="0" w:color="auto"/>
                <w:bottom w:val="none" w:sz="0" w:space="0" w:color="auto"/>
                <w:right w:val="none" w:sz="0" w:space="0" w:color="auto"/>
              </w:divBdr>
            </w:div>
            <w:div w:id="428166136">
              <w:marLeft w:val="0"/>
              <w:marRight w:val="0"/>
              <w:marTop w:val="0"/>
              <w:marBottom w:val="0"/>
              <w:divBdr>
                <w:top w:val="none" w:sz="0" w:space="0" w:color="auto"/>
                <w:left w:val="none" w:sz="0" w:space="0" w:color="auto"/>
                <w:bottom w:val="none" w:sz="0" w:space="0" w:color="auto"/>
                <w:right w:val="none" w:sz="0" w:space="0" w:color="auto"/>
              </w:divBdr>
            </w:div>
            <w:div w:id="945036926">
              <w:marLeft w:val="0"/>
              <w:marRight w:val="0"/>
              <w:marTop w:val="0"/>
              <w:marBottom w:val="0"/>
              <w:divBdr>
                <w:top w:val="none" w:sz="0" w:space="0" w:color="auto"/>
                <w:left w:val="none" w:sz="0" w:space="0" w:color="auto"/>
                <w:bottom w:val="none" w:sz="0" w:space="0" w:color="auto"/>
                <w:right w:val="none" w:sz="0" w:space="0" w:color="auto"/>
              </w:divBdr>
            </w:div>
            <w:div w:id="2121752070">
              <w:marLeft w:val="0"/>
              <w:marRight w:val="0"/>
              <w:marTop w:val="0"/>
              <w:marBottom w:val="0"/>
              <w:divBdr>
                <w:top w:val="none" w:sz="0" w:space="0" w:color="auto"/>
                <w:left w:val="none" w:sz="0" w:space="0" w:color="auto"/>
                <w:bottom w:val="none" w:sz="0" w:space="0" w:color="auto"/>
                <w:right w:val="none" w:sz="0" w:space="0" w:color="auto"/>
              </w:divBdr>
            </w:div>
            <w:div w:id="982739164">
              <w:marLeft w:val="0"/>
              <w:marRight w:val="0"/>
              <w:marTop w:val="0"/>
              <w:marBottom w:val="0"/>
              <w:divBdr>
                <w:top w:val="none" w:sz="0" w:space="0" w:color="auto"/>
                <w:left w:val="none" w:sz="0" w:space="0" w:color="auto"/>
                <w:bottom w:val="none" w:sz="0" w:space="0" w:color="auto"/>
                <w:right w:val="none" w:sz="0" w:space="0" w:color="auto"/>
              </w:divBdr>
            </w:div>
            <w:div w:id="2101945105">
              <w:marLeft w:val="0"/>
              <w:marRight w:val="0"/>
              <w:marTop w:val="0"/>
              <w:marBottom w:val="0"/>
              <w:divBdr>
                <w:top w:val="none" w:sz="0" w:space="0" w:color="auto"/>
                <w:left w:val="none" w:sz="0" w:space="0" w:color="auto"/>
                <w:bottom w:val="none" w:sz="0" w:space="0" w:color="auto"/>
                <w:right w:val="none" w:sz="0" w:space="0" w:color="auto"/>
              </w:divBdr>
            </w:div>
            <w:div w:id="1379940179">
              <w:marLeft w:val="0"/>
              <w:marRight w:val="0"/>
              <w:marTop w:val="0"/>
              <w:marBottom w:val="0"/>
              <w:divBdr>
                <w:top w:val="none" w:sz="0" w:space="0" w:color="auto"/>
                <w:left w:val="none" w:sz="0" w:space="0" w:color="auto"/>
                <w:bottom w:val="none" w:sz="0" w:space="0" w:color="auto"/>
                <w:right w:val="none" w:sz="0" w:space="0" w:color="auto"/>
              </w:divBdr>
            </w:div>
            <w:div w:id="1438284622">
              <w:marLeft w:val="0"/>
              <w:marRight w:val="0"/>
              <w:marTop w:val="0"/>
              <w:marBottom w:val="0"/>
              <w:divBdr>
                <w:top w:val="none" w:sz="0" w:space="0" w:color="auto"/>
                <w:left w:val="none" w:sz="0" w:space="0" w:color="auto"/>
                <w:bottom w:val="none" w:sz="0" w:space="0" w:color="auto"/>
                <w:right w:val="none" w:sz="0" w:space="0" w:color="auto"/>
              </w:divBdr>
            </w:div>
          </w:divsChild>
        </w:div>
        <w:div w:id="1162115951">
          <w:marLeft w:val="0"/>
          <w:marRight w:val="0"/>
          <w:marTop w:val="0"/>
          <w:marBottom w:val="0"/>
          <w:divBdr>
            <w:top w:val="none" w:sz="0" w:space="0" w:color="auto"/>
            <w:left w:val="none" w:sz="0" w:space="0" w:color="auto"/>
            <w:bottom w:val="none" w:sz="0" w:space="0" w:color="auto"/>
            <w:right w:val="none" w:sz="0" w:space="0" w:color="auto"/>
          </w:divBdr>
          <w:divsChild>
            <w:div w:id="324476479">
              <w:marLeft w:val="0"/>
              <w:marRight w:val="0"/>
              <w:marTop w:val="0"/>
              <w:marBottom w:val="0"/>
              <w:divBdr>
                <w:top w:val="none" w:sz="0" w:space="0" w:color="auto"/>
                <w:left w:val="none" w:sz="0" w:space="0" w:color="auto"/>
                <w:bottom w:val="none" w:sz="0" w:space="0" w:color="auto"/>
                <w:right w:val="none" w:sz="0" w:space="0" w:color="auto"/>
              </w:divBdr>
            </w:div>
            <w:div w:id="1844512648">
              <w:marLeft w:val="0"/>
              <w:marRight w:val="0"/>
              <w:marTop w:val="0"/>
              <w:marBottom w:val="0"/>
              <w:divBdr>
                <w:top w:val="none" w:sz="0" w:space="0" w:color="auto"/>
                <w:left w:val="none" w:sz="0" w:space="0" w:color="auto"/>
                <w:bottom w:val="none" w:sz="0" w:space="0" w:color="auto"/>
                <w:right w:val="none" w:sz="0" w:space="0" w:color="auto"/>
              </w:divBdr>
            </w:div>
            <w:div w:id="2034262581">
              <w:marLeft w:val="0"/>
              <w:marRight w:val="0"/>
              <w:marTop w:val="0"/>
              <w:marBottom w:val="0"/>
              <w:divBdr>
                <w:top w:val="none" w:sz="0" w:space="0" w:color="auto"/>
                <w:left w:val="none" w:sz="0" w:space="0" w:color="auto"/>
                <w:bottom w:val="none" w:sz="0" w:space="0" w:color="auto"/>
                <w:right w:val="none" w:sz="0" w:space="0" w:color="auto"/>
              </w:divBdr>
            </w:div>
            <w:div w:id="583149981">
              <w:marLeft w:val="0"/>
              <w:marRight w:val="0"/>
              <w:marTop w:val="0"/>
              <w:marBottom w:val="0"/>
              <w:divBdr>
                <w:top w:val="none" w:sz="0" w:space="0" w:color="auto"/>
                <w:left w:val="none" w:sz="0" w:space="0" w:color="auto"/>
                <w:bottom w:val="none" w:sz="0" w:space="0" w:color="auto"/>
                <w:right w:val="none" w:sz="0" w:space="0" w:color="auto"/>
              </w:divBdr>
            </w:div>
            <w:div w:id="301007105">
              <w:marLeft w:val="0"/>
              <w:marRight w:val="0"/>
              <w:marTop w:val="0"/>
              <w:marBottom w:val="0"/>
              <w:divBdr>
                <w:top w:val="none" w:sz="0" w:space="0" w:color="auto"/>
                <w:left w:val="none" w:sz="0" w:space="0" w:color="auto"/>
                <w:bottom w:val="none" w:sz="0" w:space="0" w:color="auto"/>
                <w:right w:val="none" w:sz="0" w:space="0" w:color="auto"/>
              </w:divBdr>
            </w:div>
            <w:div w:id="245772692">
              <w:marLeft w:val="0"/>
              <w:marRight w:val="0"/>
              <w:marTop w:val="0"/>
              <w:marBottom w:val="0"/>
              <w:divBdr>
                <w:top w:val="none" w:sz="0" w:space="0" w:color="auto"/>
                <w:left w:val="none" w:sz="0" w:space="0" w:color="auto"/>
                <w:bottom w:val="none" w:sz="0" w:space="0" w:color="auto"/>
                <w:right w:val="none" w:sz="0" w:space="0" w:color="auto"/>
              </w:divBdr>
            </w:div>
            <w:div w:id="224606818">
              <w:marLeft w:val="0"/>
              <w:marRight w:val="0"/>
              <w:marTop w:val="0"/>
              <w:marBottom w:val="0"/>
              <w:divBdr>
                <w:top w:val="none" w:sz="0" w:space="0" w:color="auto"/>
                <w:left w:val="none" w:sz="0" w:space="0" w:color="auto"/>
                <w:bottom w:val="none" w:sz="0" w:space="0" w:color="auto"/>
                <w:right w:val="none" w:sz="0" w:space="0" w:color="auto"/>
              </w:divBdr>
            </w:div>
            <w:div w:id="16424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3498">
      <w:bodyDiv w:val="1"/>
      <w:marLeft w:val="0"/>
      <w:marRight w:val="0"/>
      <w:marTop w:val="0"/>
      <w:marBottom w:val="0"/>
      <w:divBdr>
        <w:top w:val="none" w:sz="0" w:space="0" w:color="auto"/>
        <w:left w:val="none" w:sz="0" w:space="0" w:color="auto"/>
        <w:bottom w:val="none" w:sz="0" w:space="0" w:color="auto"/>
        <w:right w:val="none" w:sz="0" w:space="0" w:color="auto"/>
      </w:divBdr>
      <w:divsChild>
        <w:div w:id="1954939971">
          <w:marLeft w:val="0"/>
          <w:marRight w:val="0"/>
          <w:marTop w:val="0"/>
          <w:marBottom w:val="0"/>
          <w:divBdr>
            <w:top w:val="none" w:sz="0" w:space="0" w:color="auto"/>
            <w:left w:val="none" w:sz="0" w:space="0" w:color="auto"/>
            <w:bottom w:val="none" w:sz="0" w:space="0" w:color="auto"/>
            <w:right w:val="none" w:sz="0" w:space="0" w:color="auto"/>
          </w:divBdr>
          <w:divsChild>
            <w:div w:id="1773353952">
              <w:marLeft w:val="0"/>
              <w:marRight w:val="0"/>
              <w:marTop w:val="0"/>
              <w:marBottom w:val="0"/>
              <w:divBdr>
                <w:top w:val="none" w:sz="0" w:space="0" w:color="auto"/>
                <w:left w:val="none" w:sz="0" w:space="0" w:color="auto"/>
                <w:bottom w:val="none" w:sz="0" w:space="0" w:color="auto"/>
                <w:right w:val="none" w:sz="0" w:space="0" w:color="auto"/>
              </w:divBdr>
            </w:div>
            <w:div w:id="255604394">
              <w:marLeft w:val="0"/>
              <w:marRight w:val="0"/>
              <w:marTop w:val="0"/>
              <w:marBottom w:val="0"/>
              <w:divBdr>
                <w:top w:val="none" w:sz="0" w:space="0" w:color="auto"/>
                <w:left w:val="none" w:sz="0" w:space="0" w:color="auto"/>
                <w:bottom w:val="none" w:sz="0" w:space="0" w:color="auto"/>
                <w:right w:val="none" w:sz="0" w:space="0" w:color="auto"/>
              </w:divBdr>
            </w:div>
            <w:div w:id="1105230669">
              <w:marLeft w:val="0"/>
              <w:marRight w:val="0"/>
              <w:marTop w:val="0"/>
              <w:marBottom w:val="0"/>
              <w:divBdr>
                <w:top w:val="none" w:sz="0" w:space="0" w:color="auto"/>
                <w:left w:val="none" w:sz="0" w:space="0" w:color="auto"/>
                <w:bottom w:val="none" w:sz="0" w:space="0" w:color="auto"/>
                <w:right w:val="none" w:sz="0" w:space="0" w:color="auto"/>
              </w:divBdr>
            </w:div>
            <w:div w:id="1729527479">
              <w:marLeft w:val="0"/>
              <w:marRight w:val="0"/>
              <w:marTop w:val="0"/>
              <w:marBottom w:val="0"/>
              <w:divBdr>
                <w:top w:val="none" w:sz="0" w:space="0" w:color="auto"/>
                <w:left w:val="none" w:sz="0" w:space="0" w:color="auto"/>
                <w:bottom w:val="none" w:sz="0" w:space="0" w:color="auto"/>
                <w:right w:val="none" w:sz="0" w:space="0" w:color="auto"/>
              </w:divBdr>
            </w:div>
            <w:div w:id="850489708">
              <w:marLeft w:val="0"/>
              <w:marRight w:val="0"/>
              <w:marTop w:val="0"/>
              <w:marBottom w:val="0"/>
              <w:divBdr>
                <w:top w:val="none" w:sz="0" w:space="0" w:color="auto"/>
                <w:left w:val="none" w:sz="0" w:space="0" w:color="auto"/>
                <w:bottom w:val="none" w:sz="0" w:space="0" w:color="auto"/>
                <w:right w:val="none" w:sz="0" w:space="0" w:color="auto"/>
              </w:divBdr>
            </w:div>
            <w:div w:id="1444228983">
              <w:marLeft w:val="0"/>
              <w:marRight w:val="0"/>
              <w:marTop w:val="0"/>
              <w:marBottom w:val="0"/>
              <w:divBdr>
                <w:top w:val="none" w:sz="0" w:space="0" w:color="auto"/>
                <w:left w:val="none" w:sz="0" w:space="0" w:color="auto"/>
                <w:bottom w:val="none" w:sz="0" w:space="0" w:color="auto"/>
                <w:right w:val="none" w:sz="0" w:space="0" w:color="auto"/>
              </w:divBdr>
            </w:div>
            <w:div w:id="2087801648">
              <w:marLeft w:val="0"/>
              <w:marRight w:val="0"/>
              <w:marTop w:val="0"/>
              <w:marBottom w:val="0"/>
              <w:divBdr>
                <w:top w:val="none" w:sz="0" w:space="0" w:color="auto"/>
                <w:left w:val="none" w:sz="0" w:space="0" w:color="auto"/>
                <w:bottom w:val="none" w:sz="0" w:space="0" w:color="auto"/>
                <w:right w:val="none" w:sz="0" w:space="0" w:color="auto"/>
              </w:divBdr>
            </w:div>
            <w:div w:id="540019932">
              <w:marLeft w:val="0"/>
              <w:marRight w:val="0"/>
              <w:marTop w:val="0"/>
              <w:marBottom w:val="0"/>
              <w:divBdr>
                <w:top w:val="none" w:sz="0" w:space="0" w:color="auto"/>
                <w:left w:val="none" w:sz="0" w:space="0" w:color="auto"/>
                <w:bottom w:val="none" w:sz="0" w:space="0" w:color="auto"/>
                <w:right w:val="none" w:sz="0" w:space="0" w:color="auto"/>
              </w:divBdr>
            </w:div>
            <w:div w:id="1561163605">
              <w:marLeft w:val="0"/>
              <w:marRight w:val="0"/>
              <w:marTop w:val="0"/>
              <w:marBottom w:val="0"/>
              <w:divBdr>
                <w:top w:val="none" w:sz="0" w:space="0" w:color="auto"/>
                <w:left w:val="none" w:sz="0" w:space="0" w:color="auto"/>
                <w:bottom w:val="none" w:sz="0" w:space="0" w:color="auto"/>
                <w:right w:val="none" w:sz="0" w:space="0" w:color="auto"/>
              </w:divBdr>
            </w:div>
            <w:div w:id="957876305">
              <w:marLeft w:val="0"/>
              <w:marRight w:val="0"/>
              <w:marTop w:val="0"/>
              <w:marBottom w:val="0"/>
              <w:divBdr>
                <w:top w:val="none" w:sz="0" w:space="0" w:color="auto"/>
                <w:left w:val="none" w:sz="0" w:space="0" w:color="auto"/>
                <w:bottom w:val="none" w:sz="0" w:space="0" w:color="auto"/>
                <w:right w:val="none" w:sz="0" w:space="0" w:color="auto"/>
              </w:divBdr>
            </w:div>
            <w:div w:id="388194674">
              <w:marLeft w:val="0"/>
              <w:marRight w:val="0"/>
              <w:marTop w:val="0"/>
              <w:marBottom w:val="0"/>
              <w:divBdr>
                <w:top w:val="none" w:sz="0" w:space="0" w:color="auto"/>
                <w:left w:val="none" w:sz="0" w:space="0" w:color="auto"/>
                <w:bottom w:val="none" w:sz="0" w:space="0" w:color="auto"/>
                <w:right w:val="none" w:sz="0" w:space="0" w:color="auto"/>
              </w:divBdr>
            </w:div>
            <w:div w:id="1972469641">
              <w:marLeft w:val="0"/>
              <w:marRight w:val="0"/>
              <w:marTop w:val="0"/>
              <w:marBottom w:val="0"/>
              <w:divBdr>
                <w:top w:val="none" w:sz="0" w:space="0" w:color="auto"/>
                <w:left w:val="none" w:sz="0" w:space="0" w:color="auto"/>
                <w:bottom w:val="none" w:sz="0" w:space="0" w:color="auto"/>
                <w:right w:val="none" w:sz="0" w:space="0" w:color="auto"/>
              </w:divBdr>
            </w:div>
            <w:div w:id="406922888">
              <w:marLeft w:val="0"/>
              <w:marRight w:val="0"/>
              <w:marTop w:val="0"/>
              <w:marBottom w:val="0"/>
              <w:divBdr>
                <w:top w:val="none" w:sz="0" w:space="0" w:color="auto"/>
                <w:left w:val="none" w:sz="0" w:space="0" w:color="auto"/>
                <w:bottom w:val="none" w:sz="0" w:space="0" w:color="auto"/>
                <w:right w:val="none" w:sz="0" w:space="0" w:color="auto"/>
              </w:divBdr>
            </w:div>
            <w:div w:id="1955210371">
              <w:marLeft w:val="0"/>
              <w:marRight w:val="0"/>
              <w:marTop w:val="0"/>
              <w:marBottom w:val="0"/>
              <w:divBdr>
                <w:top w:val="none" w:sz="0" w:space="0" w:color="auto"/>
                <w:left w:val="none" w:sz="0" w:space="0" w:color="auto"/>
                <w:bottom w:val="none" w:sz="0" w:space="0" w:color="auto"/>
                <w:right w:val="none" w:sz="0" w:space="0" w:color="auto"/>
              </w:divBdr>
            </w:div>
            <w:div w:id="1555921330">
              <w:marLeft w:val="0"/>
              <w:marRight w:val="0"/>
              <w:marTop w:val="0"/>
              <w:marBottom w:val="0"/>
              <w:divBdr>
                <w:top w:val="none" w:sz="0" w:space="0" w:color="auto"/>
                <w:left w:val="none" w:sz="0" w:space="0" w:color="auto"/>
                <w:bottom w:val="none" w:sz="0" w:space="0" w:color="auto"/>
                <w:right w:val="none" w:sz="0" w:space="0" w:color="auto"/>
              </w:divBdr>
            </w:div>
            <w:div w:id="1071544434">
              <w:marLeft w:val="0"/>
              <w:marRight w:val="0"/>
              <w:marTop w:val="0"/>
              <w:marBottom w:val="0"/>
              <w:divBdr>
                <w:top w:val="none" w:sz="0" w:space="0" w:color="auto"/>
                <w:left w:val="none" w:sz="0" w:space="0" w:color="auto"/>
                <w:bottom w:val="none" w:sz="0" w:space="0" w:color="auto"/>
                <w:right w:val="none" w:sz="0" w:space="0" w:color="auto"/>
              </w:divBdr>
            </w:div>
            <w:div w:id="2009748345">
              <w:marLeft w:val="0"/>
              <w:marRight w:val="0"/>
              <w:marTop w:val="0"/>
              <w:marBottom w:val="0"/>
              <w:divBdr>
                <w:top w:val="none" w:sz="0" w:space="0" w:color="auto"/>
                <w:left w:val="none" w:sz="0" w:space="0" w:color="auto"/>
                <w:bottom w:val="none" w:sz="0" w:space="0" w:color="auto"/>
                <w:right w:val="none" w:sz="0" w:space="0" w:color="auto"/>
              </w:divBdr>
            </w:div>
            <w:div w:id="38552167">
              <w:marLeft w:val="0"/>
              <w:marRight w:val="0"/>
              <w:marTop w:val="0"/>
              <w:marBottom w:val="0"/>
              <w:divBdr>
                <w:top w:val="none" w:sz="0" w:space="0" w:color="auto"/>
                <w:left w:val="none" w:sz="0" w:space="0" w:color="auto"/>
                <w:bottom w:val="none" w:sz="0" w:space="0" w:color="auto"/>
                <w:right w:val="none" w:sz="0" w:space="0" w:color="auto"/>
              </w:divBdr>
            </w:div>
            <w:div w:id="1562517918">
              <w:marLeft w:val="0"/>
              <w:marRight w:val="0"/>
              <w:marTop w:val="0"/>
              <w:marBottom w:val="0"/>
              <w:divBdr>
                <w:top w:val="none" w:sz="0" w:space="0" w:color="auto"/>
                <w:left w:val="none" w:sz="0" w:space="0" w:color="auto"/>
                <w:bottom w:val="none" w:sz="0" w:space="0" w:color="auto"/>
                <w:right w:val="none" w:sz="0" w:space="0" w:color="auto"/>
              </w:divBdr>
            </w:div>
            <w:div w:id="1069304884">
              <w:marLeft w:val="0"/>
              <w:marRight w:val="0"/>
              <w:marTop w:val="0"/>
              <w:marBottom w:val="0"/>
              <w:divBdr>
                <w:top w:val="none" w:sz="0" w:space="0" w:color="auto"/>
                <w:left w:val="none" w:sz="0" w:space="0" w:color="auto"/>
                <w:bottom w:val="none" w:sz="0" w:space="0" w:color="auto"/>
                <w:right w:val="none" w:sz="0" w:space="0" w:color="auto"/>
              </w:divBdr>
            </w:div>
          </w:divsChild>
        </w:div>
        <w:div w:id="1009721162">
          <w:marLeft w:val="0"/>
          <w:marRight w:val="0"/>
          <w:marTop w:val="0"/>
          <w:marBottom w:val="0"/>
          <w:divBdr>
            <w:top w:val="none" w:sz="0" w:space="0" w:color="auto"/>
            <w:left w:val="none" w:sz="0" w:space="0" w:color="auto"/>
            <w:bottom w:val="none" w:sz="0" w:space="0" w:color="auto"/>
            <w:right w:val="none" w:sz="0" w:space="0" w:color="auto"/>
          </w:divBdr>
          <w:divsChild>
            <w:div w:id="2079590462">
              <w:marLeft w:val="0"/>
              <w:marRight w:val="0"/>
              <w:marTop w:val="0"/>
              <w:marBottom w:val="0"/>
              <w:divBdr>
                <w:top w:val="none" w:sz="0" w:space="0" w:color="auto"/>
                <w:left w:val="none" w:sz="0" w:space="0" w:color="auto"/>
                <w:bottom w:val="none" w:sz="0" w:space="0" w:color="auto"/>
                <w:right w:val="none" w:sz="0" w:space="0" w:color="auto"/>
              </w:divBdr>
            </w:div>
            <w:div w:id="1337802693">
              <w:marLeft w:val="0"/>
              <w:marRight w:val="0"/>
              <w:marTop w:val="0"/>
              <w:marBottom w:val="0"/>
              <w:divBdr>
                <w:top w:val="none" w:sz="0" w:space="0" w:color="auto"/>
                <w:left w:val="none" w:sz="0" w:space="0" w:color="auto"/>
                <w:bottom w:val="none" w:sz="0" w:space="0" w:color="auto"/>
                <w:right w:val="none" w:sz="0" w:space="0" w:color="auto"/>
              </w:divBdr>
            </w:div>
            <w:div w:id="69741881">
              <w:marLeft w:val="0"/>
              <w:marRight w:val="0"/>
              <w:marTop w:val="0"/>
              <w:marBottom w:val="0"/>
              <w:divBdr>
                <w:top w:val="none" w:sz="0" w:space="0" w:color="auto"/>
                <w:left w:val="none" w:sz="0" w:space="0" w:color="auto"/>
                <w:bottom w:val="none" w:sz="0" w:space="0" w:color="auto"/>
                <w:right w:val="none" w:sz="0" w:space="0" w:color="auto"/>
              </w:divBdr>
            </w:div>
            <w:div w:id="1966933845">
              <w:marLeft w:val="0"/>
              <w:marRight w:val="0"/>
              <w:marTop w:val="0"/>
              <w:marBottom w:val="0"/>
              <w:divBdr>
                <w:top w:val="none" w:sz="0" w:space="0" w:color="auto"/>
                <w:left w:val="none" w:sz="0" w:space="0" w:color="auto"/>
                <w:bottom w:val="none" w:sz="0" w:space="0" w:color="auto"/>
                <w:right w:val="none" w:sz="0" w:space="0" w:color="auto"/>
              </w:divBdr>
            </w:div>
            <w:div w:id="1121533868">
              <w:marLeft w:val="0"/>
              <w:marRight w:val="0"/>
              <w:marTop w:val="0"/>
              <w:marBottom w:val="0"/>
              <w:divBdr>
                <w:top w:val="none" w:sz="0" w:space="0" w:color="auto"/>
                <w:left w:val="none" w:sz="0" w:space="0" w:color="auto"/>
                <w:bottom w:val="none" w:sz="0" w:space="0" w:color="auto"/>
                <w:right w:val="none" w:sz="0" w:space="0" w:color="auto"/>
              </w:divBdr>
            </w:div>
            <w:div w:id="835921262">
              <w:marLeft w:val="0"/>
              <w:marRight w:val="0"/>
              <w:marTop w:val="0"/>
              <w:marBottom w:val="0"/>
              <w:divBdr>
                <w:top w:val="none" w:sz="0" w:space="0" w:color="auto"/>
                <w:left w:val="none" w:sz="0" w:space="0" w:color="auto"/>
                <w:bottom w:val="none" w:sz="0" w:space="0" w:color="auto"/>
                <w:right w:val="none" w:sz="0" w:space="0" w:color="auto"/>
              </w:divBdr>
            </w:div>
            <w:div w:id="1958828093">
              <w:marLeft w:val="0"/>
              <w:marRight w:val="0"/>
              <w:marTop w:val="0"/>
              <w:marBottom w:val="0"/>
              <w:divBdr>
                <w:top w:val="none" w:sz="0" w:space="0" w:color="auto"/>
                <w:left w:val="none" w:sz="0" w:space="0" w:color="auto"/>
                <w:bottom w:val="none" w:sz="0" w:space="0" w:color="auto"/>
                <w:right w:val="none" w:sz="0" w:space="0" w:color="auto"/>
              </w:divBdr>
            </w:div>
            <w:div w:id="1081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2</cp:revision>
  <dcterms:created xsi:type="dcterms:W3CDTF">2024-09-06T12:36:00Z</dcterms:created>
  <dcterms:modified xsi:type="dcterms:W3CDTF">2024-09-06T12:37:00Z</dcterms:modified>
</cp:coreProperties>
</file>