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Listen, repeat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repeat and count exposes students to the numbers 1-7, models correct pronunciation,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pronunciation, and confident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count strengthens retention of the target language, using TPR to aid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pronunciation, most students participating,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Look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checks understanding of the target words and sound. It demonstrates students’ ability to identify numbers and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animals and numbers, accurate pronunciation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p70 - Trace the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the numbers allows students to work on their number recognition and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of numbers 4-7, neat lines and a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p70 -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match reviews counting and the numbers 1-7 while reviewing the target language of the unit. It helps students practise counting and strengthens number-sound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of groups of animals, correct identification of the numbers, and neat lines to connect the groups of animals to the correct corresponding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p25 - 4. Trace,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count and match reviews counting and the numbers 1-7 while reviewing the target language of the unit. It helps students practise counting and strengthens number-sound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animals and numbers, accurate counting of animals, and neat lines to match the animals with the correct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