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p32 - 1.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gives students practise of comprehension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p32 - 2.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empathy towards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 of times they care for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p32 - 4. Find animals.",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requires students to identify animals in a real world context, further practising the vocabulary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animals,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p75 - Make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and colour allows students to create a book about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use of scissors, neat folding and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vocabulary and structures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