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allows students to recognise familiar objects linked to alphabet letters and initial letter sounds, supporting word–image connection."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objects, correct linking of letters to pictures, clear pronunciation, and students referring to the pictures when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checks recognition of alphabet and initial letter sounds and picture associations, promoting early sound awareness while reinforcing meaning through rhythmic chanting."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letters or pictures and clear and confident chanting of key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Listening and pointing show accurate sound–image matching, while saying builds early pronunciation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repetition of the target language, correct intonation and recognisable pronunciation of initial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p2 - Look and find: 2 colours; 6 animals; 4 foods; 2 body parts; 3 clothes",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find shows recognition of familiar vocabulary by requiring students to locate a defined number of items or things in the scene, reinforcing understanding through matching words to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things in the picture, clear pointing to the right objects or things, and focused scanning of the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p44 -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reinforces recognition of alphabet letters by linking each letter to a visual prompt on the road. Saying supports accurate sound production and strengthens early letter–word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letters, clear saying of letter names or related words, and students matching the correct image to its starting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promotes automatic recall of the alphabet sequence through rhythm and melody. Singing supports emerging letter fluency and helps students remember letter order in an enjoyable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joining in, correct sequencing of letters during the song, clear articulation of key sounds,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supports fine motor development while reinforcing attention to specific letters and images, helping to embed letter-picture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inside the pictures, strong fine motor control and sustained focus while completing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p73 -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supports early number-formation skills by guiding students to follow directional arrows. This reinforces correct writing habits and assists with fine motor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number shapes, correct stroke direction, controlled pencil movement, and mostly accurate tracing of numbers 1, 2, and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p73 -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checks number–quantity recognition by linking written numbers to corresponding images. This strengthens understanding of quantity."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between numbers and images, and consistent recognition of 1, 2, and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p73 -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encourages attention to correct number formation while developing fine motor coordination."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within the number outlines, correct identification of each number shape, and sustained engagement with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p74 - Join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and trace supports number recognition, matching accuracy, and early handwriting habits."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up of number pairs, accurate tracing of number shapes, neat line drawing, and confident identification of 1, 2 and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