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p22 - Listen,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It shows that students can match what they hear to the right image (chicken, cow, duck)."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to the picture described in the audio."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p22 - 3. Sort the chicken, cow and duck",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"Sort the chicken, cow and duck checks understanding of animal vocabulary and anatomy as students group the chicken, cow, and duck correctly into groups of two legs and four legged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sorting into two and four-legged groups, recognition of each animal, and appropriate placement."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p22 - 4. Experiment with sorting animals in class",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"Experiment with sorting animals in class encourages students to explore and apply animal vocabulary by sorting animals in different ways (e.g. number of wings, tails etc)."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use of animal names, and willingness to try different sorting ideas."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p68 - Cut, sort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sort and stick prepares students for freer practice of the target language by placing the cut out animals in the home or the barn. Sorting reinforces comprehension of where animals naturally belong. Stick aids fine motor skills, improving hand-eye co-ordination and developing precision."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 sorting into correct domestic and non-domestic categories pictorially and the ability to direct the glue where intended."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 and helps them progress from saying single words to linking the target language to make simple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accurate pronunciation of the target language, and an attempt to talk about it using simple phrases e.g. the cow lives on the farm."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p22 - 5.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