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Trace the letters and say the sound.",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Say practises oral production of CVC words, linking sounds to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correct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say requires students to further practice the words, using a model and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Match the words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match the written form to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p29 - 4. Listen,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say gives students a model to repeat and produce the sight words in a full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each word as well as accurate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p73 - Trace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of CVC words, and say reinforces comprehension of the words by linking spelling to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tracing and letter formation, written between the lines, and accurate pronunciation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reinforces understanding of words by matching it to the correct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neat lines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practises letter formation and spelling practise of the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clear handwriting and letter formation and production of the sentence."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p105 - 1.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strengthens\nrecognition of numbers and colours."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and accurate matching of colour to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p106 - 1. Which one is different?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recognition of new vocabulary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the different picture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p106 - 2.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saying each word accurately."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