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Ask and answer with What’s missing?",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the question, clear answers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p11 - 3.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understanding of word meaning and actions in our daily routine."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p51 -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requires students to understand the image and the outline in order to match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items and careful line drawing."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p51 -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further controlled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accurate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allows students to practise the sentence structures and new vocabulary they have learnt. Do the actions allows for TPR so students learn through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 through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p11-12 - 4. Lesson 1 Vocab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p11-12 - 5. Lesson 1 CPT Games",</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