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p14 - Listen &amp; point",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point shows they match what they hear to the right image."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correct pointing."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p14 - Listen, point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Point and Say checks understanding of word meaning and sound. \u000bListen and point shows they match what they hear to the right image. Say practises first-step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correct pointing, clear sounds, and confident repetition."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p54 - Listen and circle.",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Circle continues checking sound–image connections. Students listen for specific words or details, then show understanding by clearly circling the correct picture or number in the correct colour."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accurate choice of colour, pencil grip, and penmanship."</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p54 - Ask and answer: When do you…?",</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"Ask and Answer gives students controlled practice using the target language to ask and respond to simple questions."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counting, correct use of the question, clear answers and turn taking."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p14 - Try it out! Make a daily routine poster",</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"Make a poster allows students to be creative, personalise the target language and structures of the lesson and work together."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cutting, sticking and accurate placement, as well as good team work."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p14 - 4. Ask and answer with When do you…?",</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"Ask and Answer gives students controlled practice using the target language to ask and respond to simple questions."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use of the question, clear answers and turn taking."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p83 - 1. Count &amp; write.",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"Count and write requires students to practise counting numbers 1-30 and form numbers."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counting and written production of numbers between the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p83 - 2. Add.",</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"Add practises basic addition skills in a more engaging way."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addition and production of numbers between the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p84 - 1. Follow and write numbers.",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"Follow and write allows students to practise counting the numbers 20-30 and producing them in written form."</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counting and correct written form neatly in the circles."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p84 - 2.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"Say reinforces basic numeracy skills, helping students to develop confidence."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pronunciation of the numbers."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