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p33 -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introduces geometric vocabulary. Students listen to the terms \"side\" and \"corner\" and identify them on the large square and triangle illustrations."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straight edge when hearing \"side\" and the vertex when hearing \"corner.\""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Count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write applies the vocabulary to analysis. Students count the sides and corners of the triangle to verify the properties and write the number '3'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tracing the perimeter with a finger to count the sides and pointing to the vertices to count the corners before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Draw. Count all the sides. Count all the corners.",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count involves drawing shapes to analyze them. Students draw the missing shapes on the train carriages (Square, Triangle, Rectangle) and then count the total sides/corners for the whole train."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drawing of the shapes and an attempt to sum up the total number of sides/corners (arithmetic practice)."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Make shape patterns.",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shape patterns encourages creative sequencing. Students use shape blocks or drawings to create their own repeating sequences (e.g., Square, Circle, Square, Circle)."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creation of a logical pattern that repeats at least twice."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p76 - Draw lines to follow the dots.",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lines reinforces the concept of a \"side\" being a straight line connecting points. Students trace from dot to dot to create lines of varying lengths."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straight, confident lines connecting the numbered dots in order."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p76 - Count the sides and corners.",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the sides and corners assesses understanding of geometric properties. Students identify the number of straight lines and corners in the shapes they drew (e.g., 4, 4)."</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analysis of the square/rectangle (4 sides, 4 corners) and triangle (3 sides, 3 corners)."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p76 - Listen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combines auditory comprehension with visual classification. Students listen to instructions describing a shape's properties or name and colour it accordingly."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selection of the shape (e.g., the triangle) and colouring it the requested colour based on the audio cue."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p109 -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assesses shape recognition. Students identify the specific 2D and 3D shapes in the grid and colour them to prepare for the game."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colouring of the triangle, square, circle, cylinder, cone, and rectangle."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p109 - Listen and play Bingo.",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play Bingo tests rapid identification. Students listen to descriptions (e.g., \"A red square\") and mark the correct shape to achieve 'Bingo'."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quick identification of the shape matching the colour and name description."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p110 - Make a shape picture. Cut out and stick the shapes.",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 shape picture allows for creative synthesis. Students cut out geometric shapes and arrange them on the grid to create an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imaginative use of the shapes to build a recognizable object or scene on the grid."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p34 - 1. Talk about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activates vocabulary recall. Students identify the transport modes and numbers in the review section to ensure they can name them before the listening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naming of the vehicles (Taxi, Train, Boat, Bus, Walking, Bike) and correct reading of the numbers (21, 12, 18) when prompted."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p34 - 2. Listen and 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tick assesses auditory comprehension. Students listen to the audio descriptions and select the correct image by ticking the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marking the correct box corresponding to the audio cue (e.g., ticking the boat, or the number 12)."</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p34 - 3. Ask and answer with How do you go to school?",</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assesses speaking fluency and grammar application. Students interview a partner using the target question and reply with their personal mode of transport."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question and the response \"I go by [bus/car]\" or \"I walk.\""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