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p41 - Say the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develops numeracy and scaffolds the process of helping students to count in tens in English."</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production of the numbers along with the chant, correct production unaided and all students being on-task."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p41 - Count to 100.",</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to 100 develops numeracy skills and oral production practice of the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counting, correct pronunciation and active engagement."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p41 - Play the game.",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"Play the game provides a ludic context to apply numeracy skills and practise oral production of the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respectful playing, turn taking, accurate production of the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p82 - Fill in numbers from 1 to 50 and play bingo.",</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two bingo games provide a ludic context for practising and applying oral comprehension of the numbers, first 1 to 50 and then 50 to 100."</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listening and all students being engaged and on-task."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p82 - Fill in numbers from 50 to 100 and play bingo.",</w:t>
        <w:br w:type="textWrapping"/>
        <w:t xml:space="preserve">      "timing": null,</w:t>
        <w:br w:type="textWrapping"/>
        <w:t xml:space="preserve">      "resourceId": null,</w:t>
        <w:br w:type="textWrapping"/>
        <w:t xml:space="preserve">      "data":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p115 - Write the missing numbers.",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the missing numbers practises numeracy skills and written production of the numerals."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answers,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p115 - Count.",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practises numeracy skills and oral production of the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counting and pronunciation, all students being engaged and on-task."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p116 - Choose and write numbers in picture A. Don’t show your friend!",</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"This game practises numeracy and oral production of the numbers in a ludic way."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production of the numbers, correct answers, turn taking, all students being actively engaged."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p116 - Ask your friend and write his/her numbers in picture B.",</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p42 - Talk about the picture",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picture recycles the target language of the unit and provides an opportunity for oral production of the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appropriate answers to the teacher’s questions, and all students participating actively."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p42 - Listen and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colour practises listening comprehension and develops process skills in applying the information to the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listening, correct colour choices and all students being engaged and on-task."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p42 - Draw a town",</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a town reinforces the content concepts (buildings in a town) and sets the scene for activity 4."</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drawing, penmanship and and all students being on-task."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p42 - Ask and answer with Where’s the…?",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with Where’s the…? provides controlled practice of language structures (question form, prepositions,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questions, correct answers using the correct preposition, turn taking, all students being on-task."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