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It shows that students can match what they hear to the right image (chicken, cow, duck)."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picture described in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p22 - 3. Sort the chicken, cow and duck",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 the chicken, cow and duck checks understanding of animal vocabulary and anatomy as students group the chicken, cow, and duck correctly into groups of two legs and four legged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sorting into two and four-legged groups, recognition of each animal, and appropriate placement."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Experiment with sorting animals in class",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"Experiment with sorting animals in class encourages students to explore and apply animal vocabulary by sorting animals in different ways (e.g. number of wings, tails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use of animal names, and willingness to try different sorting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Cut, sort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sort and stick prepares students for freer practice of the target language by placing the cut out animals in the home or the barn. Sorting reinforces comprehension of where animals naturally belong. Stick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sorting into correct domestic and non-domestic categories pictorially and the ability to direct the glue where intended."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 and helps them progress from saying single words to linking the target language to make simple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 and an attempt to talk about it using simple phrases e.g. the cow lives on the farm."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