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p27 -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continues checking sound–image connections as well as motorskills. Students listen as teacher says a food word, then show understanding by placing the correct colour stickers in picture dictionary."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placement of stickers as well as active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Point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consolidates their understanding of the food visual and pictdictionry with word. Point shows they hear the correct food as they point. Match evaluates their understanding as they draw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identifies food. Listen for clear pronunciation when teachers asks questions. Finally look for neat accurate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p71 - Point and Say. Answer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their knowledge of previously seen images. Point shows they can identify the word after hearing said it. Say checks their speaking and pron of said words and identifying missing food"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the words. Listen for clear pronunciation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consolidates their understanding using visuals. Students practise matching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straight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p27 - Say the chant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point provides further practice of food recognition by pointing and speaking by repetition of colours in a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as well as clear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