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p29-30 -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p29-30 -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p29-30 -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p93 - How many children? Count.",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and count allows students to practise their counting skills of numbers 1-11."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counting of the food, and correct pronunciation of the numbers."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p93 - Trace and write.",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"Trace and write gives students controlled practice forming numbers and neat handwriting."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number formation, and neat handwriting within the lines."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p94 - 1. Colour the parts of the wheels.",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"Colour strengthens\nrecognition of numbers and colours.."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careful colouring and accurate choice of colour."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p94 - 2. Count, trace and write.",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"Count allows students to practise their counting skills.\nTrace and write gives students controlled practice forming numbers and neat handwriting."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counting, correct number formation and neat handwriting within the lines."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