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p99 - Look and count",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count develops numeracy skills and consolidates the numbers 15 to 17 in English."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counting, correct pronunciation,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p99 - Colour",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consolidates recognition of the written form of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choices, careful colouring."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p99 - Trace and write",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and write reinforces the connection between the numerals and the written form of the numbers 15 to 17, and provides controlled practice of written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good pencil grip, neat tracing."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p100 - 1. Count and match.",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and match practises numeracy skills (counting) and recognition of the written form of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counting, correct matching and all students being on-task and engaged."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p100 - 2. Trace",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reinforces the correlation between the numerals and written form of the numbers 18 - 20 and students’ ability to produce both."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good pencil grip, neat tracing."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