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animal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gives students practise in recognising the new vocabulary and numbers, and colouring the pictures appropriately."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colouring of the numbered parts."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further controlled practice of the target language, showing they can link a picture to word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animal vocabulary with repetition. Point practises matching words to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