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Trace the letters and say the sound.",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letter formation and spelling. Say practises oral production of CVC words, linking sounds to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clear handwriting and letter formation and correct pronunciation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Listen, read,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say requires students to further practice the words, using a model and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Match the words to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match the written form to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p29 - 4. Listen, read,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say gives students a model to repeat and produce the sight words in a full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each word as well as accurate pronunciation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p73 - Trace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letter formation and spelling of CVC words, and say reinforces comprehension of the words by linking spelling to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tracing and letter formation, written between the lines, and accurate pronunciation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reinforces understanding of words by matching it to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neat lines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letter formation and spelling practise of the sight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clear handwriting and letter formation and production of the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